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F886" w14:textId="08441557" w:rsidR="000822AE" w:rsidRDefault="003762CC">
      <w:pPr>
        <w:pStyle w:val="Default"/>
        <w:spacing w:line="360" w:lineRule="exact"/>
        <w:jc w:val="center"/>
        <w:rPr>
          <w:rFonts w:ascii="宋体" w:eastAsia="宋体" w:hAnsi="宋体" w:cs="宋体" w:hint="eastAsia"/>
          <w:b/>
          <w:bCs/>
          <w:szCs w:val="28"/>
        </w:rPr>
      </w:pPr>
      <w:r>
        <w:rPr>
          <w:rFonts w:ascii="宋体" w:eastAsia="宋体" w:hAnsi="宋体" w:cs="宋体" w:hint="eastAsia"/>
          <w:b/>
          <w:bCs/>
          <w:szCs w:val="28"/>
        </w:rPr>
        <w:t>中航重机</w:t>
      </w:r>
      <w:r w:rsidR="00F34209">
        <w:rPr>
          <w:rFonts w:ascii="宋体" w:eastAsia="宋体" w:hAnsi="宋体" w:cs="宋体" w:hint="eastAsia"/>
          <w:b/>
          <w:bCs/>
          <w:szCs w:val="28"/>
        </w:rPr>
        <w:t>股份有限公司</w:t>
      </w:r>
    </w:p>
    <w:p w14:paraId="1878EBEC" w14:textId="77777777" w:rsidR="000822AE" w:rsidRDefault="00F34209">
      <w:pPr>
        <w:pStyle w:val="Default"/>
        <w:spacing w:line="360" w:lineRule="exact"/>
        <w:jc w:val="center"/>
        <w:rPr>
          <w:rFonts w:ascii="宋体" w:eastAsia="宋体" w:hAnsi="宋体" w:cs="宋体" w:hint="eastAsia"/>
          <w:b/>
          <w:bCs/>
          <w:szCs w:val="28"/>
        </w:rPr>
      </w:pPr>
      <w:r>
        <w:rPr>
          <w:rFonts w:ascii="宋体" w:eastAsia="宋体" w:hAnsi="宋体" w:cs="宋体" w:hint="eastAsia"/>
          <w:b/>
          <w:bCs/>
          <w:szCs w:val="28"/>
        </w:rPr>
        <w:t>投资者关系活动记录表</w:t>
      </w:r>
    </w:p>
    <w:p w14:paraId="71FF7BE5" w14:textId="4B7FD512" w:rsidR="000822AE" w:rsidRDefault="00F34209">
      <w:pPr>
        <w:wordWrap w:val="0"/>
        <w:spacing w:line="360" w:lineRule="auto"/>
        <w:jc w:val="right"/>
        <w:rPr>
          <w:rFonts w:ascii="宋体" w:eastAsia="宋体" w:hAnsi="宋体" w:cs="Times New Roman" w:hint="eastAsia"/>
          <w:sz w:val="22"/>
        </w:rPr>
      </w:pPr>
      <w:r>
        <w:rPr>
          <w:rFonts w:ascii="宋体" w:eastAsia="宋体" w:hAnsi="宋体" w:cs="Times New Roman" w:hint="eastAsia"/>
          <w:sz w:val="22"/>
        </w:rPr>
        <w:t>编号</w:t>
      </w:r>
      <w:r>
        <w:rPr>
          <w:rFonts w:ascii="宋体" w:eastAsia="宋体" w:hAnsi="宋体" w:cs="Times New Roman"/>
          <w:sz w:val="22"/>
        </w:rPr>
        <w:t>：</w:t>
      </w:r>
      <w:r>
        <w:rPr>
          <w:rFonts w:ascii="宋体" w:eastAsia="宋体" w:hAnsi="宋体" w:cs="Times New Roman" w:hint="eastAsia"/>
          <w:sz w:val="22"/>
        </w:rPr>
        <w:t>2</w:t>
      </w:r>
      <w:r>
        <w:rPr>
          <w:rFonts w:ascii="宋体" w:eastAsia="宋体" w:hAnsi="宋体" w:cs="Times New Roman"/>
          <w:sz w:val="22"/>
        </w:rPr>
        <w:t>02</w:t>
      </w:r>
      <w:r w:rsidR="007C24F0">
        <w:rPr>
          <w:rFonts w:ascii="宋体" w:eastAsia="宋体" w:hAnsi="宋体" w:cs="Times New Roman" w:hint="eastAsia"/>
          <w:sz w:val="22"/>
        </w:rPr>
        <w:t>5</w:t>
      </w:r>
      <w:r w:rsidRPr="008702E6">
        <w:rPr>
          <w:rFonts w:ascii="宋体" w:eastAsia="宋体" w:hAnsi="宋体" w:cs="Times New Roman" w:hint="eastAsia"/>
          <w:sz w:val="22"/>
        </w:rPr>
        <w:t>-</w:t>
      </w:r>
      <w:r w:rsidR="008702E6" w:rsidRPr="008702E6">
        <w:rPr>
          <w:rFonts w:ascii="宋体" w:eastAsia="宋体" w:hAnsi="宋体" w:cs="Times New Roman" w:hint="eastAsia"/>
          <w:sz w:val="22"/>
        </w:rPr>
        <w:t>002</w:t>
      </w:r>
    </w:p>
    <w:tbl>
      <w:tblPr>
        <w:tblStyle w:val="11"/>
        <w:tblW w:w="8642" w:type="dxa"/>
        <w:jc w:val="center"/>
        <w:tblLayout w:type="fixed"/>
        <w:tblLook w:val="04A0" w:firstRow="1" w:lastRow="0" w:firstColumn="1" w:lastColumn="0" w:noHBand="0" w:noVBand="1"/>
      </w:tblPr>
      <w:tblGrid>
        <w:gridCol w:w="1838"/>
        <w:gridCol w:w="6804"/>
      </w:tblGrid>
      <w:tr w:rsidR="000822AE" w14:paraId="1D7FC906" w14:textId="77777777">
        <w:trPr>
          <w:trHeight w:val="1926"/>
          <w:jc w:val="center"/>
        </w:trPr>
        <w:tc>
          <w:tcPr>
            <w:tcW w:w="1838" w:type="dxa"/>
            <w:vAlign w:val="center"/>
          </w:tcPr>
          <w:p w14:paraId="7141051D"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投资者关系活动类别</w:t>
            </w:r>
          </w:p>
        </w:tc>
        <w:tc>
          <w:tcPr>
            <w:tcW w:w="6804" w:type="dxa"/>
          </w:tcPr>
          <w:p w14:paraId="666E0C5D" w14:textId="27948DB2" w:rsidR="000822AE" w:rsidRDefault="0052695C">
            <w:pPr>
              <w:spacing w:line="360" w:lineRule="exact"/>
              <w:jc w:val="left"/>
              <w:rPr>
                <w:rFonts w:ascii="宋体" w:eastAsia="宋体" w:hAnsi="宋体" w:cs="Times New Roman" w:hint="eastAsia"/>
                <w:sz w:val="22"/>
              </w:rPr>
            </w:pPr>
            <w:r>
              <w:rPr>
                <w:rFonts w:ascii="宋体" w:eastAsia="宋体" w:hAnsi="宋体" w:cs="Times New Roman" w:hint="eastAsia"/>
                <w:sz w:val="22"/>
              </w:rPr>
              <w:t>□</w:t>
            </w:r>
            <w:r w:rsidR="00600DD5">
              <w:rPr>
                <w:rFonts w:ascii="宋体" w:eastAsia="宋体" w:hAnsi="宋体" w:cs="Times New Roman" w:hint="eastAsia"/>
                <w:sz w:val="22"/>
              </w:rPr>
              <w:t xml:space="preserve">特定对象调研 </w:t>
            </w:r>
            <w:r w:rsidR="00600DD5">
              <w:rPr>
                <w:rFonts w:ascii="宋体" w:eastAsia="宋体" w:hAnsi="宋体" w:cs="Times New Roman"/>
                <w:sz w:val="22"/>
              </w:rPr>
              <w:t xml:space="preserve">   </w:t>
            </w:r>
            <w:r w:rsidRPr="00600DD5">
              <w:rPr>
                <w:rFonts w:ascii="宋体" w:eastAsia="宋体" w:hAnsi="宋体" w:cs="Noto Sans CJK JP Regular" w:hint="eastAsia"/>
                <w:kern w:val="0"/>
                <w:sz w:val="22"/>
              </w:rPr>
              <w:t>√</w:t>
            </w:r>
            <w:r w:rsidR="00600DD5">
              <w:rPr>
                <w:rFonts w:ascii="宋体" w:eastAsia="宋体" w:hAnsi="宋体" w:cs="Times New Roman" w:hint="eastAsia"/>
                <w:sz w:val="22"/>
              </w:rPr>
              <w:t>分析师会议</w:t>
            </w:r>
          </w:p>
          <w:p w14:paraId="26DD3C1B" w14:textId="65186C8E" w:rsidR="000822AE" w:rsidRDefault="00F34209">
            <w:pPr>
              <w:autoSpaceDE w:val="0"/>
              <w:autoSpaceDN w:val="0"/>
              <w:spacing w:line="360" w:lineRule="exact"/>
              <w:jc w:val="left"/>
              <w:rPr>
                <w:rFonts w:ascii="宋体" w:eastAsia="宋体" w:hAnsi="宋体" w:cs="Noto Sans CJK JP Regular" w:hint="eastAsia"/>
                <w:kern w:val="0"/>
                <w:sz w:val="22"/>
              </w:rPr>
            </w:pPr>
            <w:r>
              <w:rPr>
                <w:rFonts w:ascii="宋体" w:eastAsia="宋体" w:hAnsi="宋体" w:cs="Times New Roman" w:hint="eastAsia"/>
                <w:sz w:val="22"/>
              </w:rPr>
              <w:t>□</w:t>
            </w:r>
            <w:r>
              <w:rPr>
                <w:rFonts w:ascii="宋体" w:eastAsia="宋体" w:hAnsi="宋体" w:cs="Noto Sans CJK JP Regular" w:hint="eastAsia"/>
                <w:kern w:val="0"/>
                <w:sz w:val="22"/>
              </w:rPr>
              <w:t xml:space="preserve">媒体采访 </w:t>
            </w:r>
            <w:r>
              <w:rPr>
                <w:rFonts w:ascii="宋体" w:eastAsia="宋体" w:hAnsi="宋体" w:cs="Noto Sans CJK JP Regular"/>
                <w:kern w:val="0"/>
                <w:sz w:val="22"/>
              </w:rPr>
              <w:t xml:space="preserve">       </w:t>
            </w:r>
            <w:r w:rsidR="0041515B" w:rsidRPr="0041515B">
              <w:rPr>
                <w:rFonts w:ascii="宋体" w:eastAsia="宋体" w:hAnsi="宋体" w:cs="Noto Sans CJK JP Regular" w:hint="eastAsia"/>
                <w:kern w:val="0"/>
                <w:sz w:val="22"/>
              </w:rPr>
              <w:t>□</w:t>
            </w:r>
            <w:r>
              <w:rPr>
                <w:rFonts w:ascii="宋体" w:eastAsia="宋体" w:hAnsi="宋体" w:cs="Noto Sans CJK JP Regular" w:hint="eastAsia"/>
                <w:kern w:val="0"/>
                <w:sz w:val="22"/>
              </w:rPr>
              <w:t>业绩说明会</w:t>
            </w:r>
          </w:p>
          <w:p w14:paraId="10579601" w14:textId="7B72B929" w:rsidR="000822AE" w:rsidRDefault="00F34209">
            <w:pPr>
              <w:autoSpaceDE w:val="0"/>
              <w:autoSpaceDN w:val="0"/>
              <w:spacing w:line="360" w:lineRule="exact"/>
              <w:jc w:val="left"/>
              <w:rPr>
                <w:rFonts w:ascii="宋体" w:eastAsia="宋体" w:hAnsi="宋体" w:cs="Noto Sans CJK JP Regular" w:hint="eastAsia"/>
                <w:kern w:val="0"/>
                <w:sz w:val="22"/>
              </w:rPr>
            </w:pPr>
            <w:r>
              <w:rPr>
                <w:rFonts w:ascii="宋体" w:eastAsia="宋体" w:hAnsi="宋体" w:cs="Noto Sans CJK JP Regular" w:hint="eastAsia"/>
                <w:kern w:val="0"/>
                <w:sz w:val="22"/>
              </w:rPr>
              <w:t xml:space="preserve">□新闻发布会 </w:t>
            </w:r>
            <w:r>
              <w:rPr>
                <w:rFonts w:ascii="宋体" w:eastAsia="宋体" w:hAnsi="宋体" w:cs="Noto Sans CJK JP Regular"/>
                <w:kern w:val="0"/>
                <w:sz w:val="22"/>
              </w:rPr>
              <w:t xml:space="preserve">     </w:t>
            </w:r>
            <w:r w:rsidR="003762CC" w:rsidRPr="0041515B">
              <w:rPr>
                <w:rFonts w:ascii="宋体" w:eastAsia="宋体" w:hAnsi="宋体" w:cs="Noto Sans CJK JP Regular" w:hint="eastAsia"/>
                <w:kern w:val="0"/>
                <w:sz w:val="22"/>
              </w:rPr>
              <w:t>□</w:t>
            </w:r>
            <w:r>
              <w:rPr>
                <w:rFonts w:ascii="宋体" w:eastAsia="宋体" w:hAnsi="宋体" w:cs="Noto Sans CJK JP Regular" w:hint="eastAsia"/>
                <w:kern w:val="0"/>
                <w:sz w:val="22"/>
              </w:rPr>
              <w:t>路演活动</w:t>
            </w:r>
          </w:p>
          <w:p w14:paraId="0B224EB4" w14:textId="616178A9" w:rsidR="000822AE" w:rsidRDefault="00764C4A">
            <w:pPr>
              <w:spacing w:line="360" w:lineRule="exact"/>
              <w:jc w:val="left"/>
              <w:rPr>
                <w:rFonts w:ascii="宋体" w:eastAsia="宋体" w:hAnsi="宋体" w:cs="Times New Roman" w:hint="eastAsia"/>
                <w:sz w:val="22"/>
              </w:rPr>
            </w:pPr>
            <w:r w:rsidRPr="00600DD5">
              <w:rPr>
                <w:rFonts w:ascii="宋体" w:eastAsia="宋体" w:hAnsi="宋体" w:cs="Noto Sans CJK JP Regular" w:hint="eastAsia"/>
                <w:kern w:val="0"/>
                <w:sz w:val="22"/>
              </w:rPr>
              <w:t>√</w:t>
            </w:r>
            <w:r w:rsidR="00600DD5">
              <w:rPr>
                <w:rFonts w:ascii="宋体" w:eastAsia="宋体" w:hAnsi="宋体" w:cs="Times New Roman" w:hint="eastAsia"/>
                <w:sz w:val="22"/>
              </w:rPr>
              <w:t>现场参观</w:t>
            </w:r>
          </w:p>
          <w:p w14:paraId="3E31F48E" w14:textId="77777777" w:rsidR="000822AE" w:rsidRDefault="00F34209">
            <w:pPr>
              <w:spacing w:line="360" w:lineRule="exact"/>
              <w:jc w:val="left"/>
              <w:rPr>
                <w:rFonts w:ascii="宋体" w:eastAsia="宋体" w:hAnsi="宋体" w:cs="Times New Roman" w:hint="eastAsia"/>
                <w:sz w:val="22"/>
              </w:rPr>
            </w:pPr>
            <w:r>
              <w:rPr>
                <w:rFonts w:ascii="宋体" w:eastAsia="宋体" w:hAnsi="宋体" w:cs="Noto Sans CJK JP Regular" w:hint="eastAsia"/>
                <w:kern w:val="0"/>
                <w:sz w:val="22"/>
              </w:rPr>
              <w:t>□</w:t>
            </w:r>
            <w:r>
              <w:rPr>
                <w:rFonts w:ascii="宋体" w:eastAsia="宋体" w:hAnsi="宋体" w:cs="Times New Roman" w:hint="eastAsia"/>
                <w:sz w:val="22"/>
              </w:rPr>
              <w:t>其他</w:t>
            </w:r>
          </w:p>
        </w:tc>
      </w:tr>
      <w:tr w:rsidR="000822AE" w14:paraId="2F0F4877" w14:textId="77777777">
        <w:trPr>
          <w:trHeight w:val="700"/>
          <w:jc w:val="center"/>
        </w:trPr>
        <w:tc>
          <w:tcPr>
            <w:tcW w:w="1838" w:type="dxa"/>
            <w:vAlign w:val="center"/>
          </w:tcPr>
          <w:p w14:paraId="4A4FB210"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参与</w:t>
            </w:r>
            <w:r>
              <w:rPr>
                <w:rFonts w:ascii="宋体" w:eastAsia="宋体" w:hAnsi="宋体" w:cs="Times New Roman"/>
                <w:b/>
                <w:bCs/>
                <w:sz w:val="22"/>
              </w:rPr>
              <w:t>单位</w:t>
            </w:r>
          </w:p>
        </w:tc>
        <w:tc>
          <w:tcPr>
            <w:tcW w:w="6804" w:type="dxa"/>
            <w:vAlign w:val="center"/>
          </w:tcPr>
          <w:p w14:paraId="6E6EE335" w14:textId="18D8A437" w:rsidR="00683776" w:rsidRPr="003F3FD2" w:rsidRDefault="001605C9" w:rsidP="001605C9">
            <w:pPr>
              <w:spacing w:line="276" w:lineRule="auto"/>
              <w:rPr>
                <w:rFonts w:ascii="宋体" w:eastAsia="宋体" w:hAnsi="宋体" w:cs="Times New Roman" w:hint="eastAsia"/>
                <w:szCs w:val="21"/>
              </w:rPr>
            </w:pPr>
            <w:r w:rsidRPr="001605C9">
              <w:rPr>
                <w:rFonts w:ascii="宋体" w:eastAsia="宋体" w:hAnsi="宋体" w:cs="Times New Roman" w:hint="eastAsia"/>
                <w:szCs w:val="21"/>
              </w:rPr>
              <w:t>中</w:t>
            </w:r>
            <w:proofErr w:type="gramStart"/>
            <w:r w:rsidRPr="001605C9">
              <w:rPr>
                <w:rFonts w:ascii="宋体" w:eastAsia="宋体" w:hAnsi="宋体" w:cs="Times New Roman" w:hint="eastAsia"/>
                <w:szCs w:val="21"/>
              </w:rPr>
              <w:t>信建投证券</w:t>
            </w:r>
            <w:proofErr w:type="gramEnd"/>
            <w:r>
              <w:rPr>
                <w:rFonts w:ascii="宋体" w:eastAsia="宋体" w:hAnsi="宋体" w:cs="Times New Roman" w:hint="eastAsia"/>
                <w:szCs w:val="21"/>
              </w:rPr>
              <w:t>、</w:t>
            </w:r>
            <w:r w:rsidRPr="001605C9">
              <w:rPr>
                <w:rFonts w:ascii="宋体" w:eastAsia="宋体" w:hAnsi="宋体" w:cs="Times New Roman" w:hint="eastAsia"/>
                <w:szCs w:val="21"/>
              </w:rPr>
              <w:t>中泰证券</w:t>
            </w:r>
            <w:r>
              <w:rPr>
                <w:rFonts w:ascii="宋体" w:eastAsia="宋体" w:hAnsi="宋体" w:cs="Times New Roman" w:hint="eastAsia"/>
                <w:szCs w:val="21"/>
              </w:rPr>
              <w:t>、</w:t>
            </w:r>
            <w:r w:rsidRPr="001605C9">
              <w:rPr>
                <w:rFonts w:ascii="宋体" w:eastAsia="宋体" w:hAnsi="宋体" w:cs="Times New Roman" w:hint="eastAsia"/>
                <w:szCs w:val="21"/>
              </w:rPr>
              <w:t>中邮证券</w:t>
            </w:r>
            <w:r>
              <w:rPr>
                <w:rFonts w:ascii="宋体" w:eastAsia="宋体" w:hAnsi="宋体" w:cs="Times New Roman" w:hint="eastAsia"/>
                <w:szCs w:val="21"/>
              </w:rPr>
              <w:t>、</w:t>
            </w:r>
            <w:r w:rsidRPr="001605C9">
              <w:rPr>
                <w:rFonts w:ascii="宋体" w:eastAsia="宋体" w:hAnsi="宋体" w:cs="Times New Roman" w:hint="eastAsia"/>
                <w:szCs w:val="21"/>
              </w:rPr>
              <w:t>中</w:t>
            </w:r>
            <w:proofErr w:type="gramStart"/>
            <w:r w:rsidRPr="001605C9">
              <w:rPr>
                <w:rFonts w:ascii="宋体" w:eastAsia="宋体" w:hAnsi="宋体" w:cs="Times New Roman" w:hint="eastAsia"/>
                <w:szCs w:val="21"/>
              </w:rPr>
              <w:t>金资管</w:t>
            </w:r>
            <w:proofErr w:type="gramEnd"/>
            <w:r>
              <w:rPr>
                <w:rFonts w:ascii="宋体" w:eastAsia="宋体" w:hAnsi="宋体" w:cs="Times New Roman" w:hint="eastAsia"/>
                <w:szCs w:val="21"/>
              </w:rPr>
              <w:t>、</w:t>
            </w:r>
            <w:r w:rsidRPr="001605C9">
              <w:rPr>
                <w:rFonts w:ascii="宋体" w:eastAsia="宋体" w:hAnsi="宋体" w:cs="Times New Roman" w:hint="eastAsia"/>
                <w:szCs w:val="21"/>
              </w:rPr>
              <w:t>国金证券</w:t>
            </w:r>
            <w:r>
              <w:rPr>
                <w:rFonts w:ascii="宋体" w:eastAsia="宋体" w:hAnsi="宋体" w:cs="Times New Roman" w:hint="eastAsia"/>
                <w:szCs w:val="21"/>
              </w:rPr>
              <w:t>、</w:t>
            </w:r>
            <w:r w:rsidRPr="001605C9">
              <w:rPr>
                <w:rFonts w:ascii="宋体" w:eastAsia="宋体" w:hAnsi="宋体" w:cs="Times New Roman" w:hint="eastAsia"/>
                <w:szCs w:val="21"/>
              </w:rPr>
              <w:t>招商基金</w:t>
            </w:r>
            <w:r>
              <w:rPr>
                <w:rFonts w:ascii="宋体" w:eastAsia="宋体" w:hAnsi="宋体" w:cs="Times New Roman" w:hint="eastAsia"/>
                <w:szCs w:val="21"/>
              </w:rPr>
              <w:t>、</w:t>
            </w:r>
            <w:r w:rsidRPr="001605C9">
              <w:rPr>
                <w:rFonts w:ascii="宋体" w:eastAsia="宋体" w:hAnsi="宋体" w:cs="Times New Roman" w:hint="eastAsia"/>
                <w:szCs w:val="21"/>
              </w:rPr>
              <w:t>长江资管</w:t>
            </w:r>
            <w:r>
              <w:rPr>
                <w:rFonts w:ascii="宋体" w:eastAsia="宋体" w:hAnsi="宋体" w:cs="Times New Roman" w:hint="eastAsia"/>
                <w:szCs w:val="21"/>
              </w:rPr>
              <w:t>、</w:t>
            </w:r>
            <w:r w:rsidRPr="001605C9">
              <w:rPr>
                <w:rFonts w:ascii="宋体" w:eastAsia="宋体" w:hAnsi="宋体" w:cs="Times New Roman" w:hint="eastAsia"/>
                <w:szCs w:val="21"/>
              </w:rPr>
              <w:t>长江证券</w:t>
            </w:r>
            <w:r>
              <w:rPr>
                <w:rFonts w:ascii="宋体" w:eastAsia="宋体" w:hAnsi="宋体" w:cs="Times New Roman" w:hint="eastAsia"/>
                <w:szCs w:val="21"/>
              </w:rPr>
              <w:t>、</w:t>
            </w:r>
            <w:proofErr w:type="gramStart"/>
            <w:r w:rsidRPr="001605C9">
              <w:rPr>
                <w:rFonts w:ascii="宋体" w:eastAsia="宋体" w:hAnsi="宋体" w:cs="Times New Roman" w:hint="eastAsia"/>
                <w:szCs w:val="21"/>
              </w:rPr>
              <w:t>兴证全球</w:t>
            </w:r>
            <w:proofErr w:type="gramEnd"/>
            <w:r w:rsidRPr="001605C9">
              <w:rPr>
                <w:rFonts w:ascii="宋体" w:eastAsia="宋体" w:hAnsi="宋体" w:cs="Times New Roman" w:hint="eastAsia"/>
                <w:szCs w:val="21"/>
              </w:rPr>
              <w:t>基金</w:t>
            </w:r>
            <w:r>
              <w:rPr>
                <w:rFonts w:ascii="宋体" w:eastAsia="宋体" w:hAnsi="宋体" w:cs="Times New Roman" w:hint="eastAsia"/>
                <w:szCs w:val="21"/>
              </w:rPr>
              <w:t>、</w:t>
            </w:r>
            <w:r w:rsidRPr="001605C9">
              <w:rPr>
                <w:rFonts w:ascii="宋体" w:eastAsia="宋体" w:hAnsi="宋体" w:cs="Times New Roman" w:hint="eastAsia"/>
                <w:szCs w:val="21"/>
              </w:rPr>
              <w:t>兴业证券</w:t>
            </w:r>
            <w:r>
              <w:rPr>
                <w:rFonts w:ascii="宋体" w:eastAsia="宋体" w:hAnsi="宋体" w:cs="Times New Roman" w:hint="eastAsia"/>
                <w:szCs w:val="21"/>
              </w:rPr>
              <w:t>、</w:t>
            </w:r>
            <w:r w:rsidRPr="001605C9">
              <w:rPr>
                <w:rFonts w:ascii="宋体" w:eastAsia="宋体" w:hAnsi="宋体" w:cs="Times New Roman" w:hint="eastAsia"/>
                <w:szCs w:val="21"/>
              </w:rPr>
              <w:t>兴全基金</w:t>
            </w:r>
            <w:r>
              <w:rPr>
                <w:rFonts w:ascii="宋体" w:eastAsia="宋体" w:hAnsi="宋体" w:cs="Times New Roman" w:hint="eastAsia"/>
                <w:szCs w:val="21"/>
              </w:rPr>
              <w:t>、</w:t>
            </w:r>
            <w:r w:rsidRPr="001605C9">
              <w:rPr>
                <w:rFonts w:ascii="宋体" w:eastAsia="宋体" w:hAnsi="宋体" w:cs="Times New Roman" w:hint="eastAsia"/>
                <w:szCs w:val="21"/>
              </w:rPr>
              <w:t>西部证券</w:t>
            </w:r>
            <w:r>
              <w:rPr>
                <w:rFonts w:ascii="宋体" w:eastAsia="宋体" w:hAnsi="宋体" w:cs="Times New Roman" w:hint="eastAsia"/>
                <w:szCs w:val="21"/>
              </w:rPr>
              <w:t>、</w:t>
            </w:r>
            <w:proofErr w:type="gramStart"/>
            <w:r w:rsidRPr="001605C9">
              <w:rPr>
                <w:rFonts w:ascii="宋体" w:eastAsia="宋体" w:hAnsi="宋体" w:cs="Times New Roman" w:hint="eastAsia"/>
                <w:szCs w:val="21"/>
              </w:rPr>
              <w:t>天弘基金</w:t>
            </w:r>
            <w:proofErr w:type="gramEnd"/>
            <w:r>
              <w:rPr>
                <w:rFonts w:ascii="宋体" w:eastAsia="宋体" w:hAnsi="宋体" w:cs="Times New Roman" w:hint="eastAsia"/>
                <w:szCs w:val="21"/>
              </w:rPr>
              <w:t>、</w:t>
            </w:r>
            <w:r w:rsidRPr="001605C9">
              <w:rPr>
                <w:rFonts w:ascii="宋体" w:eastAsia="宋体" w:hAnsi="宋体" w:cs="Times New Roman" w:hint="eastAsia"/>
                <w:szCs w:val="21"/>
              </w:rPr>
              <w:t>天风证券</w:t>
            </w:r>
            <w:r>
              <w:rPr>
                <w:rFonts w:ascii="宋体" w:eastAsia="宋体" w:hAnsi="宋体" w:cs="Times New Roman" w:hint="eastAsia"/>
                <w:szCs w:val="21"/>
              </w:rPr>
              <w:t>、</w:t>
            </w:r>
            <w:r w:rsidRPr="001605C9">
              <w:rPr>
                <w:rFonts w:ascii="宋体" w:eastAsia="宋体" w:hAnsi="宋体" w:cs="Times New Roman" w:hint="eastAsia"/>
                <w:szCs w:val="21"/>
              </w:rPr>
              <w:t>广发证券</w:t>
            </w:r>
            <w:r>
              <w:rPr>
                <w:rFonts w:ascii="宋体" w:eastAsia="宋体" w:hAnsi="宋体" w:cs="Times New Roman" w:hint="eastAsia"/>
                <w:szCs w:val="21"/>
              </w:rPr>
              <w:t>、</w:t>
            </w:r>
            <w:r w:rsidRPr="001605C9">
              <w:rPr>
                <w:rFonts w:ascii="宋体" w:eastAsia="宋体" w:hAnsi="宋体" w:cs="Times New Roman" w:hint="eastAsia"/>
                <w:szCs w:val="21"/>
              </w:rPr>
              <w:t>财通证券</w:t>
            </w:r>
            <w:r>
              <w:rPr>
                <w:rFonts w:ascii="宋体" w:eastAsia="宋体" w:hAnsi="宋体" w:cs="Times New Roman" w:hint="eastAsia"/>
                <w:szCs w:val="21"/>
              </w:rPr>
              <w:t>、</w:t>
            </w:r>
            <w:r w:rsidR="006F58CB" w:rsidRPr="001605C9">
              <w:rPr>
                <w:rFonts w:ascii="宋体" w:eastAsia="宋体" w:hAnsi="宋体" w:cs="Times New Roman" w:hint="eastAsia"/>
                <w:szCs w:val="21"/>
              </w:rPr>
              <w:t>华西证券</w:t>
            </w:r>
            <w:r w:rsidR="006F58CB">
              <w:rPr>
                <w:rFonts w:ascii="宋体" w:eastAsia="宋体" w:hAnsi="宋体" w:cs="Times New Roman" w:hint="eastAsia"/>
                <w:szCs w:val="21"/>
              </w:rPr>
              <w:t>、</w:t>
            </w:r>
            <w:r w:rsidR="006F58CB" w:rsidRPr="001605C9">
              <w:rPr>
                <w:rFonts w:ascii="宋体" w:eastAsia="宋体" w:hAnsi="宋体" w:cs="Times New Roman" w:hint="eastAsia"/>
                <w:szCs w:val="21"/>
              </w:rPr>
              <w:t>红塔证券</w:t>
            </w:r>
            <w:r w:rsidR="006F58CB">
              <w:rPr>
                <w:rFonts w:ascii="宋体" w:eastAsia="宋体" w:hAnsi="宋体" w:cs="Times New Roman" w:hint="eastAsia"/>
                <w:szCs w:val="21"/>
              </w:rPr>
              <w:t>、</w:t>
            </w:r>
            <w:r w:rsidR="006F58CB" w:rsidRPr="001605C9">
              <w:rPr>
                <w:rFonts w:ascii="宋体" w:eastAsia="宋体" w:hAnsi="宋体" w:cs="Times New Roman" w:hint="eastAsia"/>
                <w:szCs w:val="21"/>
              </w:rPr>
              <w:t>长江证券</w:t>
            </w:r>
            <w:r w:rsidR="006F58CB">
              <w:rPr>
                <w:rFonts w:ascii="宋体" w:eastAsia="宋体" w:hAnsi="宋体" w:cs="Times New Roman" w:hint="eastAsia"/>
                <w:szCs w:val="21"/>
              </w:rPr>
              <w:t>、</w:t>
            </w:r>
            <w:r w:rsidRPr="001605C9">
              <w:rPr>
                <w:rFonts w:ascii="宋体" w:eastAsia="宋体" w:hAnsi="宋体" w:cs="Times New Roman" w:hint="eastAsia"/>
                <w:szCs w:val="21"/>
              </w:rPr>
              <w:t>重阳投资</w:t>
            </w:r>
            <w:r>
              <w:rPr>
                <w:rFonts w:ascii="宋体" w:eastAsia="宋体" w:hAnsi="宋体" w:cs="Times New Roman" w:hint="eastAsia"/>
                <w:szCs w:val="21"/>
              </w:rPr>
              <w:t>、</w:t>
            </w:r>
            <w:proofErr w:type="gramStart"/>
            <w:r w:rsidRPr="001605C9">
              <w:rPr>
                <w:rFonts w:ascii="宋体" w:eastAsia="宋体" w:hAnsi="宋体" w:cs="Times New Roman" w:hint="eastAsia"/>
                <w:szCs w:val="21"/>
              </w:rPr>
              <w:t>众安保险</w:t>
            </w:r>
            <w:proofErr w:type="gramEnd"/>
            <w:r>
              <w:rPr>
                <w:rFonts w:ascii="宋体" w:eastAsia="宋体" w:hAnsi="宋体" w:cs="Times New Roman" w:hint="eastAsia"/>
                <w:szCs w:val="21"/>
              </w:rPr>
              <w:t>、</w:t>
            </w:r>
            <w:proofErr w:type="gramStart"/>
            <w:r w:rsidR="006F58CB" w:rsidRPr="001605C9">
              <w:rPr>
                <w:rFonts w:ascii="宋体" w:eastAsia="宋体" w:hAnsi="宋体" w:cs="Times New Roman" w:hint="eastAsia"/>
                <w:szCs w:val="21"/>
              </w:rPr>
              <w:t>创金合</w:t>
            </w:r>
            <w:proofErr w:type="gramEnd"/>
            <w:r w:rsidR="006F58CB" w:rsidRPr="001605C9">
              <w:rPr>
                <w:rFonts w:ascii="宋体" w:eastAsia="宋体" w:hAnsi="宋体" w:cs="Times New Roman" w:hint="eastAsia"/>
                <w:szCs w:val="21"/>
              </w:rPr>
              <w:t>信基金</w:t>
            </w:r>
            <w:r w:rsidR="006F58CB">
              <w:rPr>
                <w:rFonts w:ascii="宋体" w:eastAsia="宋体" w:hAnsi="宋体" w:cs="Times New Roman" w:hint="eastAsia"/>
                <w:szCs w:val="21"/>
              </w:rPr>
              <w:t>、</w:t>
            </w:r>
            <w:r w:rsidRPr="001605C9">
              <w:rPr>
                <w:rFonts w:ascii="宋体" w:eastAsia="宋体" w:hAnsi="宋体" w:cs="Times New Roman" w:hint="eastAsia"/>
                <w:szCs w:val="21"/>
              </w:rPr>
              <w:t>北京世纪金源集团</w:t>
            </w:r>
            <w:r>
              <w:rPr>
                <w:rFonts w:ascii="宋体" w:eastAsia="宋体" w:hAnsi="宋体" w:cs="Times New Roman" w:hint="eastAsia"/>
                <w:szCs w:val="21"/>
              </w:rPr>
              <w:t>、</w:t>
            </w:r>
            <w:r w:rsidRPr="001605C9">
              <w:rPr>
                <w:rFonts w:ascii="宋体" w:eastAsia="宋体" w:hAnsi="宋体" w:cs="Times New Roman" w:hint="eastAsia"/>
                <w:szCs w:val="21"/>
              </w:rPr>
              <w:t>百年保险资管</w:t>
            </w:r>
            <w:r>
              <w:rPr>
                <w:rFonts w:ascii="宋体" w:eastAsia="宋体" w:hAnsi="宋体" w:cs="Times New Roman" w:hint="eastAsia"/>
                <w:szCs w:val="21"/>
              </w:rPr>
              <w:t>、</w:t>
            </w:r>
            <w:r w:rsidRPr="001605C9">
              <w:rPr>
                <w:rFonts w:ascii="宋体" w:eastAsia="宋体" w:hAnsi="宋体" w:cs="Times New Roman" w:hint="eastAsia"/>
                <w:szCs w:val="21"/>
              </w:rPr>
              <w:t>深圳前海尚善资产管理有限公司</w:t>
            </w:r>
            <w:r>
              <w:rPr>
                <w:rFonts w:ascii="宋体" w:eastAsia="宋体" w:hAnsi="宋体" w:cs="Times New Roman" w:hint="eastAsia"/>
                <w:szCs w:val="21"/>
              </w:rPr>
              <w:t>、</w:t>
            </w:r>
            <w:r w:rsidRPr="001605C9">
              <w:rPr>
                <w:rFonts w:ascii="宋体" w:eastAsia="宋体" w:hAnsi="宋体" w:cs="Times New Roman" w:hint="eastAsia"/>
                <w:szCs w:val="21"/>
              </w:rPr>
              <w:t>上海粒子跃动私募基金管理有限公司</w:t>
            </w:r>
            <w:r>
              <w:rPr>
                <w:rFonts w:ascii="宋体" w:eastAsia="宋体" w:hAnsi="宋体" w:cs="Times New Roman" w:hint="eastAsia"/>
                <w:szCs w:val="21"/>
              </w:rPr>
              <w:t>、</w:t>
            </w:r>
            <w:r w:rsidRPr="001605C9">
              <w:rPr>
                <w:rFonts w:ascii="宋体" w:eastAsia="宋体" w:hAnsi="宋体" w:cs="Times New Roman" w:hint="eastAsia"/>
                <w:szCs w:val="21"/>
              </w:rPr>
              <w:t>上海君牛私募基金管理有限公司</w:t>
            </w:r>
            <w:r>
              <w:rPr>
                <w:rFonts w:ascii="宋体" w:eastAsia="宋体" w:hAnsi="宋体" w:cs="Times New Roman" w:hint="eastAsia"/>
                <w:szCs w:val="21"/>
              </w:rPr>
              <w:t>、</w:t>
            </w:r>
            <w:r w:rsidRPr="001605C9">
              <w:rPr>
                <w:rFonts w:ascii="宋体" w:eastAsia="宋体" w:hAnsi="宋体" w:cs="Times New Roman" w:hint="eastAsia"/>
                <w:szCs w:val="21"/>
              </w:rPr>
              <w:t>上海处厚私募基金管理有限公司</w:t>
            </w:r>
            <w:r>
              <w:rPr>
                <w:rFonts w:ascii="宋体" w:eastAsia="宋体" w:hAnsi="宋体" w:cs="Times New Roman" w:hint="eastAsia"/>
                <w:szCs w:val="21"/>
              </w:rPr>
              <w:t>、</w:t>
            </w:r>
            <w:r w:rsidRPr="001605C9">
              <w:rPr>
                <w:rFonts w:ascii="宋体" w:eastAsia="宋体" w:hAnsi="宋体" w:cs="Times New Roman" w:hint="eastAsia"/>
                <w:szCs w:val="21"/>
              </w:rPr>
              <w:t>仁桥（北京）资产管理有限公司</w:t>
            </w:r>
            <w:r>
              <w:rPr>
                <w:rFonts w:ascii="宋体" w:eastAsia="宋体" w:hAnsi="宋体" w:cs="Times New Roman" w:hint="eastAsia"/>
                <w:szCs w:val="21"/>
              </w:rPr>
              <w:t>、</w:t>
            </w:r>
            <w:r w:rsidRPr="001605C9">
              <w:rPr>
                <w:rFonts w:ascii="宋体" w:eastAsia="宋体" w:hAnsi="宋体" w:cs="Times New Roman" w:hint="eastAsia"/>
                <w:szCs w:val="21"/>
              </w:rPr>
              <w:t>海南神采私募基金管理有限公司</w:t>
            </w:r>
            <w:r>
              <w:rPr>
                <w:rFonts w:ascii="宋体" w:eastAsia="宋体" w:hAnsi="宋体" w:cs="Times New Roman" w:hint="eastAsia"/>
                <w:szCs w:val="21"/>
              </w:rPr>
              <w:t>、</w:t>
            </w:r>
            <w:r w:rsidRPr="001605C9">
              <w:rPr>
                <w:rFonts w:ascii="宋体" w:eastAsia="宋体" w:hAnsi="宋体" w:cs="Times New Roman" w:hint="eastAsia"/>
                <w:szCs w:val="21"/>
              </w:rPr>
              <w:t>鹏华基金</w:t>
            </w:r>
            <w:r>
              <w:rPr>
                <w:rFonts w:ascii="宋体" w:eastAsia="宋体" w:hAnsi="宋体" w:cs="Times New Roman" w:hint="eastAsia"/>
                <w:szCs w:val="21"/>
              </w:rPr>
              <w:t>、</w:t>
            </w:r>
            <w:r w:rsidRPr="001605C9">
              <w:rPr>
                <w:rFonts w:ascii="宋体" w:eastAsia="宋体" w:hAnsi="宋体" w:cs="Times New Roman" w:hint="eastAsia"/>
                <w:szCs w:val="21"/>
              </w:rPr>
              <w:t>宁银理财</w:t>
            </w:r>
            <w:r>
              <w:rPr>
                <w:rFonts w:ascii="宋体" w:eastAsia="宋体" w:hAnsi="宋体" w:cs="Times New Roman" w:hint="eastAsia"/>
                <w:szCs w:val="21"/>
              </w:rPr>
              <w:t>、</w:t>
            </w:r>
            <w:r w:rsidRPr="001605C9">
              <w:rPr>
                <w:rFonts w:ascii="宋体" w:eastAsia="宋体" w:hAnsi="宋体" w:cs="Times New Roman" w:hint="eastAsia"/>
                <w:szCs w:val="21"/>
              </w:rPr>
              <w:t>交银基金</w:t>
            </w:r>
            <w:r>
              <w:rPr>
                <w:rFonts w:ascii="宋体" w:eastAsia="宋体" w:hAnsi="宋体" w:cs="Times New Roman" w:hint="eastAsia"/>
                <w:szCs w:val="21"/>
              </w:rPr>
              <w:t>、</w:t>
            </w:r>
            <w:r w:rsidRPr="001605C9">
              <w:rPr>
                <w:rFonts w:ascii="宋体" w:eastAsia="宋体" w:hAnsi="宋体" w:cs="Times New Roman" w:hint="eastAsia"/>
                <w:szCs w:val="21"/>
              </w:rPr>
              <w:t>吉富创业投资股份有限公司</w:t>
            </w:r>
            <w:r>
              <w:rPr>
                <w:rFonts w:ascii="宋体" w:eastAsia="宋体" w:hAnsi="宋体" w:cs="Times New Roman" w:hint="eastAsia"/>
                <w:szCs w:val="21"/>
              </w:rPr>
              <w:t>、</w:t>
            </w:r>
            <w:r w:rsidRPr="001605C9">
              <w:rPr>
                <w:rFonts w:ascii="宋体" w:eastAsia="宋体" w:hAnsi="宋体" w:cs="Times New Roman" w:hint="eastAsia"/>
                <w:szCs w:val="21"/>
              </w:rPr>
              <w:t>怀新投资</w:t>
            </w:r>
            <w:r>
              <w:rPr>
                <w:rFonts w:ascii="宋体" w:eastAsia="宋体" w:hAnsi="宋体" w:cs="Times New Roman" w:hint="eastAsia"/>
                <w:szCs w:val="21"/>
              </w:rPr>
              <w:t>、</w:t>
            </w:r>
            <w:r w:rsidRPr="001605C9">
              <w:rPr>
                <w:rFonts w:ascii="宋体" w:eastAsia="宋体" w:hAnsi="宋体" w:cs="Times New Roman" w:hint="eastAsia"/>
                <w:szCs w:val="21"/>
              </w:rPr>
              <w:t>国泰基金</w:t>
            </w:r>
            <w:r>
              <w:rPr>
                <w:rFonts w:ascii="宋体" w:eastAsia="宋体" w:hAnsi="宋体" w:cs="Times New Roman" w:hint="eastAsia"/>
                <w:szCs w:val="21"/>
              </w:rPr>
              <w:t>、</w:t>
            </w:r>
            <w:r w:rsidRPr="001605C9">
              <w:rPr>
                <w:rFonts w:ascii="宋体" w:eastAsia="宋体" w:hAnsi="宋体" w:cs="Times New Roman" w:hint="eastAsia"/>
                <w:szCs w:val="21"/>
              </w:rPr>
              <w:t>国泰海</w:t>
            </w:r>
            <w:proofErr w:type="gramStart"/>
            <w:r w:rsidRPr="001605C9">
              <w:rPr>
                <w:rFonts w:ascii="宋体" w:eastAsia="宋体" w:hAnsi="宋体" w:cs="Times New Roman" w:hint="eastAsia"/>
                <w:szCs w:val="21"/>
              </w:rPr>
              <w:t>通资管</w:t>
            </w:r>
            <w:proofErr w:type="gramEnd"/>
            <w:r>
              <w:rPr>
                <w:rFonts w:ascii="宋体" w:eastAsia="宋体" w:hAnsi="宋体" w:cs="Times New Roman" w:hint="eastAsia"/>
                <w:szCs w:val="21"/>
              </w:rPr>
              <w:t>、</w:t>
            </w:r>
            <w:r w:rsidRPr="001605C9">
              <w:rPr>
                <w:rFonts w:ascii="宋体" w:eastAsia="宋体" w:hAnsi="宋体" w:cs="Times New Roman" w:hint="eastAsia"/>
                <w:szCs w:val="21"/>
              </w:rPr>
              <w:t>国寿安保基金</w:t>
            </w:r>
            <w:r>
              <w:rPr>
                <w:rFonts w:ascii="宋体" w:eastAsia="宋体" w:hAnsi="宋体" w:cs="Times New Roman" w:hint="eastAsia"/>
                <w:szCs w:val="21"/>
              </w:rPr>
              <w:t>、</w:t>
            </w:r>
            <w:r w:rsidRPr="001605C9">
              <w:rPr>
                <w:rFonts w:ascii="宋体" w:eastAsia="宋体" w:hAnsi="宋体" w:cs="Times New Roman" w:hint="eastAsia"/>
                <w:szCs w:val="21"/>
              </w:rPr>
              <w:t>国联民生证券</w:t>
            </w:r>
            <w:r>
              <w:rPr>
                <w:rFonts w:ascii="宋体" w:eastAsia="宋体" w:hAnsi="宋体" w:cs="Times New Roman" w:hint="eastAsia"/>
                <w:szCs w:val="21"/>
              </w:rPr>
              <w:t>、</w:t>
            </w:r>
            <w:r w:rsidRPr="001605C9">
              <w:rPr>
                <w:rFonts w:ascii="宋体" w:eastAsia="宋体" w:hAnsi="宋体" w:cs="Times New Roman" w:hint="eastAsia"/>
                <w:szCs w:val="21"/>
              </w:rPr>
              <w:t>泰康基金</w:t>
            </w:r>
            <w:r>
              <w:rPr>
                <w:rFonts w:ascii="宋体" w:eastAsia="宋体" w:hAnsi="宋体" w:cs="Times New Roman" w:hint="eastAsia"/>
                <w:szCs w:val="21"/>
              </w:rPr>
              <w:t>、</w:t>
            </w:r>
            <w:r w:rsidRPr="001605C9">
              <w:rPr>
                <w:rFonts w:ascii="宋体" w:eastAsia="宋体" w:hAnsi="宋体" w:cs="Times New Roman" w:hint="eastAsia"/>
                <w:szCs w:val="21"/>
              </w:rPr>
              <w:t>长城财富保险资产管理股份有限公司</w:t>
            </w:r>
          </w:p>
        </w:tc>
      </w:tr>
      <w:tr w:rsidR="000822AE" w14:paraId="53921372" w14:textId="77777777">
        <w:trPr>
          <w:trHeight w:val="1415"/>
          <w:jc w:val="center"/>
        </w:trPr>
        <w:tc>
          <w:tcPr>
            <w:tcW w:w="1838" w:type="dxa"/>
            <w:vAlign w:val="center"/>
          </w:tcPr>
          <w:p w14:paraId="785BB965"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公司</w:t>
            </w:r>
            <w:r>
              <w:rPr>
                <w:rFonts w:ascii="宋体" w:eastAsia="宋体" w:hAnsi="宋体" w:cs="Times New Roman"/>
                <w:b/>
                <w:bCs/>
                <w:sz w:val="22"/>
              </w:rPr>
              <w:t>接待人员姓名</w:t>
            </w:r>
            <w:r>
              <w:rPr>
                <w:rFonts w:ascii="宋体" w:eastAsia="宋体" w:hAnsi="宋体" w:cs="Times New Roman" w:hint="eastAsia"/>
                <w:b/>
                <w:bCs/>
                <w:sz w:val="22"/>
              </w:rPr>
              <w:t>及职务</w:t>
            </w:r>
          </w:p>
        </w:tc>
        <w:tc>
          <w:tcPr>
            <w:tcW w:w="6804" w:type="dxa"/>
            <w:vAlign w:val="center"/>
          </w:tcPr>
          <w:p w14:paraId="3B785D29" w14:textId="77777777" w:rsidR="00EF0C0A" w:rsidRDefault="00EF0C0A">
            <w:pPr>
              <w:spacing w:line="276" w:lineRule="auto"/>
              <w:rPr>
                <w:rFonts w:ascii="宋体" w:eastAsia="宋体" w:hAnsi="宋体" w:cs="Times New Roman" w:hint="eastAsia"/>
                <w:szCs w:val="21"/>
              </w:rPr>
            </w:pPr>
          </w:p>
          <w:p w14:paraId="407C3EB9" w14:textId="461D5697" w:rsidR="00493051" w:rsidRDefault="00493051">
            <w:pPr>
              <w:spacing w:line="276" w:lineRule="auto"/>
              <w:rPr>
                <w:rFonts w:ascii="宋体" w:eastAsia="宋体" w:hAnsi="宋体" w:cs="Times New Roman" w:hint="eastAsia"/>
                <w:szCs w:val="21"/>
              </w:rPr>
            </w:pPr>
            <w:r>
              <w:rPr>
                <w:rFonts w:ascii="宋体" w:eastAsia="宋体" w:hAnsi="宋体" w:cs="Times New Roman" w:hint="eastAsia"/>
                <w:szCs w:val="21"/>
              </w:rPr>
              <w:t>董事长：冉兴</w:t>
            </w:r>
          </w:p>
          <w:p w14:paraId="38345160" w14:textId="1518E49D" w:rsidR="000822AE" w:rsidRDefault="0052695C">
            <w:pPr>
              <w:spacing w:line="276" w:lineRule="auto"/>
              <w:rPr>
                <w:rFonts w:ascii="宋体" w:eastAsia="宋体" w:hAnsi="宋体" w:cs="Times New Roman" w:hint="eastAsia"/>
                <w:szCs w:val="21"/>
              </w:rPr>
            </w:pPr>
            <w:r>
              <w:rPr>
                <w:rFonts w:ascii="宋体" w:eastAsia="宋体" w:hAnsi="宋体" w:cs="Times New Roman" w:hint="eastAsia"/>
                <w:szCs w:val="21"/>
              </w:rPr>
              <w:t>副总经理、</w:t>
            </w:r>
            <w:r w:rsidR="00F34209">
              <w:rPr>
                <w:rFonts w:ascii="宋体" w:eastAsia="宋体" w:hAnsi="宋体" w:cs="Times New Roman" w:hint="eastAsia"/>
                <w:szCs w:val="21"/>
              </w:rPr>
              <w:t>董事会秘书：</w:t>
            </w:r>
            <w:r w:rsidR="001565B2">
              <w:rPr>
                <w:rFonts w:ascii="宋体" w:eastAsia="宋体" w:hAnsi="宋体" w:cs="Times New Roman" w:hint="eastAsia"/>
                <w:szCs w:val="21"/>
              </w:rPr>
              <w:t>王志宏</w:t>
            </w:r>
          </w:p>
          <w:p w14:paraId="67510BE7" w14:textId="7AC075AD" w:rsidR="0052695C" w:rsidRPr="0052695C" w:rsidRDefault="0052695C">
            <w:pPr>
              <w:spacing w:line="276" w:lineRule="auto"/>
              <w:rPr>
                <w:rFonts w:ascii="宋体" w:eastAsia="宋体" w:hAnsi="宋体" w:cs="Times New Roman" w:hint="eastAsia"/>
                <w:szCs w:val="21"/>
              </w:rPr>
            </w:pPr>
            <w:r>
              <w:rPr>
                <w:rFonts w:ascii="宋体" w:eastAsia="宋体" w:hAnsi="宋体" w:cs="Times New Roman" w:hint="eastAsia"/>
                <w:szCs w:val="21"/>
              </w:rPr>
              <w:t>董事、总会计师：石永勇</w:t>
            </w:r>
          </w:p>
          <w:p w14:paraId="1D34193D" w14:textId="59D3DE4A" w:rsidR="00493051" w:rsidRDefault="00493051">
            <w:pPr>
              <w:spacing w:line="276" w:lineRule="auto"/>
              <w:rPr>
                <w:rFonts w:ascii="宋体" w:eastAsia="宋体" w:hAnsi="宋体" w:cs="Times New Roman" w:hint="eastAsia"/>
                <w:szCs w:val="21"/>
              </w:rPr>
            </w:pPr>
            <w:r>
              <w:rPr>
                <w:rFonts w:ascii="宋体" w:eastAsia="宋体" w:hAnsi="宋体" w:cs="Times New Roman" w:hint="eastAsia"/>
                <w:szCs w:val="21"/>
              </w:rPr>
              <w:t>规划发展/证券资本部部长</w:t>
            </w:r>
            <w:r w:rsidR="0052695C">
              <w:rPr>
                <w:rFonts w:ascii="宋体" w:eastAsia="宋体" w:hAnsi="宋体" w:cs="Times New Roman" w:hint="eastAsia"/>
                <w:szCs w:val="21"/>
              </w:rPr>
              <w:t>、证券事务代表</w:t>
            </w:r>
            <w:r>
              <w:rPr>
                <w:rFonts w:ascii="宋体" w:eastAsia="宋体" w:hAnsi="宋体" w:cs="Times New Roman" w:hint="eastAsia"/>
                <w:szCs w:val="21"/>
              </w:rPr>
              <w:t>：陈应发</w:t>
            </w:r>
          </w:p>
          <w:p w14:paraId="35435994" w14:textId="03892290" w:rsidR="00EF0C0A" w:rsidRDefault="0052695C">
            <w:pPr>
              <w:spacing w:line="276" w:lineRule="auto"/>
              <w:rPr>
                <w:rFonts w:ascii="宋体" w:eastAsia="宋体" w:hAnsi="宋体" w:cs="Times New Roman" w:hint="eastAsia"/>
                <w:szCs w:val="21"/>
              </w:rPr>
            </w:pPr>
            <w:r>
              <w:rPr>
                <w:rFonts w:ascii="宋体" w:eastAsia="宋体" w:hAnsi="宋体" w:cs="Times New Roman" w:hint="eastAsia"/>
                <w:szCs w:val="21"/>
              </w:rPr>
              <w:t>商用航空、燃气轮机、换热器等业务板块分管领导</w:t>
            </w:r>
          </w:p>
          <w:p w14:paraId="4C5E2A85" w14:textId="0282B1A5" w:rsidR="00EF0C0A" w:rsidRDefault="00EF0C0A">
            <w:pPr>
              <w:spacing w:line="276" w:lineRule="auto"/>
              <w:rPr>
                <w:rFonts w:ascii="宋体" w:eastAsia="宋体" w:hAnsi="宋体" w:cs="Times New Roman" w:hint="eastAsia"/>
                <w:szCs w:val="21"/>
              </w:rPr>
            </w:pPr>
          </w:p>
        </w:tc>
      </w:tr>
      <w:tr w:rsidR="000822AE" w14:paraId="67E58786" w14:textId="77777777">
        <w:trPr>
          <w:trHeight w:val="410"/>
          <w:jc w:val="center"/>
        </w:trPr>
        <w:tc>
          <w:tcPr>
            <w:tcW w:w="1838" w:type="dxa"/>
            <w:vAlign w:val="center"/>
          </w:tcPr>
          <w:p w14:paraId="2600E22B"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时间</w:t>
            </w:r>
          </w:p>
        </w:tc>
        <w:tc>
          <w:tcPr>
            <w:tcW w:w="6804" w:type="dxa"/>
          </w:tcPr>
          <w:p w14:paraId="0AF158BA" w14:textId="0AD089B4" w:rsidR="000822AE" w:rsidRDefault="00F34209">
            <w:pPr>
              <w:spacing w:line="360" w:lineRule="exact"/>
              <w:jc w:val="left"/>
              <w:rPr>
                <w:rFonts w:ascii="宋体" w:eastAsia="宋体" w:hAnsi="宋体" w:cs="Times New Roman" w:hint="eastAsia"/>
                <w:sz w:val="22"/>
              </w:rPr>
            </w:pPr>
            <w:r>
              <w:rPr>
                <w:rFonts w:ascii="宋体" w:eastAsia="宋体" w:hAnsi="宋体" w:cs="Times New Roman" w:hint="eastAsia"/>
                <w:sz w:val="22"/>
              </w:rPr>
              <w:t>2</w:t>
            </w:r>
            <w:r>
              <w:rPr>
                <w:rFonts w:ascii="宋体" w:eastAsia="宋体" w:hAnsi="宋体" w:cs="Times New Roman"/>
                <w:sz w:val="22"/>
              </w:rPr>
              <w:t>02</w:t>
            </w:r>
            <w:r w:rsidR="00BA69D9">
              <w:rPr>
                <w:rFonts w:ascii="宋体" w:eastAsia="宋体" w:hAnsi="宋体" w:cs="Times New Roman" w:hint="eastAsia"/>
                <w:sz w:val="22"/>
              </w:rPr>
              <w:t>5</w:t>
            </w:r>
            <w:r>
              <w:rPr>
                <w:rFonts w:ascii="宋体" w:eastAsia="宋体" w:hAnsi="宋体" w:cs="Times New Roman" w:hint="eastAsia"/>
                <w:sz w:val="22"/>
              </w:rPr>
              <w:t>年</w:t>
            </w:r>
            <w:r w:rsidR="0044295D">
              <w:rPr>
                <w:rFonts w:ascii="宋体" w:eastAsia="宋体" w:hAnsi="宋体" w:cs="Times New Roman" w:hint="eastAsia"/>
                <w:sz w:val="22"/>
              </w:rPr>
              <w:t>11</w:t>
            </w:r>
            <w:r>
              <w:rPr>
                <w:rFonts w:ascii="宋体" w:eastAsia="宋体" w:hAnsi="宋体" w:cs="Times New Roman" w:hint="eastAsia"/>
                <w:sz w:val="22"/>
              </w:rPr>
              <w:t>月</w:t>
            </w:r>
            <w:r w:rsidR="0044295D">
              <w:rPr>
                <w:rFonts w:ascii="宋体" w:eastAsia="宋体" w:hAnsi="宋体" w:cs="Times New Roman" w:hint="eastAsia"/>
                <w:sz w:val="22"/>
              </w:rPr>
              <w:t>18</w:t>
            </w:r>
            <w:r w:rsidR="001565B2">
              <w:rPr>
                <w:rFonts w:ascii="宋体" w:eastAsia="宋体" w:hAnsi="宋体" w:cs="Times New Roman" w:hint="eastAsia"/>
                <w:sz w:val="22"/>
              </w:rPr>
              <w:t>日</w:t>
            </w:r>
          </w:p>
        </w:tc>
      </w:tr>
      <w:tr w:rsidR="000822AE" w14:paraId="422B9974" w14:textId="77777777">
        <w:trPr>
          <w:trHeight w:val="417"/>
          <w:jc w:val="center"/>
        </w:trPr>
        <w:tc>
          <w:tcPr>
            <w:tcW w:w="1838" w:type="dxa"/>
            <w:vAlign w:val="center"/>
          </w:tcPr>
          <w:p w14:paraId="6B8D031B"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地点</w:t>
            </w:r>
          </w:p>
        </w:tc>
        <w:tc>
          <w:tcPr>
            <w:tcW w:w="6804" w:type="dxa"/>
          </w:tcPr>
          <w:p w14:paraId="1BBD2470" w14:textId="1171F865" w:rsidR="000822AE" w:rsidRDefault="0044295D">
            <w:pPr>
              <w:spacing w:line="360" w:lineRule="exact"/>
              <w:jc w:val="left"/>
              <w:rPr>
                <w:rFonts w:ascii="宋体" w:eastAsia="宋体" w:hAnsi="宋体" w:cs="Times New Roman" w:hint="eastAsia"/>
                <w:sz w:val="22"/>
              </w:rPr>
            </w:pPr>
            <w:r>
              <w:rPr>
                <w:rFonts w:ascii="宋体" w:eastAsia="宋体" w:hAnsi="宋体" w:cs="Times New Roman" w:hint="eastAsia"/>
                <w:sz w:val="22"/>
              </w:rPr>
              <w:t>线下会议，现场参观</w:t>
            </w:r>
          </w:p>
        </w:tc>
      </w:tr>
      <w:tr w:rsidR="000822AE" w14:paraId="7E35C660" w14:textId="77777777">
        <w:trPr>
          <w:trHeight w:val="1124"/>
          <w:jc w:val="center"/>
        </w:trPr>
        <w:tc>
          <w:tcPr>
            <w:tcW w:w="1838" w:type="dxa"/>
            <w:vAlign w:val="center"/>
          </w:tcPr>
          <w:p w14:paraId="1DAADCE5"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投资</w:t>
            </w:r>
            <w:r>
              <w:rPr>
                <w:rFonts w:ascii="宋体" w:eastAsia="宋体" w:hAnsi="宋体" w:cs="Times New Roman"/>
                <w:b/>
                <w:bCs/>
                <w:sz w:val="22"/>
              </w:rPr>
              <w:t>者关系活动</w:t>
            </w:r>
            <w:r>
              <w:rPr>
                <w:rFonts w:ascii="宋体" w:eastAsia="宋体" w:hAnsi="宋体" w:cs="Times New Roman" w:hint="eastAsia"/>
                <w:b/>
                <w:bCs/>
                <w:sz w:val="22"/>
              </w:rPr>
              <w:t>主要</w:t>
            </w:r>
            <w:r>
              <w:rPr>
                <w:rFonts w:ascii="宋体" w:eastAsia="宋体" w:hAnsi="宋体" w:cs="Times New Roman"/>
                <w:b/>
                <w:bCs/>
                <w:sz w:val="22"/>
              </w:rPr>
              <w:t>内容</w:t>
            </w:r>
            <w:r>
              <w:rPr>
                <w:rFonts w:ascii="宋体" w:eastAsia="宋体" w:hAnsi="宋体" w:cs="Times New Roman" w:hint="eastAsia"/>
                <w:b/>
                <w:bCs/>
                <w:sz w:val="22"/>
              </w:rPr>
              <w:t>介绍</w:t>
            </w:r>
          </w:p>
        </w:tc>
        <w:tc>
          <w:tcPr>
            <w:tcW w:w="6804" w:type="dxa"/>
          </w:tcPr>
          <w:p w14:paraId="503E094E" w14:textId="77777777" w:rsidR="0027612E" w:rsidRDefault="0027612E" w:rsidP="00491AF2">
            <w:pPr>
              <w:pStyle w:val="12"/>
              <w:ind w:firstLineChars="0" w:firstLine="0"/>
              <w:rPr>
                <w:rFonts w:ascii="宋体" w:eastAsia="宋体" w:hAnsi="宋体" w:hint="eastAsia"/>
                <w:szCs w:val="21"/>
              </w:rPr>
            </w:pPr>
          </w:p>
          <w:p w14:paraId="474E2139" w14:textId="77A74F61" w:rsidR="00B06A14" w:rsidRPr="00B06A14" w:rsidRDefault="00491AF2" w:rsidP="00B06A14">
            <w:pPr>
              <w:pStyle w:val="12"/>
              <w:rPr>
                <w:rFonts w:ascii="宋体" w:eastAsia="宋体" w:hAnsi="宋体" w:hint="eastAsia"/>
                <w:szCs w:val="21"/>
              </w:rPr>
            </w:pPr>
            <w:r>
              <w:rPr>
                <w:rFonts w:ascii="宋体" w:eastAsia="宋体" w:hAnsi="宋体" w:hint="eastAsia"/>
                <w:szCs w:val="21"/>
              </w:rPr>
              <w:t>董事长冉兴</w:t>
            </w:r>
            <w:r w:rsidR="00B06A14" w:rsidRPr="00B06A14">
              <w:rPr>
                <w:rFonts w:ascii="宋体" w:eastAsia="宋体" w:hAnsi="宋体"/>
                <w:szCs w:val="21"/>
              </w:rPr>
              <w:t>向投资者概述公司核心发展战略，详解了公司国际业务拓展、技术创新推进的</w:t>
            </w:r>
            <w:r w:rsidR="00F322BB">
              <w:rPr>
                <w:rFonts w:ascii="宋体" w:eastAsia="宋体" w:hAnsi="宋体" w:hint="eastAsia"/>
                <w:szCs w:val="21"/>
              </w:rPr>
              <w:t>情</w:t>
            </w:r>
            <w:r w:rsidR="00B06A14" w:rsidRPr="00B06A14">
              <w:rPr>
                <w:rFonts w:ascii="宋体" w:eastAsia="宋体" w:hAnsi="宋体"/>
                <w:szCs w:val="21"/>
              </w:rPr>
              <w:t>况。公司将</w:t>
            </w:r>
            <w:proofErr w:type="gramStart"/>
            <w:r w:rsidR="00B06A14" w:rsidRPr="00B06A14">
              <w:rPr>
                <w:rFonts w:ascii="宋体" w:eastAsia="宋体" w:hAnsi="宋体"/>
                <w:szCs w:val="21"/>
              </w:rPr>
              <w:t>靠持续</w:t>
            </w:r>
            <w:proofErr w:type="gramEnd"/>
            <w:r w:rsidR="001A1ACE">
              <w:rPr>
                <w:rFonts w:ascii="宋体" w:eastAsia="宋体" w:hAnsi="宋体" w:hint="eastAsia"/>
                <w:szCs w:val="21"/>
              </w:rPr>
              <w:t>依靠</w:t>
            </w:r>
            <w:r w:rsidR="00B06A14" w:rsidRPr="00B06A14">
              <w:rPr>
                <w:rFonts w:ascii="宋体" w:eastAsia="宋体" w:hAnsi="宋体"/>
                <w:szCs w:val="21"/>
              </w:rPr>
              <w:t>技术创新与产品、服务质量升级，保障长期稳健增长。</w:t>
            </w:r>
          </w:p>
          <w:p w14:paraId="1B5D57BC" w14:textId="47C62C03" w:rsidR="00B06A14" w:rsidRPr="00B06A14" w:rsidRDefault="001A1ACE" w:rsidP="00B06A14">
            <w:pPr>
              <w:pStyle w:val="12"/>
              <w:rPr>
                <w:rFonts w:ascii="宋体" w:eastAsia="宋体" w:hAnsi="宋体" w:hint="eastAsia"/>
                <w:szCs w:val="21"/>
              </w:rPr>
            </w:pPr>
            <w:r>
              <w:rPr>
                <w:rFonts w:ascii="宋体" w:eastAsia="宋体" w:hAnsi="宋体" w:hint="eastAsia"/>
                <w:szCs w:val="21"/>
              </w:rPr>
              <w:t>公司经营团队表示将</w:t>
            </w:r>
            <w:r w:rsidR="00B06A14" w:rsidRPr="00B06A14">
              <w:rPr>
                <w:rFonts w:ascii="宋体" w:eastAsia="宋体" w:hAnsi="宋体"/>
                <w:szCs w:val="21"/>
              </w:rPr>
              <w:t>锚定公司未来发展规划，高度重视技术创新，</w:t>
            </w:r>
            <w:r>
              <w:rPr>
                <w:rFonts w:ascii="宋体" w:eastAsia="宋体" w:hAnsi="宋体" w:hint="eastAsia"/>
                <w:szCs w:val="21"/>
              </w:rPr>
              <w:t>在</w:t>
            </w:r>
            <w:r w:rsidR="00B06A14" w:rsidRPr="00B06A14">
              <w:rPr>
                <w:rFonts w:ascii="宋体" w:eastAsia="宋体" w:hAnsi="宋体"/>
                <w:szCs w:val="21"/>
              </w:rPr>
              <w:t>市场挑战中探寻机遇，以核心竞争力的强化实现可持续发展。</w:t>
            </w:r>
          </w:p>
          <w:p w14:paraId="2C5A9542" w14:textId="66FB7A79" w:rsidR="00491AF2" w:rsidRPr="001A1ACE" w:rsidRDefault="00491AF2" w:rsidP="00491AF2">
            <w:pPr>
              <w:pStyle w:val="12"/>
              <w:ind w:firstLineChars="0" w:firstLine="0"/>
              <w:rPr>
                <w:rFonts w:ascii="宋体" w:eastAsia="宋体" w:hAnsi="宋体" w:hint="eastAsia"/>
                <w:szCs w:val="21"/>
              </w:rPr>
            </w:pPr>
          </w:p>
          <w:p w14:paraId="6C91C093" w14:textId="5067F28A" w:rsidR="00295127" w:rsidRDefault="003F1D53" w:rsidP="00295127">
            <w:pPr>
              <w:pStyle w:val="12"/>
              <w:ind w:firstLineChars="0" w:firstLine="0"/>
              <w:rPr>
                <w:rFonts w:ascii="宋体" w:eastAsia="宋体" w:hAnsi="宋体" w:hint="eastAsia"/>
                <w:b/>
                <w:bCs/>
                <w:szCs w:val="21"/>
              </w:rPr>
            </w:pPr>
            <w:proofErr w:type="gramStart"/>
            <w:r w:rsidRPr="003F1D53">
              <w:rPr>
                <w:rFonts w:ascii="宋体" w:eastAsia="宋体" w:hAnsi="宋体" w:hint="eastAsia"/>
                <w:b/>
                <w:bCs/>
                <w:szCs w:val="21"/>
              </w:rPr>
              <w:t>十五五</w:t>
            </w:r>
            <w:proofErr w:type="gramEnd"/>
            <w:r w:rsidRPr="003F1D53">
              <w:rPr>
                <w:rFonts w:ascii="宋体" w:eastAsia="宋体" w:hAnsi="宋体" w:hint="eastAsia"/>
                <w:b/>
                <w:bCs/>
                <w:szCs w:val="21"/>
              </w:rPr>
              <w:t>展望</w:t>
            </w:r>
            <w:r w:rsidR="00ED24E6">
              <w:rPr>
                <w:rFonts w:ascii="宋体" w:eastAsia="宋体" w:hAnsi="宋体" w:hint="eastAsia"/>
                <w:b/>
                <w:bCs/>
                <w:szCs w:val="21"/>
              </w:rPr>
              <w:t>：</w:t>
            </w:r>
          </w:p>
          <w:p w14:paraId="5E574277" w14:textId="5C9280FE" w:rsidR="00F55712" w:rsidRPr="00ED24E6" w:rsidRDefault="00A97B0C" w:rsidP="00D07C27">
            <w:pPr>
              <w:pStyle w:val="12"/>
              <w:rPr>
                <w:rFonts w:ascii="宋体" w:eastAsia="宋体" w:hAnsi="宋体" w:hint="eastAsia"/>
                <w:szCs w:val="21"/>
              </w:rPr>
            </w:pPr>
            <w:r w:rsidRPr="00A97B0C">
              <w:rPr>
                <w:rFonts w:ascii="宋体" w:eastAsia="宋体" w:hAnsi="宋体"/>
                <w:szCs w:val="21"/>
              </w:rPr>
              <w:t>在“十五五”期间，中航重机将坚持以航空为本、聚焦主责主业，全面深化“三新”格局、巩固“四大工程”，统筹推进“大航空、大国防、大外贸”协同发展。公司将以打造“航空通用基础结构”核心功能为主线，强化“设计—研发—制造”一体化能力，立足材料成形专业化优势，</w:t>
            </w:r>
            <w:r w:rsidRPr="00A97B0C">
              <w:rPr>
                <w:rFonts w:ascii="宋体" w:eastAsia="宋体" w:hAnsi="宋体"/>
                <w:szCs w:val="21"/>
              </w:rPr>
              <w:lastRenderedPageBreak/>
              <w:t>加快构建</w:t>
            </w:r>
            <w:r w:rsidR="00824F32">
              <w:rPr>
                <w:rFonts w:ascii="宋体" w:eastAsia="宋体" w:hAnsi="宋体" w:hint="eastAsia"/>
                <w:szCs w:val="21"/>
              </w:rPr>
              <w:t>包括但不限于</w:t>
            </w:r>
            <w:r w:rsidRPr="00A97B0C">
              <w:rPr>
                <w:rFonts w:ascii="宋体" w:eastAsia="宋体" w:hAnsi="宋体"/>
                <w:szCs w:val="21"/>
              </w:rPr>
              <w:t>成本控制、正向设计与试验验证</w:t>
            </w:r>
            <w:r w:rsidR="00824F32">
              <w:rPr>
                <w:rFonts w:ascii="宋体" w:eastAsia="宋体" w:hAnsi="宋体" w:hint="eastAsia"/>
                <w:szCs w:val="21"/>
              </w:rPr>
              <w:t>在内</w:t>
            </w:r>
            <w:r w:rsidRPr="00A97B0C">
              <w:rPr>
                <w:rFonts w:ascii="宋体" w:eastAsia="宋体" w:hAnsi="宋体"/>
                <w:szCs w:val="21"/>
              </w:rPr>
              <w:t>的新型产业体系，并推动该模式向大国防高端装备领域复制延伸，实现从毛坯到零部件、从航空到大国防、从中国到全球的三大跨越。围绕这一战略方向，公司将实施十大重点举措：对</w:t>
            </w:r>
            <w:proofErr w:type="gramStart"/>
            <w:r w:rsidRPr="00A97B0C">
              <w:rPr>
                <w:rFonts w:ascii="宋体" w:eastAsia="宋体" w:hAnsi="宋体"/>
                <w:szCs w:val="21"/>
              </w:rPr>
              <w:t>标国际</w:t>
            </w:r>
            <w:proofErr w:type="gramEnd"/>
            <w:r w:rsidRPr="00A97B0C">
              <w:rPr>
                <w:rFonts w:ascii="宋体" w:eastAsia="宋体" w:hAnsi="宋体"/>
                <w:szCs w:val="21"/>
              </w:rPr>
              <w:t>一流锻铸企业，力争航空锻造市场占有率</w:t>
            </w:r>
            <w:r w:rsidR="0052695C">
              <w:rPr>
                <w:rFonts w:ascii="宋体" w:eastAsia="宋体" w:hAnsi="宋体" w:hint="eastAsia"/>
                <w:szCs w:val="21"/>
              </w:rPr>
              <w:t>持续提升</w:t>
            </w:r>
            <w:r w:rsidRPr="00A97B0C">
              <w:rPr>
                <w:rFonts w:ascii="宋体" w:eastAsia="宋体" w:hAnsi="宋体"/>
                <w:szCs w:val="21"/>
              </w:rPr>
              <w:t>；构建</w:t>
            </w:r>
            <w:r w:rsidR="00824F32">
              <w:rPr>
                <w:rFonts w:ascii="宋体" w:eastAsia="宋体" w:hAnsi="宋体" w:hint="eastAsia"/>
                <w:szCs w:val="21"/>
              </w:rPr>
              <w:t>贵金属</w:t>
            </w:r>
            <w:r w:rsidRPr="00A97B0C">
              <w:rPr>
                <w:rFonts w:ascii="宋体" w:eastAsia="宋体" w:hAnsi="宋体"/>
                <w:szCs w:val="21"/>
              </w:rPr>
              <w:t>材料循环再生体系；</w:t>
            </w:r>
            <w:proofErr w:type="gramStart"/>
            <w:r w:rsidRPr="00A97B0C">
              <w:rPr>
                <w:rFonts w:ascii="宋体" w:eastAsia="宋体" w:hAnsi="宋体"/>
                <w:szCs w:val="21"/>
              </w:rPr>
              <w:t>搭建关</w:t>
            </w:r>
            <w:proofErr w:type="gramEnd"/>
            <w:r w:rsidRPr="00A97B0C">
              <w:rPr>
                <w:rFonts w:ascii="宋体" w:eastAsia="宋体" w:hAnsi="宋体"/>
                <w:szCs w:val="21"/>
              </w:rPr>
              <w:t>重件零部件加工与全生命周期服务体系；深化“研究院+企业”创新生态，推进先进航空锻铸技术创新中心建设；加速数字化转型，打造AI赋能的智能生产经营体系；成立民机</w:t>
            </w:r>
            <w:r w:rsidR="00824F32">
              <w:rPr>
                <w:rFonts w:ascii="宋体" w:eastAsia="宋体" w:hAnsi="宋体" w:hint="eastAsia"/>
                <w:szCs w:val="21"/>
              </w:rPr>
              <w:t>IPT团队</w:t>
            </w:r>
            <w:r w:rsidRPr="00A97B0C">
              <w:rPr>
                <w:rFonts w:ascii="宋体" w:eastAsia="宋体" w:hAnsi="宋体"/>
                <w:szCs w:val="21"/>
              </w:rPr>
              <w:t>，抢抓波音、空客等国际转包机遇；布局燃气轮机、</w:t>
            </w:r>
            <w:r w:rsidR="0052695C">
              <w:rPr>
                <w:rFonts w:ascii="宋体" w:eastAsia="宋体" w:hAnsi="宋体" w:hint="eastAsia"/>
                <w:szCs w:val="21"/>
              </w:rPr>
              <w:t>商用航天</w:t>
            </w:r>
            <w:r w:rsidRPr="00A97B0C">
              <w:rPr>
                <w:rFonts w:ascii="宋体" w:eastAsia="宋体" w:hAnsi="宋体"/>
                <w:szCs w:val="21"/>
              </w:rPr>
              <w:t>、</w:t>
            </w:r>
            <w:r w:rsidR="0052695C">
              <w:rPr>
                <w:rFonts w:ascii="宋体" w:eastAsia="宋体" w:hAnsi="宋体" w:hint="eastAsia"/>
                <w:szCs w:val="21"/>
              </w:rPr>
              <w:t>换热器</w:t>
            </w:r>
            <w:r w:rsidRPr="00A97B0C">
              <w:rPr>
                <w:rFonts w:ascii="宋体" w:eastAsia="宋体" w:hAnsi="宋体"/>
                <w:szCs w:val="21"/>
              </w:rPr>
              <w:t>等高端及新兴民用市场；并全面推进贵阳产业园、</w:t>
            </w:r>
            <w:r w:rsidR="00824F32">
              <w:rPr>
                <w:rFonts w:ascii="宋体" w:eastAsia="宋体" w:hAnsi="宋体" w:hint="eastAsia"/>
                <w:szCs w:val="21"/>
              </w:rPr>
              <w:t>民机</w:t>
            </w:r>
            <w:r w:rsidRPr="00A97B0C">
              <w:rPr>
                <w:rFonts w:ascii="宋体" w:eastAsia="宋体" w:hAnsi="宋体"/>
                <w:szCs w:val="21"/>
              </w:rPr>
              <w:t>供应</w:t>
            </w:r>
            <w:proofErr w:type="gramStart"/>
            <w:r w:rsidRPr="00A97B0C">
              <w:rPr>
                <w:rFonts w:ascii="宋体" w:eastAsia="宋体" w:hAnsi="宋体"/>
                <w:szCs w:val="21"/>
              </w:rPr>
              <w:t>链能力</w:t>
            </w:r>
            <w:proofErr w:type="gramEnd"/>
            <w:r w:rsidRPr="00A97B0C">
              <w:rPr>
                <w:rFonts w:ascii="宋体" w:eastAsia="宋体" w:hAnsi="宋体"/>
                <w:szCs w:val="21"/>
              </w:rPr>
              <w:t>提升及智能制造等项目。</w:t>
            </w:r>
          </w:p>
          <w:p w14:paraId="3A8841C7" w14:textId="77777777" w:rsidR="00295127" w:rsidRPr="00295127" w:rsidRDefault="00295127" w:rsidP="00295127">
            <w:pPr>
              <w:pStyle w:val="12"/>
              <w:ind w:firstLineChars="0" w:firstLine="0"/>
              <w:rPr>
                <w:rFonts w:ascii="宋体" w:eastAsia="宋体" w:hAnsi="宋体" w:hint="eastAsia"/>
                <w:b/>
                <w:bCs/>
                <w:szCs w:val="21"/>
              </w:rPr>
            </w:pPr>
          </w:p>
          <w:p w14:paraId="2310EF32" w14:textId="0E259325" w:rsidR="00BB269E" w:rsidRDefault="00BB269E" w:rsidP="00BB269E">
            <w:pPr>
              <w:pStyle w:val="12"/>
              <w:ind w:firstLineChars="0" w:firstLine="0"/>
              <w:rPr>
                <w:rFonts w:ascii="宋体" w:eastAsia="宋体" w:hAnsi="宋体" w:hint="eastAsia"/>
                <w:b/>
                <w:bCs/>
                <w:szCs w:val="21"/>
              </w:rPr>
            </w:pPr>
            <w:r w:rsidRPr="00BB269E">
              <w:rPr>
                <w:rFonts w:ascii="宋体" w:eastAsia="宋体" w:hAnsi="宋体"/>
                <w:b/>
                <w:bCs/>
                <w:szCs w:val="21"/>
              </w:rPr>
              <w:t>Q1</w:t>
            </w:r>
            <w:r w:rsidR="003F1D53">
              <w:rPr>
                <w:rFonts w:ascii="宋体" w:eastAsia="宋体" w:hAnsi="宋体" w:hint="eastAsia"/>
                <w:b/>
                <w:bCs/>
                <w:szCs w:val="21"/>
              </w:rPr>
              <w:t>：</w:t>
            </w:r>
            <w:r w:rsidR="003F1D53" w:rsidRPr="003F1D53">
              <w:rPr>
                <w:rFonts w:ascii="宋体" w:eastAsia="宋体" w:hAnsi="宋体" w:hint="eastAsia"/>
                <w:b/>
                <w:bCs/>
                <w:szCs w:val="21"/>
              </w:rPr>
              <w:t>公司商业航天布局和配套情况</w:t>
            </w:r>
            <w:r w:rsidR="003F1D53">
              <w:rPr>
                <w:rFonts w:ascii="宋体" w:eastAsia="宋体" w:hAnsi="宋体" w:hint="eastAsia"/>
                <w:b/>
                <w:bCs/>
                <w:szCs w:val="21"/>
              </w:rPr>
              <w:t>？</w:t>
            </w:r>
          </w:p>
          <w:p w14:paraId="20689CE7" w14:textId="3BED3524" w:rsidR="00DB5E4C" w:rsidRDefault="00295127" w:rsidP="00295127">
            <w:pPr>
              <w:pStyle w:val="12"/>
              <w:ind w:firstLineChars="0" w:firstLine="0"/>
              <w:rPr>
                <w:rFonts w:ascii="宋体" w:eastAsia="宋体" w:hAnsi="宋体" w:hint="eastAsia"/>
                <w:szCs w:val="21"/>
              </w:rPr>
            </w:pPr>
            <w:r w:rsidRPr="00295127">
              <w:rPr>
                <w:rFonts w:ascii="宋体" w:eastAsia="宋体" w:hAnsi="宋体" w:hint="eastAsia"/>
                <w:b/>
                <w:bCs/>
                <w:szCs w:val="21"/>
              </w:rPr>
              <w:t>A：</w:t>
            </w:r>
            <w:r w:rsidR="005311BB" w:rsidRPr="005311BB">
              <w:rPr>
                <w:rFonts w:ascii="宋体" w:eastAsia="宋体" w:hAnsi="宋体" w:hint="eastAsia"/>
                <w:szCs w:val="21"/>
              </w:rPr>
              <w:t>在商业航天领域，中航重机积极把握我国商业航天高速发展的战略机遇。公司依托在锻造、铸造、液压及环控等核心基础制造领域的深厚积淀，已深度参与国内商业航天产业链配套。旗下重机宇航深耕商业火箭锻件市场多年，已为东方空间“引力一号”、星际荣耀卫星支架、星河动力“谷神星”</w:t>
            </w:r>
            <w:r w:rsidR="001A1ACE" w:rsidRPr="001A1ACE">
              <w:rPr>
                <w:rFonts w:ascii="宋体" w:eastAsia="宋体" w:hAnsi="宋体" w:hint="eastAsia"/>
                <w:szCs w:val="21"/>
              </w:rPr>
              <w:t>、</w:t>
            </w:r>
            <w:proofErr w:type="gramStart"/>
            <w:r w:rsidR="001A1ACE" w:rsidRPr="001A1ACE">
              <w:rPr>
                <w:rFonts w:ascii="宋体" w:eastAsia="宋体" w:hAnsi="宋体" w:hint="eastAsia"/>
                <w:szCs w:val="21"/>
              </w:rPr>
              <w:t>九州云箭发动机</w:t>
            </w:r>
            <w:proofErr w:type="gramEnd"/>
            <w:r w:rsidR="009D445D">
              <w:rPr>
                <w:rFonts w:ascii="宋体" w:eastAsia="宋体" w:hAnsi="宋体" w:hint="eastAsia"/>
                <w:szCs w:val="21"/>
              </w:rPr>
              <w:t>等</w:t>
            </w:r>
            <w:r w:rsidR="005311BB" w:rsidRPr="005311BB">
              <w:rPr>
                <w:rFonts w:ascii="宋体" w:eastAsia="宋体" w:hAnsi="宋体" w:hint="eastAsia"/>
                <w:szCs w:val="21"/>
              </w:rPr>
              <w:t>多型商业火箭稳定供应关键锻件；安吉精铸则聚焦发动机高温结构件，五年来持续为蓝箭航天“天雀12”发动机、东方空间“引力一号”等提供高性能铸件。目前，公司已形成覆盖主流商业火箭企业的锻铸配套能力，初步构建起面向商业航天的专用基础结构件供应体系</w:t>
            </w:r>
            <w:r w:rsidR="00C91702">
              <w:rPr>
                <w:rFonts w:ascii="宋体" w:eastAsia="宋体" w:hAnsi="宋体" w:hint="eastAsia"/>
                <w:szCs w:val="21"/>
              </w:rPr>
              <w:t>。</w:t>
            </w:r>
          </w:p>
          <w:p w14:paraId="16F96664" w14:textId="77777777" w:rsidR="00C91702" w:rsidRDefault="00C91702" w:rsidP="00C91702">
            <w:pPr>
              <w:pStyle w:val="12"/>
              <w:ind w:firstLineChars="0" w:firstLine="0"/>
              <w:rPr>
                <w:rFonts w:ascii="宋体" w:eastAsia="宋体" w:hAnsi="宋体" w:hint="eastAsia"/>
                <w:szCs w:val="21"/>
              </w:rPr>
            </w:pPr>
          </w:p>
          <w:p w14:paraId="4D622228" w14:textId="4F230938" w:rsidR="003F1D53" w:rsidRPr="00C91702" w:rsidRDefault="00C91702" w:rsidP="00C91702">
            <w:pPr>
              <w:pStyle w:val="12"/>
              <w:ind w:firstLineChars="0" w:firstLine="0"/>
              <w:rPr>
                <w:rFonts w:ascii="宋体" w:eastAsia="宋体" w:hAnsi="宋体" w:hint="eastAsia"/>
                <w:b/>
                <w:bCs/>
                <w:szCs w:val="21"/>
              </w:rPr>
            </w:pPr>
            <w:r w:rsidRPr="00C91702">
              <w:rPr>
                <w:rFonts w:ascii="宋体" w:eastAsia="宋体" w:hAnsi="宋体" w:hint="eastAsia"/>
                <w:b/>
                <w:bCs/>
                <w:szCs w:val="21"/>
              </w:rPr>
              <w:t>Q2：</w:t>
            </w:r>
            <w:r w:rsidR="003F1D53" w:rsidRPr="003F1D53">
              <w:rPr>
                <w:rFonts w:ascii="宋体" w:eastAsia="宋体" w:hAnsi="宋体" w:hint="eastAsia"/>
                <w:b/>
                <w:bCs/>
                <w:szCs w:val="21"/>
              </w:rPr>
              <w:t>民用航空业务未来发展</w:t>
            </w:r>
            <w:r w:rsidR="003F1D53">
              <w:rPr>
                <w:rFonts w:ascii="宋体" w:eastAsia="宋体" w:hAnsi="宋体" w:hint="eastAsia"/>
                <w:b/>
                <w:bCs/>
                <w:szCs w:val="21"/>
              </w:rPr>
              <w:t>？</w:t>
            </w:r>
          </w:p>
          <w:p w14:paraId="2652830C" w14:textId="0282AF00" w:rsidR="00897F17" w:rsidRPr="00295127" w:rsidRDefault="00295127" w:rsidP="00C91702">
            <w:pPr>
              <w:pStyle w:val="12"/>
              <w:ind w:firstLineChars="0" w:firstLine="0"/>
              <w:rPr>
                <w:rFonts w:ascii="宋体" w:eastAsia="宋体" w:hAnsi="宋体" w:hint="eastAsia"/>
                <w:b/>
                <w:bCs/>
                <w:szCs w:val="21"/>
              </w:rPr>
            </w:pPr>
            <w:r w:rsidRPr="00295127">
              <w:rPr>
                <w:rFonts w:ascii="宋体" w:eastAsia="宋体" w:hAnsi="宋体" w:hint="eastAsia"/>
                <w:b/>
                <w:bCs/>
                <w:szCs w:val="21"/>
              </w:rPr>
              <w:t>A：</w:t>
            </w:r>
            <w:r w:rsidR="00297523" w:rsidRPr="00297523">
              <w:rPr>
                <w:rFonts w:ascii="宋体" w:eastAsia="宋体" w:hAnsi="宋体" w:hint="eastAsia"/>
                <w:szCs w:val="21"/>
              </w:rPr>
              <w:t>中航重机将民用航空业务作为“十五五”期间战略增长的重要引擎，全面融入国产大飞机产业链和全球航空转包体系。公司紧抓</w:t>
            </w:r>
            <w:r w:rsidR="006A7182">
              <w:rPr>
                <w:rFonts w:ascii="宋体" w:eastAsia="宋体" w:hAnsi="宋体" w:hint="eastAsia"/>
                <w:szCs w:val="21"/>
              </w:rPr>
              <w:t>民机</w:t>
            </w:r>
            <w:r w:rsidR="00297523" w:rsidRPr="00297523">
              <w:rPr>
                <w:rFonts w:ascii="宋体" w:eastAsia="宋体" w:hAnsi="宋体" w:hint="eastAsia"/>
                <w:szCs w:val="21"/>
              </w:rPr>
              <w:t>规模化交付与新型号</w:t>
            </w:r>
            <w:r w:rsidR="006A7182">
              <w:rPr>
                <w:rFonts w:ascii="宋体" w:eastAsia="宋体" w:hAnsi="宋体" w:hint="eastAsia"/>
                <w:szCs w:val="21"/>
              </w:rPr>
              <w:t>研制</w:t>
            </w:r>
            <w:r w:rsidR="00297523" w:rsidRPr="00297523">
              <w:rPr>
                <w:rFonts w:ascii="宋体" w:eastAsia="宋体" w:hAnsi="宋体" w:hint="eastAsia"/>
                <w:szCs w:val="21"/>
              </w:rPr>
              <w:t>的历史机遇，依托在航空锻造、精密铸造及液压环控领域的核心能力</w:t>
            </w:r>
            <w:r w:rsidR="006A7182">
              <w:rPr>
                <w:rFonts w:ascii="宋体" w:eastAsia="宋体" w:hAnsi="宋体" w:hint="eastAsia"/>
                <w:szCs w:val="21"/>
              </w:rPr>
              <w:t>，</w:t>
            </w:r>
            <w:r w:rsidR="00297523" w:rsidRPr="00297523">
              <w:rPr>
                <w:rFonts w:ascii="宋体" w:eastAsia="宋体" w:hAnsi="宋体" w:hint="eastAsia"/>
                <w:szCs w:val="21"/>
              </w:rPr>
              <w:t>持续拓展与波音、空客、赛峰、罗罗等国际主机厂的转包合作。未来，公司将通过</w:t>
            </w:r>
            <w:r w:rsidR="0052695C">
              <w:rPr>
                <w:rFonts w:ascii="宋体" w:eastAsia="宋体" w:hAnsi="宋体" w:hint="eastAsia"/>
                <w:szCs w:val="21"/>
              </w:rPr>
              <w:t>打造</w:t>
            </w:r>
            <w:r w:rsidR="00297523" w:rsidRPr="00297523">
              <w:rPr>
                <w:rFonts w:ascii="宋体" w:eastAsia="宋体" w:hAnsi="宋体" w:hint="eastAsia"/>
                <w:szCs w:val="21"/>
              </w:rPr>
              <w:t>专业化民机</w:t>
            </w:r>
            <w:r w:rsidR="006A7182">
              <w:rPr>
                <w:rFonts w:ascii="宋体" w:eastAsia="宋体" w:hAnsi="宋体" w:hint="eastAsia"/>
                <w:szCs w:val="21"/>
              </w:rPr>
              <w:t>配套</w:t>
            </w:r>
            <w:r w:rsidR="00297523" w:rsidRPr="00297523">
              <w:rPr>
                <w:rFonts w:ascii="宋体" w:eastAsia="宋体" w:hAnsi="宋体" w:hint="eastAsia"/>
                <w:szCs w:val="21"/>
              </w:rPr>
              <w:t>基础结构件平台，推动产研协同，加快贵阳航空产业园等重大项目建设；同时强化智能制造与数字化赋能，构建覆盖“设计—制造—交付—维保”的全生命周期服务体系，力争到“十五五”末打造</w:t>
            </w:r>
            <w:r w:rsidR="0052695C">
              <w:rPr>
                <w:rFonts w:ascii="宋体" w:eastAsia="宋体" w:hAnsi="宋体" w:hint="eastAsia"/>
                <w:szCs w:val="21"/>
              </w:rPr>
              <w:t>成为</w:t>
            </w:r>
            <w:r w:rsidR="00297523" w:rsidRPr="00297523">
              <w:rPr>
                <w:rFonts w:ascii="宋体" w:eastAsia="宋体" w:hAnsi="宋体" w:hint="eastAsia"/>
                <w:szCs w:val="21"/>
              </w:rPr>
              <w:t>具有全球竞争力的民用航空基础结构件核心供应商</w:t>
            </w:r>
            <w:r w:rsidRPr="00297523">
              <w:rPr>
                <w:rFonts w:ascii="宋体" w:eastAsia="宋体" w:hAnsi="宋体" w:hint="eastAsia"/>
                <w:szCs w:val="21"/>
              </w:rPr>
              <w:t>。</w:t>
            </w:r>
          </w:p>
          <w:p w14:paraId="516840F5" w14:textId="77777777" w:rsidR="009C163E" w:rsidRDefault="009C163E" w:rsidP="00297523">
            <w:pPr>
              <w:pStyle w:val="12"/>
              <w:ind w:firstLineChars="0" w:firstLine="0"/>
              <w:rPr>
                <w:rFonts w:ascii="宋体" w:eastAsia="宋体" w:hAnsi="宋体" w:hint="eastAsia"/>
                <w:szCs w:val="21"/>
              </w:rPr>
            </w:pPr>
          </w:p>
          <w:p w14:paraId="10E49B4E" w14:textId="5224216C" w:rsidR="00911A4F" w:rsidRDefault="00911A4F" w:rsidP="00911A4F">
            <w:pPr>
              <w:pStyle w:val="12"/>
              <w:ind w:firstLineChars="0" w:firstLine="0"/>
              <w:rPr>
                <w:rFonts w:ascii="宋体" w:eastAsia="宋体" w:hAnsi="宋体" w:hint="eastAsia"/>
                <w:b/>
                <w:bCs/>
                <w:szCs w:val="21"/>
              </w:rPr>
            </w:pPr>
            <w:r w:rsidRPr="00C91702">
              <w:rPr>
                <w:rFonts w:ascii="宋体" w:eastAsia="宋体" w:hAnsi="宋体" w:hint="eastAsia"/>
                <w:b/>
                <w:bCs/>
                <w:szCs w:val="21"/>
              </w:rPr>
              <w:t>Q</w:t>
            </w:r>
            <w:r>
              <w:rPr>
                <w:rFonts w:ascii="宋体" w:eastAsia="宋体" w:hAnsi="宋体" w:hint="eastAsia"/>
                <w:b/>
                <w:bCs/>
                <w:szCs w:val="21"/>
              </w:rPr>
              <w:t>3</w:t>
            </w:r>
            <w:r w:rsidRPr="00C91702">
              <w:rPr>
                <w:rFonts w:ascii="宋体" w:eastAsia="宋体" w:hAnsi="宋体" w:hint="eastAsia"/>
                <w:b/>
                <w:bCs/>
                <w:szCs w:val="21"/>
              </w:rPr>
              <w:t>：</w:t>
            </w:r>
            <w:r w:rsidR="003F1D53" w:rsidRPr="003F1D53">
              <w:rPr>
                <w:rFonts w:ascii="宋体" w:eastAsia="宋体" w:hAnsi="宋体" w:hint="eastAsia"/>
                <w:b/>
                <w:bCs/>
                <w:szCs w:val="21"/>
              </w:rPr>
              <w:t>海外燃气轮机业务情况</w:t>
            </w:r>
            <w:r w:rsidR="003F1D53">
              <w:rPr>
                <w:rFonts w:ascii="宋体" w:eastAsia="宋体" w:hAnsi="宋体" w:hint="eastAsia"/>
                <w:b/>
                <w:bCs/>
                <w:szCs w:val="21"/>
              </w:rPr>
              <w:t>？</w:t>
            </w:r>
          </w:p>
          <w:p w14:paraId="1A98A746" w14:textId="2B52CFC5" w:rsidR="00297523" w:rsidRPr="00297523" w:rsidRDefault="00911A4F" w:rsidP="00297523">
            <w:pPr>
              <w:pStyle w:val="12"/>
              <w:ind w:firstLineChars="0" w:firstLine="0"/>
              <w:rPr>
                <w:rFonts w:ascii="宋体" w:eastAsia="宋体" w:hAnsi="宋体" w:hint="eastAsia"/>
                <w:szCs w:val="21"/>
              </w:rPr>
            </w:pPr>
            <w:r>
              <w:rPr>
                <w:rFonts w:ascii="宋体" w:eastAsia="宋体" w:hAnsi="宋体" w:hint="eastAsia"/>
                <w:b/>
                <w:bCs/>
                <w:szCs w:val="21"/>
              </w:rPr>
              <w:t>A：</w:t>
            </w:r>
            <w:r w:rsidR="00297523" w:rsidRPr="00297523">
              <w:rPr>
                <w:rFonts w:ascii="宋体" w:eastAsia="宋体" w:hAnsi="宋体" w:hint="eastAsia"/>
                <w:szCs w:val="21"/>
              </w:rPr>
              <w:t>中航重机在燃气轮机业务领域依托其在锻造、铸造及液压环控方面的深厚积淀，积极拓展国内外市场并取得了显著成果。截至2025年第三季度末，公司燃气轮机业务实现总收入</w:t>
            </w:r>
            <w:r w:rsidR="00297523">
              <w:rPr>
                <w:rFonts w:ascii="宋体" w:eastAsia="宋体" w:hAnsi="宋体" w:hint="eastAsia"/>
                <w:szCs w:val="21"/>
              </w:rPr>
              <w:t>过</w:t>
            </w:r>
            <w:r w:rsidR="00297523" w:rsidRPr="00297523">
              <w:rPr>
                <w:rFonts w:ascii="宋体" w:eastAsia="宋体" w:hAnsi="宋体" w:hint="eastAsia"/>
                <w:szCs w:val="21"/>
              </w:rPr>
              <w:t>亿元，其中国际市场主要客户包括GE、贝克休斯和西门子能源等国际知名企业</w:t>
            </w:r>
            <w:r w:rsidR="00A027B6">
              <w:rPr>
                <w:rFonts w:ascii="宋体" w:eastAsia="宋体" w:hAnsi="宋体" w:hint="eastAsia"/>
                <w:szCs w:val="21"/>
              </w:rPr>
              <w:t>，</w:t>
            </w:r>
            <w:r w:rsidR="00297523" w:rsidRPr="00297523">
              <w:rPr>
                <w:rFonts w:ascii="宋体" w:eastAsia="宋体" w:hAnsi="宋体" w:hint="eastAsia"/>
                <w:szCs w:val="21"/>
              </w:rPr>
              <w:t>在全球市场</w:t>
            </w:r>
            <w:r w:rsidR="00297523">
              <w:rPr>
                <w:rFonts w:ascii="宋体" w:eastAsia="宋体" w:hAnsi="宋体" w:hint="eastAsia"/>
                <w:szCs w:val="21"/>
              </w:rPr>
              <w:t>有</w:t>
            </w:r>
            <w:r w:rsidR="00297523" w:rsidRPr="00297523">
              <w:rPr>
                <w:rFonts w:ascii="宋体" w:eastAsia="宋体" w:hAnsi="宋体" w:hint="eastAsia"/>
                <w:szCs w:val="21"/>
              </w:rPr>
              <w:t>巨大的发展机遇，通过技术创新和产品布局全面化，利用航空发动机技术同源性优势，快速响应市场需求。</w:t>
            </w:r>
          </w:p>
          <w:p w14:paraId="7DD8E354" w14:textId="674C9853" w:rsidR="00D9438C" w:rsidRPr="00A027B6" w:rsidRDefault="00297523" w:rsidP="00297523">
            <w:pPr>
              <w:pStyle w:val="12"/>
              <w:rPr>
                <w:rFonts w:ascii="宋体" w:eastAsia="宋体" w:hAnsi="宋体" w:hint="eastAsia"/>
                <w:szCs w:val="21"/>
              </w:rPr>
            </w:pPr>
            <w:r w:rsidRPr="00297523">
              <w:rPr>
                <w:rFonts w:ascii="宋体" w:eastAsia="宋体" w:hAnsi="宋体" w:hint="eastAsia"/>
                <w:szCs w:val="21"/>
              </w:rPr>
              <w:t>面对未来，中航重机具有显著的增量开发潜力，抓住国内燃机市场</w:t>
            </w:r>
            <w:r w:rsidR="00DB3F12">
              <w:rPr>
                <w:rFonts w:ascii="宋体" w:eastAsia="宋体" w:hAnsi="宋体" w:hint="eastAsia"/>
                <w:szCs w:val="21"/>
              </w:rPr>
              <w:t>迭代</w:t>
            </w:r>
            <w:r w:rsidRPr="00297523">
              <w:rPr>
                <w:rFonts w:ascii="宋体" w:eastAsia="宋体" w:hAnsi="宋体" w:hint="eastAsia"/>
                <w:szCs w:val="21"/>
              </w:rPr>
              <w:t>加速的趋势，</w:t>
            </w:r>
            <w:r w:rsidR="00747660">
              <w:rPr>
                <w:rFonts w:ascii="宋体" w:eastAsia="宋体" w:hAnsi="宋体" w:hint="eastAsia"/>
                <w:szCs w:val="21"/>
              </w:rPr>
              <w:t>进一步融入</w:t>
            </w:r>
            <w:r w:rsidR="00A04C0A">
              <w:rPr>
                <w:rFonts w:ascii="宋体" w:eastAsia="宋体" w:hAnsi="宋体" w:hint="eastAsia"/>
                <w:szCs w:val="21"/>
              </w:rPr>
              <w:t>燃机</w:t>
            </w:r>
            <w:r w:rsidR="00473036">
              <w:rPr>
                <w:rFonts w:ascii="宋体" w:eastAsia="宋体" w:hAnsi="宋体" w:hint="eastAsia"/>
                <w:szCs w:val="21"/>
              </w:rPr>
              <w:t>供应链配套体系</w:t>
            </w:r>
            <w:r w:rsidRPr="00297523">
              <w:rPr>
                <w:rFonts w:ascii="宋体" w:eastAsia="宋体" w:hAnsi="宋体" w:hint="eastAsia"/>
                <w:szCs w:val="21"/>
              </w:rPr>
              <w:t>。此外，全球燃气轮机产业链龙头产能紧张也为国内厂商提供了宝贵的切入机会，中航重机有望借此机遇提升在全球供应链中的地位，扩大市场份额。</w:t>
            </w:r>
          </w:p>
          <w:p w14:paraId="0D902709" w14:textId="77777777" w:rsidR="003F1D53" w:rsidRDefault="003F1D53" w:rsidP="00911A4F">
            <w:pPr>
              <w:pStyle w:val="12"/>
              <w:ind w:firstLineChars="0" w:firstLine="0"/>
              <w:rPr>
                <w:rFonts w:ascii="宋体" w:eastAsia="宋体" w:hAnsi="宋体" w:hint="eastAsia"/>
                <w:szCs w:val="21"/>
              </w:rPr>
            </w:pPr>
          </w:p>
          <w:p w14:paraId="08C071E0" w14:textId="77777777" w:rsidR="003F1D53" w:rsidRPr="003F1D53" w:rsidRDefault="003F1D53" w:rsidP="00911A4F">
            <w:pPr>
              <w:pStyle w:val="12"/>
              <w:ind w:firstLineChars="0" w:firstLine="0"/>
              <w:rPr>
                <w:rFonts w:ascii="宋体" w:eastAsia="宋体" w:hAnsi="宋体" w:hint="eastAsia"/>
                <w:b/>
                <w:bCs/>
                <w:szCs w:val="21"/>
              </w:rPr>
            </w:pPr>
            <w:r w:rsidRPr="003F1D53">
              <w:rPr>
                <w:rFonts w:ascii="宋体" w:eastAsia="宋体" w:hAnsi="宋体" w:hint="eastAsia"/>
                <w:b/>
                <w:bCs/>
                <w:szCs w:val="21"/>
              </w:rPr>
              <w:t>Q4：微通道液冷换热器市场情况？</w:t>
            </w:r>
          </w:p>
          <w:p w14:paraId="38411188" w14:textId="42B814BF" w:rsidR="00297523" w:rsidRPr="00297523" w:rsidRDefault="003F1D53" w:rsidP="00297523">
            <w:pPr>
              <w:pStyle w:val="12"/>
              <w:ind w:firstLineChars="0" w:firstLine="0"/>
              <w:rPr>
                <w:rFonts w:ascii="宋体" w:eastAsia="宋体" w:hAnsi="宋体" w:hint="eastAsia"/>
                <w:szCs w:val="21"/>
              </w:rPr>
            </w:pPr>
            <w:r w:rsidRPr="00297523">
              <w:rPr>
                <w:rFonts w:ascii="宋体" w:eastAsia="宋体" w:hAnsi="宋体" w:hint="eastAsia"/>
                <w:b/>
                <w:bCs/>
                <w:szCs w:val="21"/>
              </w:rPr>
              <w:t>A</w:t>
            </w:r>
            <w:r>
              <w:rPr>
                <w:rFonts w:ascii="宋体" w:eastAsia="宋体" w:hAnsi="宋体" w:hint="eastAsia"/>
                <w:szCs w:val="21"/>
              </w:rPr>
              <w:t>：</w:t>
            </w:r>
            <w:r w:rsidR="00297523" w:rsidRPr="00297523">
              <w:rPr>
                <w:rFonts w:ascii="宋体" w:eastAsia="宋体" w:hAnsi="宋体"/>
                <w:szCs w:val="21"/>
              </w:rPr>
              <w:t>中航重机积极布局高端热管理前沿领域，已成功切入微通道液冷换热器市场。该产品作为高功率密度电子设备、数据中心、新能源汽车及航空航天等领域的关键热控部件，技术门槛高、国产化需求迫切，全球市场规模持续快速增长。公司依托旗下永红</w:t>
            </w:r>
            <w:r w:rsidR="0052695C">
              <w:rPr>
                <w:rFonts w:ascii="宋体" w:eastAsia="宋体" w:hAnsi="宋体" w:hint="eastAsia"/>
                <w:szCs w:val="21"/>
              </w:rPr>
              <w:t>换热</w:t>
            </w:r>
            <w:r w:rsidR="00297523" w:rsidRPr="00297523">
              <w:rPr>
                <w:rFonts w:ascii="宋体" w:eastAsia="宋体" w:hAnsi="宋体"/>
                <w:szCs w:val="21"/>
              </w:rPr>
              <w:t>公司在环控系统多年积累的精密制造、高温合金焊接及流体控制技术优势，已完成微通道液冷换热器的工程化开发和</w:t>
            </w:r>
            <w:r w:rsidR="0052695C">
              <w:rPr>
                <w:rFonts w:ascii="宋体" w:eastAsia="宋体" w:hAnsi="宋体" w:hint="eastAsia"/>
                <w:szCs w:val="21"/>
              </w:rPr>
              <w:t>样品交付</w:t>
            </w:r>
            <w:r w:rsidR="00297523" w:rsidRPr="00297523">
              <w:rPr>
                <w:rFonts w:ascii="宋体" w:eastAsia="宋体" w:hAnsi="宋体"/>
                <w:szCs w:val="21"/>
              </w:rPr>
              <w:t>，具备从结构设计、仿真优化到钎焊集成的全链条研制能力。目前，相关产品已在</w:t>
            </w:r>
            <w:r w:rsidR="0052695C">
              <w:rPr>
                <w:rFonts w:ascii="宋体" w:eastAsia="宋体" w:hAnsi="宋体" w:hint="eastAsia"/>
                <w:szCs w:val="21"/>
              </w:rPr>
              <w:t>风电、新能源、医疗等</w:t>
            </w:r>
            <w:r w:rsidR="00297523" w:rsidRPr="00297523">
              <w:rPr>
                <w:rFonts w:ascii="宋体" w:eastAsia="宋体" w:hAnsi="宋体"/>
                <w:szCs w:val="21"/>
              </w:rPr>
              <w:t>部分民用高端装备领域实现应用验证，并正积极推进与头部数据中心企业及新能源车企的技术对接与资质认证。随着国家“东数西算”战略推进和高算力芯片功耗攀升，液冷散热渗透率加速提升，公司有望凭借先发技术优势和航空级质量体系，在这一高成长性赛道中打造新的业绩增长点。</w:t>
            </w:r>
          </w:p>
          <w:p w14:paraId="3E7734EA" w14:textId="492C2372" w:rsidR="003F1D53" w:rsidRPr="00297523" w:rsidRDefault="003F1D53" w:rsidP="00911A4F">
            <w:pPr>
              <w:pStyle w:val="12"/>
              <w:ind w:firstLineChars="0" w:firstLine="0"/>
              <w:rPr>
                <w:rFonts w:ascii="宋体" w:eastAsia="宋体" w:hAnsi="宋体" w:hint="eastAsia"/>
                <w:szCs w:val="21"/>
              </w:rPr>
            </w:pPr>
          </w:p>
        </w:tc>
      </w:tr>
      <w:tr w:rsidR="000822AE" w14:paraId="7165B5EC" w14:textId="77777777">
        <w:trPr>
          <w:trHeight w:val="77"/>
          <w:jc w:val="center"/>
        </w:trPr>
        <w:tc>
          <w:tcPr>
            <w:tcW w:w="1838" w:type="dxa"/>
            <w:vAlign w:val="center"/>
          </w:tcPr>
          <w:p w14:paraId="70085B1D"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lastRenderedPageBreak/>
              <w:t>附件</w:t>
            </w:r>
            <w:r>
              <w:rPr>
                <w:rFonts w:ascii="宋体" w:eastAsia="宋体" w:hAnsi="宋体" w:cs="Times New Roman"/>
                <w:b/>
                <w:bCs/>
                <w:sz w:val="22"/>
              </w:rPr>
              <w:t>清单</w:t>
            </w:r>
          </w:p>
          <w:p w14:paraId="0B9C6CB0" w14:textId="77777777" w:rsidR="000822AE" w:rsidRDefault="00F34209">
            <w:pPr>
              <w:spacing w:line="360" w:lineRule="exact"/>
              <w:jc w:val="center"/>
              <w:rPr>
                <w:rFonts w:ascii="宋体" w:eastAsia="宋体" w:hAnsi="宋体" w:cs="Times New Roman" w:hint="eastAsia"/>
                <w:sz w:val="22"/>
              </w:rPr>
            </w:pPr>
            <w:r>
              <w:rPr>
                <w:rFonts w:ascii="宋体" w:eastAsia="宋体" w:hAnsi="宋体" w:cs="Times New Roman" w:hint="eastAsia"/>
                <w:b/>
                <w:bCs/>
                <w:sz w:val="22"/>
              </w:rPr>
              <w:t>（</w:t>
            </w:r>
            <w:r>
              <w:rPr>
                <w:rFonts w:ascii="宋体" w:eastAsia="宋体" w:hAnsi="宋体" w:cs="Times New Roman"/>
                <w:b/>
                <w:bCs/>
                <w:sz w:val="22"/>
              </w:rPr>
              <w:t>如有）</w:t>
            </w:r>
          </w:p>
        </w:tc>
        <w:tc>
          <w:tcPr>
            <w:tcW w:w="6804" w:type="dxa"/>
            <w:vAlign w:val="center"/>
          </w:tcPr>
          <w:p w14:paraId="0B0246E0" w14:textId="77777777" w:rsidR="000822AE" w:rsidRDefault="00F34209">
            <w:pPr>
              <w:spacing w:line="360" w:lineRule="exact"/>
              <w:rPr>
                <w:rFonts w:ascii="宋体" w:eastAsia="宋体" w:hAnsi="宋体" w:cs="Times New Roman" w:hint="eastAsia"/>
                <w:sz w:val="22"/>
              </w:rPr>
            </w:pPr>
            <w:r>
              <w:rPr>
                <w:rFonts w:ascii="宋体" w:eastAsia="宋体" w:hAnsi="宋体" w:cs="Times New Roman" w:hint="eastAsia"/>
                <w:sz w:val="22"/>
              </w:rPr>
              <w:t>无</w:t>
            </w:r>
          </w:p>
        </w:tc>
      </w:tr>
      <w:tr w:rsidR="000822AE" w14:paraId="29CDC20B" w14:textId="77777777">
        <w:trPr>
          <w:trHeight w:val="77"/>
          <w:jc w:val="center"/>
        </w:trPr>
        <w:tc>
          <w:tcPr>
            <w:tcW w:w="1838" w:type="dxa"/>
            <w:vAlign w:val="center"/>
          </w:tcPr>
          <w:p w14:paraId="66010190" w14:textId="77777777" w:rsidR="000822AE" w:rsidRDefault="00F34209">
            <w:pPr>
              <w:spacing w:line="360" w:lineRule="exact"/>
              <w:jc w:val="center"/>
              <w:rPr>
                <w:rFonts w:ascii="宋体" w:eastAsia="宋体" w:hAnsi="宋体" w:cs="Times New Roman" w:hint="eastAsia"/>
                <w:b/>
                <w:bCs/>
                <w:sz w:val="22"/>
              </w:rPr>
            </w:pPr>
            <w:r>
              <w:rPr>
                <w:rFonts w:ascii="宋体" w:eastAsia="宋体" w:hAnsi="宋体" w:cs="Times New Roman" w:hint="eastAsia"/>
                <w:b/>
                <w:bCs/>
                <w:sz w:val="22"/>
              </w:rPr>
              <w:t>日期</w:t>
            </w:r>
          </w:p>
        </w:tc>
        <w:tc>
          <w:tcPr>
            <w:tcW w:w="6804" w:type="dxa"/>
            <w:vAlign w:val="center"/>
          </w:tcPr>
          <w:p w14:paraId="4FA5E1A1" w14:textId="51E18842" w:rsidR="000822AE" w:rsidRDefault="00F34209">
            <w:pPr>
              <w:spacing w:line="360" w:lineRule="exact"/>
              <w:rPr>
                <w:rFonts w:ascii="宋体" w:eastAsia="宋体" w:hAnsi="宋体" w:cs="Times New Roman" w:hint="eastAsia"/>
                <w:sz w:val="22"/>
              </w:rPr>
            </w:pPr>
            <w:r>
              <w:rPr>
                <w:rFonts w:ascii="宋体" w:eastAsia="宋体" w:hAnsi="宋体" w:cs="Times New Roman" w:hint="eastAsia"/>
                <w:sz w:val="22"/>
              </w:rPr>
              <w:t>2</w:t>
            </w:r>
            <w:r>
              <w:rPr>
                <w:rFonts w:ascii="宋体" w:eastAsia="宋体" w:hAnsi="宋体" w:cs="Times New Roman"/>
                <w:sz w:val="22"/>
              </w:rPr>
              <w:t>02</w:t>
            </w:r>
            <w:r w:rsidR="007C24F0">
              <w:rPr>
                <w:rFonts w:ascii="宋体" w:eastAsia="宋体" w:hAnsi="宋体" w:cs="Times New Roman" w:hint="eastAsia"/>
                <w:sz w:val="22"/>
              </w:rPr>
              <w:t>5</w:t>
            </w:r>
            <w:r>
              <w:rPr>
                <w:rFonts w:ascii="宋体" w:eastAsia="宋体" w:hAnsi="宋体" w:cs="Times New Roman" w:hint="eastAsia"/>
                <w:sz w:val="22"/>
              </w:rPr>
              <w:t>年</w:t>
            </w:r>
            <w:r w:rsidR="003F1D53">
              <w:rPr>
                <w:rFonts w:ascii="宋体" w:eastAsia="宋体" w:hAnsi="宋体" w:cs="Times New Roman" w:hint="eastAsia"/>
                <w:sz w:val="22"/>
              </w:rPr>
              <w:t>11</w:t>
            </w:r>
            <w:r>
              <w:rPr>
                <w:rFonts w:ascii="宋体" w:eastAsia="宋体" w:hAnsi="宋体" w:cs="Times New Roman" w:hint="eastAsia"/>
                <w:sz w:val="22"/>
              </w:rPr>
              <w:t>月</w:t>
            </w:r>
            <w:r w:rsidR="003F1D53">
              <w:rPr>
                <w:rFonts w:ascii="宋体" w:eastAsia="宋体" w:hAnsi="宋体" w:cs="Times New Roman" w:hint="eastAsia"/>
                <w:sz w:val="22"/>
              </w:rPr>
              <w:t>1</w:t>
            </w:r>
            <w:r w:rsidR="002C7206">
              <w:rPr>
                <w:rFonts w:ascii="宋体" w:eastAsia="宋体" w:hAnsi="宋体" w:cs="Times New Roman" w:hint="eastAsia"/>
                <w:sz w:val="22"/>
              </w:rPr>
              <w:t>9</w:t>
            </w:r>
            <w:r>
              <w:rPr>
                <w:rFonts w:ascii="宋体" w:eastAsia="宋体" w:hAnsi="宋体" w:cs="Times New Roman" w:hint="eastAsia"/>
                <w:sz w:val="22"/>
              </w:rPr>
              <w:t>日</w:t>
            </w:r>
          </w:p>
        </w:tc>
      </w:tr>
    </w:tbl>
    <w:p w14:paraId="5599F0B1" w14:textId="77777777" w:rsidR="000822AE" w:rsidRDefault="000822AE">
      <w:pPr>
        <w:rPr>
          <w:rFonts w:ascii="宋体" w:eastAsia="宋体" w:hAnsi="宋体" w:hint="eastAsia"/>
          <w:sz w:val="20"/>
        </w:rPr>
      </w:pPr>
    </w:p>
    <w:sectPr w:rsidR="000822AE">
      <w:head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3413" w14:textId="77777777" w:rsidR="00F521BC" w:rsidRDefault="00F521BC">
      <w:pPr>
        <w:rPr>
          <w:rFonts w:hint="eastAsia"/>
        </w:rPr>
      </w:pPr>
      <w:r>
        <w:separator/>
      </w:r>
    </w:p>
  </w:endnote>
  <w:endnote w:type="continuationSeparator" w:id="0">
    <w:p w14:paraId="4D5FFDA1" w14:textId="77777777" w:rsidR="00F521BC" w:rsidRDefault="00F521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Noto Sans CJK JP Regular">
    <w:altName w:val="宋体"/>
    <w:panose1 w:val="00000000000000000000"/>
    <w:charset w:val="86"/>
    <w:family w:val="swiss"/>
    <w:notTrueType/>
    <w:pitch w:val="variable"/>
    <w:sig w:usb0="3000020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A284" w14:textId="77777777" w:rsidR="00F521BC" w:rsidRDefault="00F521BC">
      <w:pPr>
        <w:rPr>
          <w:rFonts w:hint="eastAsia"/>
        </w:rPr>
      </w:pPr>
      <w:r>
        <w:separator/>
      </w:r>
    </w:p>
  </w:footnote>
  <w:footnote w:type="continuationSeparator" w:id="0">
    <w:p w14:paraId="40F5B47E" w14:textId="77777777" w:rsidR="00F521BC" w:rsidRDefault="00F521B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7ADC" w14:textId="7311194D" w:rsidR="000822AE" w:rsidRDefault="00F34209">
    <w:pPr>
      <w:pStyle w:val="a7"/>
      <w:rPr>
        <w:rFonts w:ascii="宋体" w:eastAsia="宋体" w:hAnsi="宋体" w:hint="eastAsia"/>
      </w:rPr>
    </w:pPr>
    <w:r>
      <w:rPr>
        <w:rFonts w:ascii="宋体" w:eastAsia="宋体" w:hAnsi="宋体" w:hint="eastAsia"/>
      </w:rPr>
      <w:t>证券代码：</w:t>
    </w:r>
    <w:r w:rsidR="003762CC">
      <w:rPr>
        <w:rFonts w:ascii="宋体" w:eastAsia="宋体" w:hAnsi="宋体" w:hint="eastAsia"/>
      </w:rPr>
      <w:t>600765</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sidR="003762CC">
      <w:rPr>
        <w:rFonts w:ascii="宋体" w:eastAsia="宋体" w:hAnsi="宋体" w:hint="eastAsia"/>
      </w:rPr>
      <w:t>中航重机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23D0"/>
    <w:multiLevelType w:val="multilevel"/>
    <w:tmpl w:val="3E6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55542"/>
    <w:multiLevelType w:val="multilevel"/>
    <w:tmpl w:val="1D655542"/>
    <w:lvl w:ilvl="0">
      <w:start w:val="1"/>
      <w:numFmt w:val="decimal"/>
      <w:suff w:val="nothing"/>
      <w:lvlText w:val="%1．"/>
      <w:lvlJc w:val="left"/>
      <w:pPr>
        <w:ind w:left="360" w:hanging="360"/>
      </w:pPr>
      <w:rPr>
        <w:rFonts w:hint="default"/>
      </w:rPr>
    </w:lvl>
    <w:lvl w:ilvl="1">
      <w:start w:val="1"/>
      <w:numFmt w:val="decimal"/>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 w15:restartNumberingAfterBreak="0">
    <w:nsid w:val="246B598E"/>
    <w:multiLevelType w:val="multilevel"/>
    <w:tmpl w:val="E55C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76C45"/>
    <w:multiLevelType w:val="hybridMultilevel"/>
    <w:tmpl w:val="CAF01024"/>
    <w:lvl w:ilvl="0" w:tplc="6ECC277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20D63FD"/>
    <w:multiLevelType w:val="hybridMultilevel"/>
    <w:tmpl w:val="38CE88BA"/>
    <w:lvl w:ilvl="0" w:tplc="0C64C7FA">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5" w15:restartNumberingAfterBreak="0">
    <w:nsid w:val="3A157307"/>
    <w:multiLevelType w:val="hybridMultilevel"/>
    <w:tmpl w:val="6DBE6E80"/>
    <w:lvl w:ilvl="0" w:tplc="823806D4">
      <w:start w:val="1"/>
      <w:numFmt w:val="decimal"/>
      <w:lvlText w:val="%1）"/>
      <w:lvlJc w:val="left"/>
      <w:pPr>
        <w:ind w:left="786" w:hanging="360"/>
      </w:pPr>
    </w:lvl>
    <w:lvl w:ilvl="1" w:tplc="04090019">
      <w:start w:val="1"/>
      <w:numFmt w:val="lowerLetter"/>
      <w:lvlText w:val="%2)"/>
      <w:lvlJc w:val="left"/>
      <w:pPr>
        <w:ind w:left="1306" w:hanging="440"/>
      </w:pPr>
    </w:lvl>
    <w:lvl w:ilvl="2" w:tplc="0409001B">
      <w:start w:val="1"/>
      <w:numFmt w:val="lowerRoman"/>
      <w:lvlText w:val="%3."/>
      <w:lvlJc w:val="right"/>
      <w:pPr>
        <w:ind w:left="1746" w:hanging="440"/>
      </w:pPr>
    </w:lvl>
    <w:lvl w:ilvl="3" w:tplc="0409000F">
      <w:start w:val="1"/>
      <w:numFmt w:val="decimal"/>
      <w:lvlText w:val="%4."/>
      <w:lvlJc w:val="left"/>
      <w:pPr>
        <w:ind w:left="2186" w:hanging="440"/>
      </w:pPr>
    </w:lvl>
    <w:lvl w:ilvl="4" w:tplc="04090019">
      <w:start w:val="1"/>
      <w:numFmt w:val="lowerLetter"/>
      <w:lvlText w:val="%5)"/>
      <w:lvlJc w:val="left"/>
      <w:pPr>
        <w:ind w:left="2626" w:hanging="440"/>
      </w:pPr>
    </w:lvl>
    <w:lvl w:ilvl="5" w:tplc="0409001B">
      <w:start w:val="1"/>
      <w:numFmt w:val="lowerRoman"/>
      <w:lvlText w:val="%6."/>
      <w:lvlJc w:val="right"/>
      <w:pPr>
        <w:ind w:left="3066" w:hanging="440"/>
      </w:pPr>
    </w:lvl>
    <w:lvl w:ilvl="6" w:tplc="0409000F">
      <w:start w:val="1"/>
      <w:numFmt w:val="decimal"/>
      <w:lvlText w:val="%7."/>
      <w:lvlJc w:val="left"/>
      <w:pPr>
        <w:ind w:left="3506" w:hanging="440"/>
      </w:pPr>
    </w:lvl>
    <w:lvl w:ilvl="7" w:tplc="04090019">
      <w:start w:val="1"/>
      <w:numFmt w:val="lowerLetter"/>
      <w:lvlText w:val="%8)"/>
      <w:lvlJc w:val="left"/>
      <w:pPr>
        <w:ind w:left="3946" w:hanging="440"/>
      </w:pPr>
    </w:lvl>
    <w:lvl w:ilvl="8" w:tplc="0409001B">
      <w:start w:val="1"/>
      <w:numFmt w:val="lowerRoman"/>
      <w:lvlText w:val="%9."/>
      <w:lvlJc w:val="right"/>
      <w:pPr>
        <w:ind w:left="4386" w:hanging="440"/>
      </w:pPr>
    </w:lvl>
  </w:abstractNum>
  <w:abstractNum w:abstractNumId="6" w15:restartNumberingAfterBreak="0">
    <w:nsid w:val="48813F2F"/>
    <w:multiLevelType w:val="multilevel"/>
    <w:tmpl w:val="3A74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F04C8"/>
    <w:multiLevelType w:val="multilevel"/>
    <w:tmpl w:val="57BC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37343C"/>
    <w:multiLevelType w:val="hybridMultilevel"/>
    <w:tmpl w:val="2222E43A"/>
    <w:lvl w:ilvl="0" w:tplc="FFFFFFFF">
      <w:start w:val="1"/>
      <w:numFmt w:val="decimal"/>
      <w:lvlText w:val="%1、"/>
      <w:lvlJc w:val="left"/>
      <w:pPr>
        <w:ind w:left="6171" w:hanging="360"/>
      </w:pPr>
    </w:lvl>
    <w:lvl w:ilvl="1" w:tplc="2B548BCE">
      <w:start w:val="1"/>
      <w:numFmt w:val="decimal"/>
      <w:lvlText w:val="%2）"/>
      <w:lvlJc w:val="left"/>
      <w:pPr>
        <w:ind w:left="800" w:hanging="36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9" w15:restartNumberingAfterBreak="0">
    <w:nsid w:val="6B6002F3"/>
    <w:multiLevelType w:val="multilevel"/>
    <w:tmpl w:val="847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629422">
    <w:abstractNumId w:val="1"/>
  </w:num>
  <w:num w:numId="2" w16cid:durableId="175586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698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9968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1249565">
    <w:abstractNumId w:val="3"/>
  </w:num>
  <w:num w:numId="6" w16cid:durableId="515972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061089">
    <w:abstractNumId w:val="2"/>
  </w:num>
  <w:num w:numId="8" w16cid:durableId="468668282">
    <w:abstractNumId w:val="7"/>
  </w:num>
  <w:num w:numId="9" w16cid:durableId="1078600444">
    <w:abstractNumId w:val="6"/>
  </w:num>
  <w:num w:numId="10" w16cid:durableId="702248683">
    <w:abstractNumId w:val="0"/>
  </w:num>
  <w:num w:numId="11" w16cid:durableId="2117409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B4"/>
    <w:rsid w:val="B59B74B3"/>
    <w:rsid w:val="D3FFDBCA"/>
    <w:rsid w:val="EFDE42B3"/>
    <w:rsid w:val="FCFF4AB2"/>
    <w:rsid w:val="00001B4D"/>
    <w:rsid w:val="0000741E"/>
    <w:rsid w:val="00016F90"/>
    <w:rsid w:val="00017802"/>
    <w:rsid w:val="00021389"/>
    <w:rsid w:val="000241C4"/>
    <w:rsid w:val="00027B58"/>
    <w:rsid w:val="00032A09"/>
    <w:rsid w:val="00032A4D"/>
    <w:rsid w:val="00033DD5"/>
    <w:rsid w:val="0003634A"/>
    <w:rsid w:val="000403DB"/>
    <w:rsid w:val="00040BB7"/>
    <w:rsid w:val="00045968"/>
    <w:rsid w:val="000535B6"/>
    <w:rsid w:val="00054633"/>
    <w:rsid w:val="000600FB"/>
    <w:rsid w:val="000602B5"/>
    <w:rsid w:val="0006186F"/>
    <w:rsid w:val="00063270"/>
    <w:rsid w:val="000671B4"/>
    <w:rsid w:val="000672FC"/>
    <w:rsid w:val="00070AF2"/>
    <w:rsid w:val="000723EB"/>
    <w:rsid w:val="00072DB9"/>
    <w:rsid w:val="00072F9D"/>
    <w:rsid w:val="00075060"/>
    <w:rsid w:val="000822AE"/>
    <w:rsid w:val="000830DA"/>
    <w:rsid w:val="00086F3A"/>
    <w:rsid w:val="00090600"/>
    <w:rsid w:val="00091214"/>
    <w:rsid w:val="000918F3"/>
    <w:rsid w:val="00093793"/>
    <w:rsid w:val="0009692B"/>
    <w:rsid w:val="00096F73"/>
    <w:rsid w:val="000A4079"/>
    <w:rsid w:val="000A4735"/>
    <w:rsid w:val="000B2247"/>
    <w:rsid w:val="000C0D7D"/>
    <w:rsid w:val="000C3A8F"/>
    <w:rsid w:val="000C4ECE"/>
    <w:rsid w:val="000C7374"/>
    <w:rsid w:val="000D0940"/>
    <w:rsid w:val="000F035F"/>
    <w:rsid w:val="000F0EF2"/>
    <w:rsid w:val="000F27D5"/>
    <w:rsid w:val="0010061B"/>
    <w:rsid w:val="00100C2E"/>
    <w:rsid w:val="0011039C"/>
    <w:rsid w:val="0012457F"/>
    <w:rsid w:val="00127FC4"/>
    <w:rsid w:val="001305AA"/>
    <w:rsid w:val="001351E9"/>
    <w:rsid w:val="00136911"/>
    <w:rsid w:val="00141658"/>
    <w:rsid w:val="0014305E"/>
    <w:rsid w:val="00146077"/>
    <w:rsid w:val="00150763"/>
    <w:rsid w:val="00151A5F"/>
    <w:rsid w:val="001554F9"/>
    <w:rsid w:val="001565B2"/>
    <w:rsid w:val="0016050F"/>
    <w:rsid w:val="001605C9"/>
    <w:rsid w:val="001638AC"/>
    <w:rsid w:val="00163E5C"/>
    <w:rsid w:val="00165A7F"/>
    <w:rsid w:val="00171BD5"/>
    <w:rsid w:val="001763FD"/>
    <w:rsid w:val="00177C4D"/>
    <w:rsid w:val="0018283A"/>
    <w:rsid w:val="00184A1E"/>
    <w:rsid w:val="0018609D"/>
    <w:rsid w:val="00186186"/>
    <w:rsid w:val="00193ECB"/>
    <w:rsid w:val="00194586"/>
    <w:rsid w:val="00195698"/>
    <w:rsid w:val="001972E3"/>
    <w:rsid w:val="001A1ACE"/>
    <w:rsid w:val="001A4521"/>
    <w:rsid w:val="001B19F2"/>
    <w:rsid w:val="001B2FFE"/>
    <w:rsid w:val="001B5E14"/>
    <w:rsid w:val="001C0A72"/>
    <w:rsid w:val="001C3EED"/>
    <w:rsid w:val="001D6035"/>
    <w:rsid w:val="001E1416"/>
    <w:rsid w:val="001E254C"/>
    <w:rsid w:val="001F397D"/>
    <w:rsid w:val="002076A5"/>
    <w:rsid w:val="00210283"/>
    <w:rsid w:val="00216CA5"/>
    <w:rsid w:val="00236FCA"/>
    <w:rsid w:val="00240227"/>
    <w:rsid w:val="00243714"/>
    <w:rsid w:val="00254CA9"/>
    <w:rsid w:val="00255719"/>
    <w:rsid w:val="00267674"/>
    <w:rsid w:val="00267E1E"/>
    <w:rsid w:val="0027341E"/>
    <w:rsid w:val="0027612E"/>
    <w:rsid w:val="00276EBC"/>
    <w:rsid w:val="002839FD"/>
    <w:rsid w:val="00290C21"/>
    <w:rsid w:val="00291483"/>
    <w:rsid w:val="00295127"/>
    <w:rsid w:val="00297523"/>
    <w:rsid w:val="002A0A81"/>
    <w:rsid w:val="002A7179"/>
    <w:rsid w:val="002A7EC4"/>
    <w:rsid w:val="002B0FC5"/>
    <w:rsid w:val="002B3A46"/>
    <w:rsid w:val="002B477F"/>
    <w:rsid w:val="002B71D2"/>
    <w:rsid w:val="002B791E"/>
    <w:rsid w:val="002C0EE2"/>
    <w:rsid w:val="002C10D6"/>
    <w:rsid w:val="002C2715"/>
    <w:rsid w:val="002C35FD"/>
    <w:rsid w:val="002C7206"/>
    <w:rsid w:val="002C756F"/>
    <w:rsid w:val="002D3182"/>
    <w:rsid w:val="002D454A"/>
    <w:rsid w:val="002D7DDF"/>
    <w:rsid w:val="002E4F9D"/>
    <w:rsid w:val="002E511D"/>
    <w:rsid w:val="002E752A"/>
    <w:rsid w:val="002F763C"/>
    <w:rsid w:val="00301AEF"/>
    <w:rsid w:val="00301ED2"/>
    <w:rsid w:val="003020C6"/>
    <w:rsid w:val="00306F77"/>
    <w:rsid w:val="00322035"/>
    <w:rsid w:val="00323CB4"/>
    <w:rsid w:val="00332C80"/>
    <w:rsid w:val="0033547F"/>
    <w:rsid w:val="00335500"/>
    <w:rsid w:val="00345EE7"/>
    <w:rsid w:val="003466C9"/>
    <w:rsid w:val="00346B0B"/>
    <w:rsid w:val="003539F0"/>
    <w:rsid w:val="00372117"/>
    <w:rsid w:val="003762CC"/>
    <w:rsid w:val="003764B0"/>
    <w:rsid w:val="0038497E"/>
    <w:rsid w:val="003855E9"/>
    <w:rsid w:val="003870B8"/>
    <w:rsid w:val="00396F7D"/>
    <w:rsid w:val="003A20BA"/>
    <w:rsid w:val="003A7B78"/>
    <w:rsid w:val="003C13DB"/>
    <w:rsid w:val="003C4699"/>
    <w:rsid w:val="003C7F40"/>
    <w:rsid w:val="003D0424"/>
    <w:rsid w:val="003D4FF7"/>
    <w:rsid w:val="003E4971"/>
    <w:rsid w:val="003F1D53"/>
    <w:rsid w:val="003F3917"/>
    <w:rsid w:val="003F3FD2"/>
    <w:rsid w:val="003F4089"/>
    <w:rsid w:val="00410527"/>
    <w:rsid w:val="00412EB9"/>
    <w:rsid w:val="0041515B"/>
    <w:rsid w:val="00420556"/>
    <w:rsid w:val="004315F4"/>
    <w:rsid w:val="004326E7"/>
    <w:rsid w:val="004361B4"/>
    <w:rsid w:val="0044295D"/>
    <w:rsid w:val="00444911"/>
    <w:rsid w:val="00444BC0"/>
    <w:rsid w:val="004462E8"/>
    <w:rsid w:val="0045490C"/>
    <w:rsid w:val="00457135"/>
    <w:rsid w:val="004571B2"/>
    <w:rsid w:val="0046350A"/>
    <w:rsid w:val="0047238E"/>
    <w:rsid w:val="00473036"/>
    <w:rsid w:val="00482903"/>
    <w:rsid w:val="00483FA8"/>
    <w:rsid w:val="00490F04"/>
    <w:rsid w:val="00491AF2"/>
    <w:rsid w:val="00493051"/>
    <w:rsid w:val="004A2BFF"/>
    <w:rsid w:val="004A352D"/>
    <w:rsid w:val="004B2B1E"/>
    <w:rsid w:val="004B6CB5"/>
    <w:rsid w:val="004C2C96"/>
    <w:rsid w:val="004C3AE2"/>
    <w:rsid w:val="004C5400"/>
    <w:rsid w:val="004C7455"/>
    <w:rsid w:val="004E2903"/>
    <w:rsid w:val="004E5CD2"/>
    <w:rsid w:val="004F3540"/>
    <w:rsid w:val="004F6FA5"/>
    <w:rsid w:val="0050122F"/>
    <w:rsid w:val="00524246"/>
    <w:rsid w:val="00525429"/>
    <w:rsid w:val="00525D67"/>
    <w:rsid w:val="0052695C"/>
    <w:rsid w:val="005311BB"/>
    <w:rsid w:val="005345F1"/>
    <w:rsid w:val="0054021E"/>
    <w:rsid w:val="00555A60"/>
    <w:rsid w:val="005573AA"/>
    <w:rsid w:val="00564E73"/>
    <w:rsid w:val="005656B1"/>
    <w:rsid w:val="005664B4"/>
    <w:rsid w:val="00566B73"/>
    <w:rsid w:val="0057392C"/>
    <w:rsid w:val="00573CCA"/>
    <w:rsid w:val="005762BF"/>
    <w:rsid w:val="0057648F"/>
    <w:rsid w:val="00580E91"/>
    <w:rsid w:val="00585A72"/>
    <w:rsid w:val="00593230"/>
    <w:rsid w:val="00595FE3"/>
    <w:rsid w:val="005A326D"/>
    <w:rsid w:val="005A4111"/>
    <w:rsid w:val="005E097E"/>
    <w:rsid w:val="005E3907"/>
    <w:rsid w:val="005F0DD3"/>
    <w:rsid w:val="005F56A9"/>
    <w:rsid w:val="00600DD5"/>
    <w:rsid w:val="00602954"/>
    <w:rsid w:val="00623865"/>
    <w:rsid w:val="00624D13"/>
    <w:rsid w:val="006358A8"/>
    <w:rsid w:val="006376F1"/>
    <w:rsid w:val="006408B4"/>
    <w:rsid w:val="00647274"/>
    <w:rsid w:val="006472AB"/>
    <w:rsid w:val="0065329B"/>
    <w:rsid w:val="00654AE2"/>
    <w:rsid w:val="00655BBA"/>
    <w:rsid w:val="00662DE3"/>
    <w:rsid w:val="00666790"/>
    <w:rsid w:val="0067528F"/>
    <w:rsid w:val="00683776"/>
    <w:rsid w:val="00685A77"/>
    <w:rsid w:val="006911C0"/>
    <w:rsid w:val="006946E1"/>
    <w:rsid w:val="00695E7E"/>
    <w:rsid w:val="006A350B"/>
    <w:rsid w:val="006A7182"/>
    <w:rsid w:val="006B4E98"/>
    <w:rsid w:val="006C3575"/>
    <w:rsid w:val="006C5322"/>
    <w:rsid w:val="006D1E88"/>
    <w:rsid w:val="006E0DB5"/>
    <w:rsid w:val="006E3153"/>
    <w:rsid w:val="006F319E"/>
    <w:rsid w:val="006F3C78"/>
    <w:rsid w:val="006F58CB"/>
    <w:rsid w:val="007005D2"/>
    <w:rsid w:val="00700C8F"/>
    <w:rsid w:val="007017E1"/>
    <w:rsid w:val="00702179"/>
    <w:rsid w:val="007034A0"/>
    <w:rsid w:val="00706436"/>
    <w:rsid w:val="00707EE5"/>
    <w:rsid w:val="007130A6"/>
    <w:rsid w:val="00713CCA"/>
    <w:rsid w:val="00713CED"/>
    <w:rsid w:val="00715779"/>
    <w:rsid w:val="0072439B"/>
    <w:rsid w:val="007261CD"/>
    <w:rsid w:val="007304F1"/>
    <w:rsid w:val="00747592"/>
    <w:rsid w:val="00747660"/>
    <w:rsid w:val="00752401"/>
    <w:rsid w:val="007546C7"/>
    <w:rsid w:val="00763930"/>
    <w:rsid w:val="00764C4A"/>
    <w:rsid w:val="00765CC3"/>
    <w:rsid w:val="00774461"/>
    <w:rsid w:val="0077459F"/>
    <w:rsid w:val="007803AD"/>
    <w:rsid w:val="0078529C"/>
    <w:rsid w:val="007A0472"/>
    <w:rsid w:val="007A532F"/>
    <w:rsid w:val="007A655E"/>
    <w:rsid w:val="007B5EB6"/>
    <w:rsid w:val="007B758A"/>
    <w:rsid w:val="007C1592"/>
    <w:rsid w:val="007C24F0"/>
    <w:rsid w:val="007C785C"/>
    <w:rsid w:val="007D1855"/>
    <w:rsid w:val="007D4C9A"/>
    <w:rsid w:val="007D71AF"/>
    <w:rsid w:val="007E78C1"/>
    <w:rsid w:val="007F63DD"/>
    <w:rsid w:val="007F70AD"/>
    <w:rsid w:val="00807277"/>
    <w:rsid w:val="00807CAD"/>
    <w:rsid w:val="008146C0"/>
    <w:rsid w:val="00817212"/>
    <w:rsid w:val="00824F32"/>
    <w:rsid w:val="0082607B"/>
    <w:rsid w:val="0083781A"/>
    <w:rsid w:val="0084638D"/>
    <w:rsid w:val="00856E27"/>
    <w:rsid w:val="008702E6"/>
    <w:rsid w:val="0087120E"/>
    <w:rsid w:val="0087147D"/>
    <w:rsid w:val="00880937"/>
    <w:rsid w:val="00881CB7"/>
    <w:rsid w:val="008851E7"/>
    <w:rsid w:val="00886E7E"/>
    <w:rsid w:val="00887452"/>
    <w:rsid w:val="00897F17"/>
    <w:rsid w:val="008B3910"/>
    <w:rsid w:val="008B58BB"/>
    <w:rsid w:val="008B59C2"/>
    <w:rsid w:val="008C55A5"/>
    <w:rsid w:val="008D06EC"/>
    <w:rsid w:val="008E2CA4"/>
    <w:rsid w:val="008F03FC"/>
    <w:rsid w:val="008F311B"/>
    <w:rsid w:val="008F36CA"/>
    <w:rsid w:val="008F5F69"/>
    <w:rsid w:val="008F739F"/>
    <w:rsid w:val="00902C1D"/>
    <w:rsid w:val="00902F93"/>
    <w:rsid w:val="009078D6"/>
    <w:rsid w:val="0091054A"/>
    <w:rsid w:val="00911A4F"/>
    <w:rsid w:val="00913AB1"/>
    <w:rsid w:val="009140FC"/>
    <w:rsid w:val="00916E80"/>
    <w:rsid w:val="00922D1E"/>
    <w:rsid w:val="00930CB4"/>
    <w:rsid w:val="009312D6"/>
    <w:rsid w:val="00931C99"/>
    <w:rsid w:val="00932D0F"/>
    <w:rsid w:val="0094064E"/>
    <w:rsid w:val="00941B99"/>
    <w:rsid w:val="00943855"/>
    <w:rsid w:val="009457B8"/>
    <w:rsid w:val="00955000"/>
    <w:rsid w:val="00956A36"/>
    <w:rsid w:val="00965A27"/>
    <w:rsid w:val="00965BDC"/>
    <w:rsid w:val="00977CA1"/>
    <w:rsid w:val="00980FFC"/>
    <w:rsid w:val="00982D71"/>
    <w:rsid w:val="00984B24"/>
    <w:rsid w:val="00985168"/>
    <w:rsid w:val="00986DD3"/>
    <w:rsid w:val="00987FAF"/>
    <w:rsid w:val="00992D1C"/>
    <w:rsid w:val="00994B04"/>
    <w:rsid w:val="009A1684"/>
    <w:rsid w:val="009B3131"/>
    <w:rsid w:val="009B491B"/>
    <w:rsid w:val="009B4C27"/>
    <w:rsid w:val="009B6965"/>
    <w:rsid w:val="009B7921"/>
    <w:rsid w:val="009C163E"/>
    <w:rsid w:val="009D313C"/>
    <w:rsid w:val="009D445D"/>
    <w:rsid w:val="009D67AB"/>
    <w:rsid w:val="009D7B69"/>
    <w:rsid w:val="009E2FFE"/>
    <w:rsid w:val="009E75C3"/>
    <w:rsid w:val="00A027B6"/>
    <w:rsid w:val="00A045A6"/>
    <w:rsid w:val="00A04C0A"/>
    <w:rsid w:val="00A127DA"/>
    <w:rsid w:val="00A139A1"/>
    <w:rsid w:val="00A146E9"/>
    <w:rsid w:val="00A2376C"/>
    <w:rsid w:val="00A3278E"/>
    <w:rsid w:val="00A32FB8"/>
    <w:rsid w:val="00A36A44"/>
    <w:rsid w:val="00A37186"/>
    <w:rsid w:val="00A40971"/>
    <w:rsid w:val="00A42BDE"/>
    <w:rsid w:val="00A47FEB"/>
    <w:rsid w:val="00A5411C"/>
    <w:rsid w:val="00A75A11"/>
    <w:rsid w:val="00A77336"/>
    <w:rsid w:val="00A81BE3"/>
    <w:rsid w:val="00A8490F"/>
    <w:rsid w:val="00A850B5"/>
    <w:rsid w:val="00A87BEE"/>
    <w:rsid w:val="00A96C02"/>
    <w:rsid w:val="00A97B0C"/>
    <w:rsid w:val="00AA0670"/>
    <w:rsid w:val="00AA0CDA"/>
    <w:rsid w:val="00AA4B75"/>
    <w:rsid w:val="00AA7E02"/>
    <w:rsid w:val="00AC4720"/>
    <w:rsid w:val="00AC75AC"/>
    <w:rsid w:val="00AD3719"/>
    <w:rsid w:val="00AE335E"/>
    <w:rsid w:val="00AE5AF1"/>
    <w:rsid w:val="00AF0641"/>
    <w:rsid w:val="00B03C4F"/>
    <w:rsid w:val="00B05E41"/>
    <w:rsid w:val="00B06A14"/>
    <w:rsid w:val="00B1151A"/>
    <w:rsid w:val="00B12F7B"/>
    <w:rsid w:val="00B176F9"/>
    <w:rsid w:val="00B216C4"/>
    <w:rsid w:val="00B22B09"/>
    <w:rsid w:val="00B22F7A"/>
    <w:rsid w:val="00B308E5"/>
    <w:rsid w:val="00B33744"/>
    <w:rsid w:val="00B36680"/>
    <w:rsid w:val="00B36D41"/>
    <w:rsid w:val="00B427B9"/>
    <w:rsid w:val="00B43404"/>
    <w:rsid w:val="00B43638"/>
    <w:rsid w:val="00B4724F"/>
    <w:rsid w:val="00B5116C"/>
    <w:rsid w:val="00B556D9"/>
    <w:rsid w:val="00B55DB1"/>
    <w:rsid w:val="00B56C40"/>
    <w:rsid w:val="00B579C8"/>
    <w:rsid w:val="00B65B5E"/>
    <w:rsid w:val="00B6708E"/>
    <w:rsid w:val="00B701C9"/>
    <w:rsid w:val="00B704D0"/>
    <w:rsid w:val="00B77D63"/>
    <w:rsid w:val="00B83FEB"/>
    <w:rsid w:val="00B8549B"/>
    <w:rsid w:val="00B85C57"/>
    <w:rsid w:val="00B92A90"/>
    <w:rsid w:val="00B961D9"/>
    <w:rsid w:val="00BA14D0"/>
    <w:rsid w:val="00BA16F9"/>
    <w:rsid w:val="00BA64A1"/>
    <w:rsid w:val="00BA69D9"/>
    <w:rsid w:val="00BB269E"/>
    <w:rsid w:val="00BB46D2"/>
    <w:rsid w:val="00BC02B6"/>
    <w:rsid w:val="00BC4C3E"/>
    <w:rsid w:val="00BC522E"/>
    <w:rsid w:val="00BC68F2"/>
    <w:rsid w:val="00BD02F2"/>
    <w:rsid w:val="00BD3562"/>
    <w:rsid w:val="00BD37C8"/>
    <w:rsid w:val="00BF33E5"/>
    <w:rsid w:val="00BF532E"/>
    <w:rsid w:val="00C055B4"/>
    <w:rsid w:val="00C06784"/>
    <w:rsid w:val="00C14788"/>
    <w:rsid w:val="00C15147"/>
    <w:rsid w:val="00C35BB4"/>
    <w:rsid w:val="00C53447"/>
    <w:rsid w:val="00C54CC5"/>
    <w:rsid w:val="00C57715"/>
    <w:rsid w:val="00C57A48"/>
    <w:rsid w:val="00C62645"/>
    <w:rsid w:val="00C733C8"/>
    <w:rsid w:val="00C747F0"/>
    <w:rsid w:val="00C85820"/>
    <w:rsid w:val="00C868F6"/>
    <w:rsid w:val="00C876C9"/>
    <w:rsid w:val="00C91702"/>
    <w:rsid w:val="00C943F6"/>
    <w:rsid w:val="00CA00EB"/>
    <w:rsid w:val="00CA0618"/>
    <w:rsid w:val="00CA1A2F"/>
    <w:rsid w:val="00CA1DC2"/>
    <w:rsid w:val="00CA3B9F"/>
    <w:rsid w:val="00CB4BA4"/>
    <w:rsid w:val="00CC3631"/>
    <w:rsid w:val="00CC6615"/>
    <w:rsid w:val="00CC7668"/>
    <w:rsid w:val="00CD051C"/>
    <w:rsid w:val="00CD0D0A"/>
    <w:rsid w:val="00CD21DD"/>
    <w:rsid w:val="00CD4F87"/>
    <w:rsid w:val="00CE12CF"/>
    <w:rsid w:val="00CE3252"/>
    <w:rsid w:val="00CE580B"/>
    <w:rsid w:val="00CF33A4"/>
    <w:rsid w:val="00CF34EC"/>
    <w:rsid w:val="00CF43A9"/>
    <w:rsid w:val="00CF4C76"/>
    <w:rsid w:val="00CF6A74"/>
    <w:rsid w:val="00D07C27"/>
    <w:rsid w:val="00D1472F"/>
    <w:rsid w:val="00D16D82"/>
    <w:rsid w:val="00D246F4"/>
    <w:rsid w:val="00D26843"/>
    <w:rsid w:val="00D3218C"/>
    <w:rsid w:val="00D357EE"/>
    <w:rsid w:val="00D41FB1"/>
    <w:rsid w:val="00D42816"/>
    <w:rsid w:val="00D43D03"/>
    <w:rsid w:val="00D45A6C"/>
    <w:rsid w:val="00D47458"/>
    <w:rsid w:val="00D623D1"/>
    <w:rsid w:val="00D72D83"/>
    <w:rsid w:val="00D80CE0"/>
    <w:rsid w:val="00D86A8A"/>
    <w:rsid w:val="00D878C6"/>
    <w:rsid w:val="00D87F0E"/>
    <w:rsid w:val="00D9438C"/>
    <w:rsid w:val="00D97E7C"/>
    <w:rsid w:val="00DA798E"/>
    <w:rsid w:val="00DA7CA1"/>
    <w:rsid w:val="00DB3F12"/>
    <w:rsid w:val="00DB4ACC"/>
    <w:rsid w:val="00DB5E4C"/>
    <w:rsid w:val="00DB67E8"/>
    <w:rsid w:val="00DC01AA"/>
    <w:rsid w:val="00DC2415"/>
    <w:rsid w:val="00DC4B5A"/>
    <w:rsid w:val="00DC622F"/>
    <w:rsid w:val="00DD088B"/>
    <w:rsid w:val="00DD3FBD"/>
    <w:rsid w:val="00DE16C5"/>
    <w:rsid w:val="00DF05FB"/>
    <w:rsid w:val="00DF254D"/>
    <w:rsid w:val="00DF505F"/>
    <w:rsid w:val="00DF73B2"/>
    <w:rsid w:val="00E002B9"/>
    <w:rsid w:val="00E0086A"/>
    <w:rsid w:val="00E03463"/>
    <w:rsid w:val="00E048E9"/>
    <w:rsid w:val="00E04F42"/>
    <w:rsid w:val="00E059A4"/>
    <w:rsid w:val="00E157BE"/>
    <w:rsid w:val="00E15D38"/>
    <w:rsid w:val="00E16941"/>
    <w:rsid w:val="00E304D9"/>
    <w:rsid w:val="00E309D0"/>
    <w:rsid w:val="00E345BE"/>
    <w:rsid w:val="00E357F8"/>
    <w:rsid w:val="00E37941"/>
    <w:rsid w:val="00E45931"/>
    <w:rsid w:val="00E46941"/>
    <w:rsid w:val="00E4799D"/>
    <w:rsid w:val="00E62E35"/>
    <w:rsid w:val="00E65148"/>
    <w:rsid w:val="00E72CC2"/>
    <w:rsid w:val="00E74EB9"/>
    <w:rsid w:val="00E80ED4"/>
    <w:rsid w:val="00E837CC"/>
    <w:rsid w:val="00E84E16"/>
    <w:rsid w:val="00E914F3"/>
    <w:rsid w:val="00E92C9B"/>
    <w:rsid w:val="00E93AA6"/>
    <w:rsid w:val="00E9647C"/>
    <w:rsid w:val="00E97E72"/>
    <w:rsid w:val="00EA239E"/>
    <w:rsid w:val="00EA2957"/>
    <w:rsid w:val="00EA713D"/>
    <w:rsid w:val="00EA7A96"/>
    <w:rsid w:val="00EB3AF4"/>
    <w:rsid w:val="00EB41E5"/>
    <w:rsid w:val="00EB4D68"/>
    <w:rsid w:val="00EB53DE"/>
    <w:rsid w:val="00EB5CB7"/>
    <w:rsid w:val="00EB610A"/>
    <w:rsid w:val="00EC059F"/>
    <w:rsid w:val="00EC7DF3"/>
    <w:rsid w:val="00ED24E6"/>
    <w:rsid w:val="00ED6D7C"/>
    <w:rsid w:val="00EF0C0A"/>
    <w:rsid w:val="00EF46B4"/>
    <w:rsid w:val="00EF7D58"/>
    <w:rsid w:val="00F0068F"/>
    <w:rsid w:val="00F03BD2"/>
    <w:rsid w:val="00F06F16"/>
    <w:rsid w:val="00F111D0"/>
    <w:rsid w:val="00F12546"/>
    <w:rsid w:val="00F14E7E"/>
    <w:rsid w:val="00F20249"/>
    <w:rsid w:val="00F25B57"/>
    <w:rsid w:val="00F322BB"/>
    <w:rsid w:val="00F34209"/>
    <w:rsid w:val="00F37EED"/>
    <w:rsid w:val="00F42130"/>
    <w:rsid w:val="00F4268B"/>
    <w:rsid w:val="00F45E2C"/>
    <w:rsid w:val="00F46A01"/>
    <w:rsid w:val="00F4780C"/>
    <w:rsid w:val="00F51CE2"/>
    <w:rsid w:val="00F521BC"/>
    <w:rsid w:val="00F52723"/>
    <w:rsid w:val="00F539A4"/>
    <w:rsid w:val="00F55712"/>
    <w:rsid w:val="00F60963"/>
    <w:rsid w:val="00F643A5"/>
    <w:rsid w:val="00F64AB7"/>
    <w:rsid w:val="00F66625"/>
    <w:rsid w:val="00F67AE6"/>
    <w:rsid w:val="00F72B30"/>
    <w:rsid w:val="00F83CA7"/>
    <w:rsid w:val="00F8472B"/>
    <w:rsid w:val="00F936F0"/>
    <w:rsid w:val="00F973FF"/>
    <w:rsid w:val="00FB228B"/>
    <w:rsid w:val="00FB5C1A"/>
    <w:rsid w:val="00FC243C"/>
    <w:rsid w:val="00FC6D27"/>
    <w:rsid w:val="00FD1D73"/>
    <w:rsid w:val="00FD3254"/>
    <w:rsid w:val="00FD79A0"/>
    <w:rsid w:val="00FE014B"/>
    <w:rsid w:val="00FE76BB"/>
    <w:rsid w:val="00FF217C"/>
    <w:rsid w:val="2A6F2F01"/>
    <w:rsid w:val="63FB96B2"/>
    <w:rsid w:val="7CBD7C2A"/>
    <w:rsid w:val="7FFE8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6D915"/>
  <w15:docId w15:val="{03FBF6AE-2BC6-424F-9294-B3185E34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BF532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68377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120" w:after="120"/>
      <w:ind w:firstLineChars="200" w:firstLine="200"/>
      <w:jc w:val="left"/>
      <w:outlineLvl w:val="0"/>
    </w:pPr>
    <w:rPr>
      <w:rFonts w:asciiTheme="majorHAnsi" w:hAnsiTheme="majorHAnsi" w:cstheme="majorBidi"/>
      <w:bCs/>
      <w:szCs w:val="32"/>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rPr>
      <w:sz w:val="18"/>
      <w:szCs w:val="18"/>
    </w:rPr>
  </w:style>
  <w:style w:type="paragraph" w:customStyle="1" w:styleId="Default">
    <w:name w:val="Default"/>
    <w:pPr>
      <w:widowControl w:val="0"/>
      <w:autoSpaceDE w:val="0"/>
      <w:autoSpaceDN w:val="0"/>
      <w:adjustRightInd w:val="0"/>
    </w:pPr>
    <w:rPr>
      <w:rFonts w:ascii="Calibri" w:eastAsiaTheme="minorEastAsia" w:hAnsi="Calibri" w:cs="Calibri"/>
      <w:color w:val="000000"/>
      <w:sz w:val="24"/>
      <w:szCs w:val="24"/>
    </w:rPr>
  </w:style>
  <w:style w:type="table" w:customStyle="1" w:styleId="11">
    <w:name w:val="网格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4">
    <w:name w:val="批注框文本 字符"/>
    <w:basedOn w:val="a0"/>
    <w:link w:val="a3"/>
    <w:uiPriority w:val="99"/>
    <w:semiHidden/>
    <w:rPr>
      <w:sz w:val="18"/>
      <w:szCs w:val="18"/>
    </w:rPr>
  </w:style>
  <w:style w:type="paragraph" w:customStyle="1" w:styleId="12">
    <w:name w:val="列表段落1"/>
    <w:basedOn w:val="a"/>
    <w:uiPriority w:val="34"/>
    <w:qFormat/>
    <w:pPr>
      <w:ind w:firstLineChars="200" w:firstLine="420"/>
    </w:pPr>
  </w:style>
  <w:style w:type="character" w:customStyle="1" w:styleId="aa">
    <w:name w:val="标题 字符"/>
    <w:basedOn w:val="a0"/>
    <w:link w:val="a9"/>
    <w:uiPriority w:val="10"/>
    <w:rPr>
      <w:rFonts w:asciiTheme="majorHAnsi" w:hAnsiTheme="majorHAnsi" w:cstheme="majorBidi"/>
      <w:bCs/>
      <w:szCs w:val="32"/>
    </w:rPr>
  </w:style>
  <w:style w:type="paragraph" w:styleId="ac">
    <w:name w:val="List Paragraph"/>
    <w:basedOn w:val="a"/>
    <w:uiPriority w:val="34"/>
    <w:qFormat/>
    <w:pPr>
      <w:ind w:firstLineChars="200" w:firstLine="420"/>
    </w:pPr>
  </w:style>
  <w:style w:type="paragraph" w:styleId="ad">
    <w:name w:val="Normal (Web)"/>
    <w:basedOn w:val="a"/>
    <w:uiPriority w:val="99"/>
    <w:semiHidden/>
    <w:unhideWhenUsed/>
    <w:rsid w:val="00C57715"/>
    <w:rPr>
      <w:rFonts w:ascii="Times New Roman" w:hAnsi="Times New Roman" w:cs="Times New Roman"/>
      <w:sz w:val="24"/>
      <w:szCs w:val="24"/>
    </w:rPr>
  </w:style>
  <w:style w:type="character" w:styleId="ae">
    <w:name w:val="Hyperlink"/>
    <w:basedOn w:val="a0"/>
    <w:uiPriority w:val="99"/>
    <w:unhideWhenUsed/>
    <w:rsid w:val="00624D13"/>
    <w:rPr>
      <w:color w:val="0563C1" w:themeColor="hyperlink"/>
      <w:u w:val="single"/>
    </w:rPr>
  </w:style>
  <w:style w:type="character" w:styleId="af">
    <w:name w:val="annotation reference"/>
    <w:basedOn w:val="a0"/>
    <w:uiPriority w:val="99"/>
    <w:semiHidden/>
    <w:unhideWhenUsed/>
    <w:rsid w:val="009D313C"/>
    <w:rPr>
      <w:sz w:val="21"/>
      <w:szCs w:val="21"/>
    </w:rPr>
  </w:style>
  <w:style w:type="paragraph" w:styleId="af0">
    <w:name w:val="annotation text"/>
    <w:basedOn w:val="a"/>
    <w:link w:val="af1"/>
    <w:uiPriority w:val="99"/>
    <w:semiHidden/>
    <w:unhideWhenUsed/>
    <w:rsid w:val="009D313C"/>
    <w:pPr>
      <w:jc w:val="left"/>
    </w:pPr>
    <w:rPr>
      <w14:ligatures w14:val="standardContextual"/>
    </w:rPr>
  </w:style>
  <w:style w:type="character" w:customStyle="1" w:styleId="af1">
    <w:name w:val="批注文字 字符"/>
    <w:basedOn w:val="a0"/>
    <w:link w:val="af0"/>
    <w:uiPriority w:val="99"/>
    <w:semiHidden/>
    <w:rsid w:val="009D313C"/>
    <w:rPr>
      <w:rFonts w:asciiTheme="minorHAnsi" w:eastAsiaTheme="minorEastAsia" w:hAnsiTheme="minorHAnsi" w:cstheme="minorBidi"/>
      <w:kern w:val="2"/>
      <w:sz w:val="21"/>
      <w:szCs w:val="22"/>
      <w14:ligatures w14:val="standardContextual"/>
    </w:rPr>
  </w:style>
  <w:style w:type="character" w:customStyle="1" w:styleId="10">
    <w:name w:val="标题 1 字符"/>
    <w:basedOn w:val="a0"/>
    <w:link w:val="1"/>
    <w:uiPriority w:val="9"/>
    <w:rsid w:val="00BF532E"/>
    <w:rPr>
      <w:rFonts w:asciiTheme="minorHAnsi" w:eastAsiaTheme="minorEastAsia" w:hAnsiTheme="minorHAnsi" w:cstheme="minorBidi"/>
      <w:b/>
      <w:bCs/>
      <w:kern w:val="44"/>
      <w:sz w:val="44"/>
      <w:szCs w:val="44"/>
    </w:rPr>
  </w:style>
  <w:style w:type="character" w:customStyle="1" w:styleId="20">
    <w:name w:val="标题 2 字符"/>
    <w:basedOn w:val="a0"/>
    <w:link w:val="2"/>
    <w:uiPriority w:val="9"/>
    <w:semiHidden/>
    <w:rsid w:val="00683776"/>
    <w:rPr>
      <w:rFonts w:asciiTheme="majorHAnsi" w:eastAsiaTheme="majorEastAsia" w:hAnsiTheme="majorHAnsi" w:cstheme="majorBidi"/>
      <w:b/>
      <w:bCs/>
      <w:kern w:val="2"/>
      <w:sz w:val="32"/>
      <w:szCs w:val="32"/>
    </w:rPr>
  </w:style>
  <w:style w:type="character" w:styleId="af2">
    <w:name w:val="Unresolved Mention"/>
    <w:basedOn w:val="a0"/>
    <w:uiPriority w:val="99"/>
    <w:semiHidden/>
    <w:unhideWhenUsed/>
    <w:rsid w:val="00726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1445">
      <w:bodyDiv w:val="1"/>
      <w:marLeft w:val="0"/>
      <w:marRight w:val="0"/>
      <w:marTop w:val="0"/>
      <w:marBottom w:val="0"/>
      <w:divBdr>
        <w:top w:val="none" w:sz="0" w:space="0" w:color="auto"/>
        <w:left w:val="none" w:sz="0" w:space="0" w:color="auto"/>
        <w:bottom w:val="none" w:sz="0" w:space="0" w:color="auto"/>
        <w:right w:val="none" w:sz="0" w:space="0" w:color="auto"/>
      </w:divBdr>
    </w:div>
    <w:div w:id="72627196">
      <w:bodyDiv w:val="1"/>
      <w:marLeft w:val="0"/>
      <w:marRight w:val="0"/>
      <w:marTop w:val="0"/>
      <w:marBottom w:val="0"/>
      <w:divBdr>
        <w:top w:val="none" w:sz="0" w:space="0" w:color="auto"/>
        <w:left w:val="none" w:sz="0" w:space="0" w:color="auto"/>
        <w:bottom w:val="none" w:sz="0" w:space="0" w:color="auto"/>
        <w:right w:val="none" w:sz="0" w:space="0" w:color="auto"/>
      </w:divBdr>
    </w:div>
    <w:div w:id="118841109">
      <w:bodyDiv w:val="1"/>
      <w:marLeft w:val="0"/>
      <w:marRight w:val="0"/>
      <w:marTop w:val="0"/>
      <w:marBottom w:val="0"/>
      <w:divBdr>
        <w:top w:val="none" w:sz="0" w:space="0" w:color="auto"/>
        <w:left w:val="none" w:sz="0" w:space="0" w:color="auto"/>
        <w:bottom w:val="none" w:sz="0" w:space="0" w:color="auto"/>
        <w:right w:val="none" w:sz="0" w:space="0" w:color="auto"/>
      </w:divBdr>
    </w:div>
    <w:div w:id="128911028">
      <w:bodyDiv w:val="1"/>
      <w:marLeft w:val="0"/>
      <w:marRight w:val="0"/>
      <w:marTop w:val="0"/>
      <w:marBottom w:val="0"/>
      <w:divBdr>
        <w:top w:val="none" w:sz="0" w:space="0" w:color="auto"/>
        <w:left w:val="none" w:sz="0" w:space="0" w:color="auto"/>
        <w:bottom w:val="none" w:sz="0" w:space="0" w:color="auto"/>
        <w:right w:val="none" w:sz="0" w:space="0" w:color="auto"/>
      </w:divBdr>
    </w:div>
    <w:div w:id="153953325">
      <w:bodyDiv w:val="1"/>
      <w:marLeft w:val="0"/>
      <w:marRight w:val="0"/>
      <w:marTop w:val="0"/>
      <w:marBottom w:val="0"/>
      <w:divBdr>
        <w:top w:val="none" w:sz="0" w:space="0" w:color="auto"/>
        <w:left w:val="none" w:sz="0" w:space="0" w:color="auto"/>
        <w:bottom w:val="none" w:sz="0" w:space="0" w:color="auto"/>
        <w:right w:val="none" w:sz="0" w:space="0" w:color="auto"/>
      </w:divBdr>
    </w:div>
    <w:div w:id="165556040">
      <w:bodyDiv w:val="1"/>
      <w:marLeft w:val="0"/>
      <w:marRight w:val="0"/>
      <w:marTop w:val="0"/>
      <w:marBottom w:val="0"/>
      <w:divBdr>
        <w:top w:val="none" w:sz="0" w:space="0" w:color="auto"/>
        <w:left w:val="none" w:sz="0" w:space="0" w:color="auto"/>
        <w:bottom w:val="none" w:sz="0" w:space="0" w:color="auto"/>
        <w:right w:val="none" w:sz="0" w:space="0" w:color="auto"/>
      </w:divBdr>
    </w:div>
    <w:div w:id="181555734">
      <w:bodyDiv w:val="1"/>
      <w:marLeft w:val="0"/>
      <w:marRight w:val="0"/>
      <w:marTop w:val="0"/>
      <w:marBottom w:val="0"/>
      <w:divBdr>
        <w:top w:val="none" w:sz="0" w:space="0" w:color="auto"/>
        <w:left w:val="none" w:sz="0" w:space="0" w:color="auto"/>
        <w:bottom w:val="none" w:sz="0" w:space="0" w:color="auto"/>
        <w:right w:val="none" w:sz="0" w:space="0" w:color="auto"/>
      </w:divBdr>
    </w:div>
    <w:div w:id="186674161">
      <w:bodyDiv w:val="1"/>
      <w:marLeft w:val="0"/>
      <w:marRight w:val="0"/>
      <w:marTop w:val="0"/>
      <w:marBottom w:val="0"/>
      <w:divBdr>
        <w:top w:val="none" w:sz="0" w:space="0" w:color="auto"/>
        <w:left w:val="none" w:sz="0" w:space="0" w:color="auto"/>
        <w:bottom w:val="none" w:sz="0" w:space="0" w:color="auto"/>
        <w:right w:val="none" w:sz="0" w:space="0" w:color="auto"/>
      </w:divBdr>
    </w:div>
    <w:div w:id="216211285">
      <w:bodyDiv w:val="1"/>
      <w:marLeft w:val="0"/>
      <w:marRight w:val="0"/>
      <w:marTop w:val="0"/>
      <w:marBottom w:val="0"/>
      <w:divBdr>
        <w:top w:val="none" w:sz="0" w:space="0" w:color="auto"/>
        <w:left w:val="none" w:sz="0" w:space="0" w:color="auto"/>
        <w:bottom w:val="none" w:sz="0" w:space="0" w:color="auto"/>
        <w:right w:val="none" w:sz="0" w:space="0" w:color="auto"/>
      </w:divBdr>
    </w:div>
    <w:div w:id="244143985">
      <w:bodyDiv w:val="1"/>
      <w:marLeft w:val="0"/>
      <w:marRight w:val="0"/>
      <w:marTop w:val="0"/>
      <w:marBottom w:val="0"/>
      <w:divBdr>
        <w:top w:val="none" w:sz="0" w:space="0" w:color="auto"/>
        <w:left w:val="none" w:sz="0" w:space="0" w:color="auto"/>
        <w:bottom w:val="none" w:sz="0" w:space="0" w:color="auto"/>
        <w:right w:val="none" w:sz="0" w:space="0" w:color="auto"/>
      </w:divBdr>
    </w:div>
    <w:div w:id="272827255">
      <w:bodyDiv w:val="1"/>
      <w:marLeft w:val="0"/>
      <w:marRight w:val="0"/>
      <w:marTop w:val="0"/>
      <w:marBottom w:val="0"/>
      <w:divBdr>
        <w:top w:val="none" w:sz="0" w:space="0" w:color="auto"/>
        <w:left w:val="none" w:sz="0" w:space="0" w:color="auto"/>
        <w:bottom w:val="none" w:sz="0" w:space="0" w:color="auto"/>
        <w:right w:val="none" w:sz="0" w:space="0" w:color="auto"/>
      </w:divBdr>
    </w:div>
    <w:div w:id="276447077">
      <w:bodyDiv w:val="1"/>
      <w:marLeft w:val="0"/>
      <w:marRight w:val="0"/>
      <w:marTop w:val="0"/>
      <w:marBottom w:val="0"/>
      <w:divBdr>
        <w:top w:val="none" w:sz="0" w:space="0" w:color="auto"/>
        <w:left w:val="none" w:sz="0" w:space="0" w:color="auto"/>
        <w:bottom w:val="none" w:sz="0" w:space="0" w:color="auto"/>
        <w:right w:val="none" w:sz="0" w:space="0" w:color="auto"/>
      </w:divBdr>
    </w:div>
    <w:div w:id="282423706">
      <w:bodyDiv w:val="1"/>
      <w:marLeft w:val="0"/>
      <w:marRight w:val="0"/>
      <w:marTop w:val="0"/>
      <w:marBottom w:val="0"/>
      <w:divBdr>
        <w:top w:val="none" w:sz="0" w:space="0" w:color="auto"/>
        <w:left w:val="none" w:sz="0" w:space="0" w:color="auto"/>
        <w:bottom w:val="none" w:sz="0" w:space="0" w:color="auto"/>
        <w:right w:val="none" w:sz="0" w:space="0" w:color="auto"/>
      </w:divBdr>
    </w:div>
    <w:div w:id="321585677">
      <w:bodyDiv w:val="1"/>
      <w:marLeft w:val="0"/>
      <w:marRight w:val="0"/>
      <w:marTop w:val="0"/>
      <w:marBottom w:val="0"/>
      <w:divBdr>
        <w:top w:val="none" w:sz="0" w:space="0" w:color="auto"/>
        <w:left w:val="none" w:sz="0" w:space="0" w:color="auto"/>
        <w:bottom w:val="none" w:sz="0" w:space="0" w:color="auto"/>
        <w:right w:val="none" w:sz="0" w:space="0" w:color="auto"/>
      </w:divBdr>
      <w:divsChild>
        <w:div w:id="1373072848">
          <w:marLeft w:val="0"/>
          <w:marRight w:val="0"/>
          <w:marTop w:val="0"/>
          <w:marBottom w:val="0"/>
          <w:divBdr>
            <w:top w:val="none" w:sz="0" w:space="0" w:color="auto"/>
            <w:left w:val="none" w:sz="0" w:space="0" w:color="auto"/>
            <w:bottom w:val="none" w:sz="0" w:space="0" w:color="auto"/>
            <w:right w:val="none" w:sz="0" w:space="0" w:color="auto"/>
          </w:divBdr>
        </w:div>
        <w:div w:id="2057847760">
          <w:marLeft w:val="0"/>
          <w:marRight w:val="0"/>
          <w:marTop w:val="0"/>
          <w:marBottom w:val="0"/>
          <w:divBdr>
            <w:top w:val="none" w:sz="0" w:space="0" w:color="auto"/>
            <w:left w:val="none" w:sz="0" w:space="0" w:color="auto"/>
            <w:bottom w:val="none" w:sz="0" w:space="0" w:color="auto"/>
            <w:right w:val="none" w:sz="0" w:space="0" w:color="auto"/>
          </w:divBdr>
        </w:div>
      </w:divsChild>
    </w:div>
    <w:div w:id="325668634">
      <w:bodyDiv w:val="1"/>
      <w:marLeft w:val="0"/>
      <w:marRight w:val="0"/>
      <w:marTop w:val="0"/>
      <w:marBottom w:val="0"/>
      <w:divBdr>
        <w:top w:val="none" w:sz="0" w:space="0" w:color="auto"/>
        <w:left w:val="none" w:sz="0" w:space="0" w:color="auto"/>
        <w:bottom w:val="none" w:sz="0" w:space="0" w:color="auto"/>
        <w:right w:val="none" w:sz="0" w:space="0" w:color="auto"/>
      </w:divBdr>
    </w:div>
    <w:div w:id="352655483">
      <w:bodyDiv w:val="1"/>
      <w:marLeft w:val="0"/>
      <w:marRight w:val="0"/>
      <w:marTop w:val="0"/>
      <w:marBottom w:val="0"/>
      <w:divBdr>
        <w:top w:val="none" w:sz="0" w:space="0" w:color="auto"/>
        <w:left w:val="none" w:sz="0" w:space="0" w:color="auto"/>
        <w:bottom w:val="none" w:sz="0" w:space="0" w:color="auto"/>
        <w:right w:val="none" w:sz="0" w:space="0" w:color="auto"/>
      </w:divBdr>
    </w:div>
    <w:div w:id="358550453">
      <w:bodyDiv w:val="1"/>
      <w:marLeft w:val="0"/>
      <w:marRight w:val="0"/>
      <w:marTop w:val="0"/>
      <w:marBottom w:val="0"/>
      <w:divBdr>
        <w:top w:val="none" w:sz="0" w:space="0" w:color="auto"/>
        <w:left w:val="none" w:sz="0" w:space="0" w:color="auto"/>
        <w:bottom w:val="none" w:sz="0" w:space="0" w:color="auto"/>
        <w:right w:val="none" w:sz="0" w:space="0" w:color="auto"/>
      </w:divBdr>
    </w:div>
    <w:div w:id="438067515">
      <w:bodyDiv w:val="1"/>
      <w:marLeft w:val="0"/>
      <w:marRight w:val="0"/>
      <w:marTop w:val="0"/>
      <w:marBottom w:val="0"/>
      <w:divBdr>
        <w:top w:val="none" w:sz="0" w:space="0" w:color="auto"/>
        <w:left w:val="none" w:sz="0" w:space="0" w:color="auto"/>
        <w:bottom w:val="none" w:sz="0" w:space="0" w:color="auto"/>
        <w:right w:val="none" w:sz="0" w:space="0" w:color="auto"/>
      </w:divBdr>
    </w:div>
    <w:div w:id="438915584">
      <w:bodyDiv w:val="1"/>
      <w:marLeft w:val="0"/>
      <w:marRight w:val="0"/>
      <w:marTop w:val="0"/>
      <w:marBottom w:val="0"/>
      <w:divBdr>
        <w:top w:val="none" w:sz="0" w:space="0" w:color="auto"/>
        <w:left w:val="none" w:sz="0" w:space="0" w:color="auto"/>
        <w:bottom w:val="none" w:sz="0" w:space="0" w:color="auto"/>
        <w:right w:val="none" w:sz="0" w:space="0" w:color="auto"/>
      </w:divBdr>
    </w:div>
    <w:div w:id="479275298">
      <w:bodyDiv w:val="1"/>
      <w:marLeft w:val="0"/>
      <w:marRight w:val="0"/>
      <w:marTop w:val="0"/>
      <w:marBottom w:val="0"/>
      <w:divBdr>
        <w:top w:val="none" w:sz="0" w:space="0" w:color="auto"/>
        <w:left w:val="none" w:sz="0" w:space="0" w:color="auto"/>
        <w:bottom w:val="none" w:sz="0" w:space="0" w:color="auto"/>
        <w:right w:val="none" w:sz="0" w:space="0" w:color="auto"/>
      </w:divBdr>
    </w:div>
    <w:div w:id="534544180">
      <w:bodyDiv w:val="1"/>
      <w:marLeft w:val="0"/>
      <w:marRight w:val="0"/>
      <w:marTop w:val="0"/>
      <w:marBottom w:val="0"/>
      <w:divBdr>
        <w:top w:val="none" w:sz="0" w:space="0" w:color="auto"/>
        <w:left w:val="none" w:sz="0" w:space="0" w:color="auto"/>
        <w:bottom w:val="none" w:sz="0" w:space="0" w:color="auto"/>
        <w:right w:val="none" w:sz="0" w:space="0" w:color="auto"/>
      </w:divBdr>
    </w:div>
    <w:div w:id="536968878">
      <w:bodyDiv w:val="1"/>
      <w:marLeft w:val="0"/>
      <w:marRight w:val="0"/>
      <w:marTop w:val="0"/>
      <w:marBottom w:val="0"/>
      <w:divBdr>
        <w:top w:val="none" w:sz="0" w:space="0" w:color="auto"/>
        <w:left w:val="none" w:sz="0" w:space="0" w:color="auto"/>
        <w:bottom w:val="none" w:sz="0" w:space="0" w:color="auto"/>
        <w:right w:val="none" w:sz="0" w:space="0" w:color="auto"/>
      </w:divBdr>
    </w:div>
    <w:div w:id="558588049">
      <w:bodyDiv w:val="1"/>
      <w:marLeft w:val="0"/>
      <w:marRight w:val="0"/>
      <w:marTop w:val="0"/>
      <w:marBottom w:val="0"/>
      <w:divBdr>
        <w:top w:val="none" w:sz="0" w:space="0" w:color="auto"/>
        <w:left w:val="none" w:sz="0" w:space="0" w:color="auto"/>
        <w:bottom w:val="none" w:sz="0" w:space="0" w:color="auto"/>
        <w:right w:val="none" w:sz="0" w:space="0" w:color="auto"/>
      </w:divBdr>
    </w:div>
    <w:div w:id="560288332">
      <w:bodyDiv w:val="1"/>
      <w:marLeft w:val="0"/>
      <w:marRight w:val="0"/>
      <w:marTop w:val="0"/>
      <w:marBottom w:val="0"/>
      <w:divBdr>
        <w:top w:val="none" w:sz="0" w:space="0" w:color="auto"/>
        <w:left w:val="none" w:sz="0" w:space="0" w:color="auto"/>
        <w:bottom w:val="none" w:sz="0" w:space="0" w:color="auto"/>
        <w:right w:val="none" w:sz="0" w:space="0" w:color="auto"/>
      </w:divBdr>
    </w:div>
    <w:div w:id="590897578">
      <w:bodyDiv w:val="1"/>
      <w:marLeft w:val="0"/>
      <w:marRight w:val="0"/>
      <w:marTop w:val="0"/>
      <w:marBottom w:val="0"/>
      <w:divBdr>
        <w:top w:val="none" w:sz="0" w:space="0" w:color="auto"/>
        <w:left w:val="none" w:sz="0" w:space="0" w:color="auto"/>
        <w:bottom w:val="none" w:sz="0" w:space="0" w:color="auto"/>
        <w:right w:val="none" w:sz="0" w:space="0" w:color="auto"/>
      </w:divBdr>
    </w:div>
    <w:div w:id="609242649">
      <w:bodyDiv w:val="1"/>
      <w:marLeft w:val="0"/>
      <w:marRight w:val="0"/>
      <w:marTop w:val="0"/>
      <w:marBottom w:val="0"/>
      <w:divBdr>
        <w:top w:val="none" w:sz="0" w:space="0" w:color="auto"/>
        <w:left w:val="none" w:sz="0" w:space="0" w:color="auto"/>
        <w:bottom w:val="none" w:sz="0" w:space="0" w:color="auto"/>
        <w:right w:val="none" w:sz="0" w:space="0" w:color="auto"/>
      </w:divBdr>
    </w:div>
    <w:div w:id="637955401">
      <w:bodyDiv w:val="1"/>
      <w:marLeft w:val="0"/>
      <w:marRight w:val="0"/>
      <w:marTop w:val="0"/>
      <w:marBottom w:val="0"/>
      <w:divBdr>
        <w:top w:val="none" w:sz="0" w:space="0" w:color="auto"/>
        <w:left w:val="none" w:sz="0" w:space="0" w:color="auto"/>
        <w:bottom w:val="none" w:sz="0" w:space="0" w:color="auto"/>
        <w:right w:val="none" w:sz="0" w:space="0" w:color="auto"/>
      </w:divBdr>
    </w:div>
    <w:div w:id="694696333">
      <w:bodyDiv w:val="1"/>
      <w:marLeft w:val="0"/>
      <w:marRight w:val="0"/>
      <w:marTop w:val="0"/>
      <w:marBottom w:val="0"/>
      <w:divBdr>
        <w:top w:val="none" w:sz="0" w:space="0" w:color="auto"/>
        <w:left w:val="none" w:sz="0" w:space="0" w:color="auto"/>
        <w:bottom w:val="none" w:sz="0" w:space="0" w:color="auto"/>
        <w:right w:val="none" w:sz="0" w:space="0" w:color="auto"/>
      </w:divBdr>
    </w:div>
    <w:div w:id="709955892">
      <w:bodyDiv w:val="1"/>
      <w:marLeft w:val="0"/>
      <w:marRight w:val="0"/>
      <w:marTop w:val="0"/>
      <w:marBottom w:val="0"/>
      <w:divBdr>
        <w:top w:val="none" w:sz="0" w:space="0" w:color="auto"/>
        <w:left w:val="none" w:sz="0" w:space="0" w:color="auto"/>
        <w:bottom w:val="none" w:sz="0" w:space="0" w:color="auto"/>
        <w:right w:val="none" w:sz="0" w:space="0" w:color="auto"/>
      </w:divBdr>
    </w:div>
    <w:div w:id="740060064">
      <w:bodyDiv w:val="1"/>
      <w:marLeft w:val="0"/>
      <w:marRight w:val="0"/>
      <w:marTop w:val="0"/>
      <w:marBottom w:val="0"/>
      <w:divBdr>
        <w:top w:val="none" w:sz="0" w:space="0" w:color="auto"/>
        <w:left w:val="none" w:sz="0" w:space="0" w:color="auto"/>
        <w:bottom w:val="none" w:sz="0" w:space="0" w:color="auto"/>
        <w:right w:val="none" w:sz="0" w:space="0" w:color="auto"/>
      </w:divBdr>
    </w:div>
    <w:div w:id="766577922">
      <w:bodyDiv w:val="1"/>
      <w:marLeft w:val="0"/>
      <w:marRight w:val="0"/>
      <w:marTop w:val="0"/>
      <w:marBottom w:val="0"/>
      <w:divBdr>
        <w:top w:val="none" w:sz="0" w:space="0" w:color="auto"/>
        <w:left w:val="none" w:sz="0" w:space="0" w:color="auto"/>
        <w:bottom w:val="none" w:sz="0" w:space="0" w:color="auto"/>
        <w:right w:val="none" w:sz="0" w:space="0" w:color="auto"/>
      </w:divBdr>
    </w:div>
    <w:div w:id="811556299">
      <w:bodyDiv w:val="1"/>
      <w:marLeft w:val="0"/>
      <w:marRight w:val="0"/>
      <w:marTop w:val="0"/>
      <w:marBottom w:val="0"/>
      <w:divBdr>
        <w:top w:val="none" w:sz="0" w:space="0" w:color="auto"/>
        <w:left w:val="none" w:sz="0" w:space="0" w:color="auto"/>
        <w:bottom w:val="none" w:sz="0" w:space="0" w:color="auto"/>
        <w:right w:val="none" w:sz="0" w:space="0" w:color="auto"/>
      </w:divBdr>
    </w:div>
    <w:div w:id="833103698">
      <w:bodyDiv w:val="1"/>
      <w:marLeft w:val="0"/>
      <w:marRight w:val="0"/>
      <w:marTop w:val="0"/>
      <w:marBottom w:val="0"/>
      <w:divBdr>
        <w:top w:val="none" w:sz="0" w:space="0" w:color="auto"/>
        <w:left w:val="none" w:sz="0" w:space="0" w:color="auto"/>
        <w:bottom w:val="none" w:sz="0" w:space="0" w:color="auto"/>
        <w:right w:val="none" w:sz="0" w:space="0" w:color="auto"/>
      </w:divBdr>
    </w:div>
    <w:div w:id="856894579">
      <w:bodyDiv w:val="1"/>
      <w:marLeft w:val="0"/>
      <w:marRight w:val="0"/>
      <w:marTop w:val="0"/>
      <w:marBottom w:val="0"/>
      <w:divBdr>
        <w:top w:val="none" w:sz="0" w:space="0" w:color="auto"/>
        <w:left w:val="none" w:sz="0" w:space="0" w:color="auto"/>
        <w:bottom w:val="none" w:sz="0" w:space="0" w:color="auto"/>
        <w:right w:val="none" w:sz="0" w:space="0" w:color="auto"/>
      </w:divBdr>
    </w:div>
    <w:div w:id="888110816">
      <w:bodyDiv w:val="1"/>
      <w:marLeft w:val="0"/>
      <w:marRight w:val="0"/>
      <w:marTop w:val="0"/>
      <w:marBottom w:val="0"/>
      <w:divBdr>
        <w:top w:val="none" w:sz="0" w:space="0" w:color="auto"/>
        <w:left w:val="none" w:sz="0" w:space="0" w:color="auto"/>
        <w:bottom w:val="none" w:sz="0" w:space="0" w:color="auto"/>
        <w:right w:val="none" w:sz="0" w:space="0" w:color="auto"/>
      </w:divBdr>
    </w:div>
    <w:div w:id="912470803">
      <w:bodyDiv w:val="1"/>
      <w:marLeft w:val="0"/>
      <w:marRight w:val="0"/>
      <w:marTop w:val="0"/>
      <w:marBottom w:val="0"/>
      <w:divBdr>
        <w:top w:val="none" w:sz="0" w:space="0" w:color="auto"/>
        <w:left w:val="none" w:sz="0" w:space="0" w:color="auto"/>
        <w:bottom w:val="none" w:sz="0" w:space="0" w:color="auto"/>
        <w:right w:val="none" w:sz="0" w:space="0" w:color="auto"/>
      </w:divBdr>
    </w:div>
    <w:div w:id="913315046">
      <w:bodyDiv w:val="1"/>
      <w:marLeft w:val="0"/>
      <w:marRight w:val="0"/>
      <w:marTop w:val="0"/>
      <w:marBottom w:val="0"/>
      <w:divBdr>
        <w:top w:val="none" w:sz="0" w:space="0" w:color="auto"/>
        <w:left w:val="none" w:sz="0" w:space="0" w:color="auto"/>
        <w:bottom w:val="none" w:sz="0" w:space="0" w:color="auto"/>
        <w:right w:val="none" w:sz="0" w:space="0" w:color="auto"/>
      </w:divBdr>
    </w:div>
    <w:div w:id="916406600">
      <w:bodyDiv w:val="1"/>
      <w:marLeft w:val="0"/>
      <w:marRight w:val="0"/>
      <w:marTop w:val="0"/>
      <w:marBottom w:val="0"/>
      <w:divBdr>
        <w:top w:val="none" w:sz="0" w:space="0" w:color="auto"/>
        <w:left w:val="none" w:sz="0" w:space="0" w:color="auto"/>
        <w:bottom w:val="none" w:sz="0" w:space="0" w:color="auto"/>
        <w:right w:val="none" w:sz="0" w:space="0" w:color="auto"/>
      </w:divBdr>
    </w:div>
    <w:div w:id="925697796">
      <w:bodyDiv w:val="1"/>
      <w:marLeft w:val="0"/>
      <w:marRight w:val="0"/>
      <w:marTop w:val="0"/>
      <w:marBottom w:val="0"/>
      <w:divBdr>
        <w:top w:val="none" w:sz="0" w:space="0" w:color="auto"/>
        <w:left w:val="none" w:sz="0" w:space="0" w:color="auto"/>
        <w:bottom w:val="none" w:sz="0" w:space="0" w:color="auto"/>
        <w:right w:val="none" w:sz="0" w:space="0" w:color="auto"/>
      </w:divBdr>
    </w:div>
    <w:div w:id="932320425">
      <w:bodyDiv w:val="1"/>
      <w:marLeft w:val="0"/>
      <w:marRight w:val="0"/>
      <w:marTop w:val="0"/>
      <w:marBottom w:val="0"/>
      <w:divBdr>
        <w:top w:val="none" w:sz="0" w:space="0" w:color="auto"/>
        <w:left w:val="none" w:sz="0" w:space="0" w:color="auto"/>
        <w:bottom w:val="none" w:sz="0" w:space="0" w:color="auto"/>
        <w:right w:val="none" w:sz="0" w:space="0" w:color="auto"/>
      </w:divBdr>
    </w:div>
    <w:div w:id="964702839">
      <w:bodyDiv w:val="1"/>
      <w:marLeft w:val="0"/>
      <w:marRight w:val="0"/>
      <w:marTop w:val="0"/>
      <w:marBottom w:val="0"/>
      <w:divBdr>
        <w:top w:val="none" w:sz="0" w:space="0" w:color="auto"/>
        <w:left w:val="none" w:sz="0" w:space="0" w:color="auto"/>
        <w:bottom w:val="none" w:sz="0" w:space="0" w:color="auto"/>
        <w:right w:val="none" w:sz="0" w:space="0" w:color="auto"/>
      </w:divBdr>
      <w:divsChild>
        <w:div w:id="408119485">
          <w:marLeft w:val="0"/>
          <w:marRight w:val="0"/>
          <w:marTop w:val="0"/>
          <w:marBottom w:val="0"/>
          <w:divBdr>
            <w:top w:val="none" w:sz="0" w:space="0" w:color="auto"/>
            <w:left w:val="none" w:sz="0" w:space="0" w:color="auto"/>
            <w:bottom w:val="none" w:sz="0" w:space="0" w:color="auto"/>
            <w:right w:val="none" w:sz="0" w:space="0" w:color="auto"/>
          </w:divBdr>
          <w:divsChild>
            <w:div w:id="1141927584">
              <w:marLeft w:val="0"/>
              <w:marRight w:val="0"/>
              <w:marTop w:val="0"/>
              <w:marBottom w:val="0"/>
              <w:divBdr>
                <w:top w:val="none" w:sz="0" w:space="0" w:color="auto"/>
                <w:left w:val="none" w:sz="0" w:space="0" w:color="auto"/>
                <w:bottom w:val="none" w:sz="0" w:space="0" w:color="auto"/>
                <w:right w:val="none" w:sz="0" w:space="0" w:color="auto"/>
              </w:divBdr>
              <w:divsChild>
                <w:div w:id="12325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77379">
      <w:bodyDiv w:val="1"/>
      <w:marLeft w:val="0"/>
      <w:marRight w:val="0"/>
      <w:marTop w:val="0"/>
      <w:marBottom w:val="0"/>
      <w:divBdr>
        <w:top w:val="none" w:sz="0" w:space="0" w:color="auto"/>
        <w:left w:val="none" w:sz="0" w:space="0" w:color="auto"/>
        <w:bottom w:val="none" w:sz="0" w:space="0" w:color="auto"/>
        <w:right w:val="none" w:sz="0" w:space="0" w:color="auto"/>
      </w:divBdr>
    </w:div>
    <w:div w:id="1000235421">
      <w:bodyDiv w:val="1"/>
      <w:marLeft w:val="0"/>
      <w:marRight w:val="0"/>
      <w:marTop w:val="0"/>
      <w:marBottom w:val="0"/>
      <w:divBdr>
        <w:top w:val="none" w:sz="0" w:space="0" w:color="auto"/>
        <w:left w:val="none" w:sz="0" w:space="0" w:color="auto"/>
        <w:bottom w:val="none" w:sz="0" w:space="0" w:color="auto"/>
        <w:right w:val="none" w:sz="0" w:space="0" w:color="auto"/>
      </w:divBdr>
    </w:div>
    <w:div w:id="1002318489">
      <w:bodyDiv w:val="1"/>
      <w:marLeft w:val="0"/>
      <w:marRight w:val="0"/>
      <w:marTop w:val="0"/>
      <w:marBottom w:val="0"/>
      <w:divBdr>
        <w:top w:val="none" w:sz="0" w:space="0" w:color="auto"/>
        <w:left w:val="none" w:sz="0" w:space="0" w:color="auto"/>
        <w:bottom w:val="none" w:sz="0" w:space="0" w:color="auto"/>
        <w:right w:val="none" w:sz="0" w:space="0" w:color="auto"/>
      </w:divBdr>
    </w:div>
    <w:div w:id="1009598967">
      <w:bodyDiv w:val="1"/>
      <w:marLeft w:val="0"/>
      <w:marRight w:val="0"/>
      <w:marTop w:val="0"/>
      <w:marBottom w:val="0"/>
      <w:divBdr>
        <w:top w:val="none" w:sz="0" w:space="0" w:color="auto"/>
        <w:left w:val="none" w:sz="0" w:space="0" w:color="auto"/>
        <w:bottom w:val="none" w:sz="0" w:space="0" w:color="auto"/>
        <w:right w:val="none" w:sz="0" w:space="0" w:color="auto"/>
      </w:divBdr>
    </w:div>
    <w:div w:id="1013803116">
      <w:bodyDiv w:val="1"/>
      <w:marLeft w:val="0"/>
      <w:marRight w:val="0"/>
      <w:marTop w:val="0"/>
      <w:marBottom w:val="0"/>
      <w:divBdr>
        <w:top w:val="none" w:sz="0" w:space="0" w:color="auto"/>
        <w:left w:val="none" w:sz="0" w:space="0" w:color="auto"/>
        <w:bottom w:val="none" w:sz="0" w:space="0" w:color="auto"/>
        <w:right w:val="none" w:sz="0" w:space="0" w:color="auto"/>
      </w:divBdr>
    </w:div>
    <w:div w:id="1043794737">
      <w:bodyDiv w:val="1"/>
      <w:marLeft w:val="0"/>
      <w:marRight w:val="0"/>
      <w:marTop w:val="0"/>
      <w:marBottom w:val="0"/>
      <w:divBdr>
        <w:top w:val="none" w:sz="0" w:space="0" w:color="auto"/>
        <w:left w:val="none" w:sz="0" w:space="0" w:color="auto"/>
        <w:bottom w:val="none" w:sz="0" w:space="0" w:color="auto"/>
        <w:right w:val="none" w:sz="0" w:space="0" w:color="auto"/>
      </w:divBdr>
    </w:div>
    <w:div w:id="1066608410">
      <w:bodyDiv w:val="1"/>
      <w:marLeft w:val="0"/>
      <w:marRight w:val="0"/>
      <w:marTop w:val="0"/>
      <w:marBottom w:val="0"/>
      <w:divBdr>
        <w:top w:val="none" w:sz="0" w:space="0" w:color="auto"/>
        <w:left w:val="none" w:sz="0" w:space="0" w:color="auto"/>
        <w:bottom w:val="none" w:sz="0" w:space="0" w:color="auto"/>
        <w:right w:val="none" w:sz="0" w:space="0" w:color="auto"/>
      </w:divBdr>
    </w:div>
    <w:div w:id="1085766377">
      <w:bodyDiv w:val="1"/>
      <w:marLeft w:val="0"/>
      <w:marRight w:val="0"/>
      <w:marTop w:val="0"/>
      <w:marBottom w:val="0"/>
      <w:divBdr>
        <w:top w:val="none" w:sz="0" w:space="0" w:color="auto"/>
        <w:left w:val="none" w:sz="0" w:space="0" w:color="auto"/>
        <w:bottom w:val="none" w:sz="0" w:space="0" w:color="auto"/>
        <w:right w:val="none" w:sz="0" w:space="0" w:color="auto"/>
      </w:divBdr>
    </w:div>
    <w:div w:id="1103112765">
      <w:bodyDiv w:val="1"/>
      <w:marLeft w:val="0"/>
      <w:marRight w:val="0"/>
      <w:marTop w:val="0"/>
      <w:marBottom w:val="0"/>
      <w:divBdr>
        <w:top w:val="none" w:sz="0" w:space="0" w:color="auto"/>
        <w:left w:val="none" w:sz="0" w:space="0" w:color="auto"/>
        <w:bottom w:val="none" w:sz="0" w:space="0" w:color="auto"/>
        <w:right w:val="none" w:sz="0" w:space="0" w:color="auto"/>
      </w:divBdr>
    </w:div>
    <w:div w:id="1115447600">
      <w:bodyDiv w:val="1"/>
      <w:marLeft w:val="0"/>
      <w:marRight w:val="0"/>
      <w:marTop w:val="0"/>
      <w:marBottom w:val="0"/>
      <w:divBdr>
        <w:top w:val="none" w:sz="0" w:space="0" w:color="auto"/>
        <w:left w:val="none" w:sz="0" w:space="0" w:color="auto"/>
        <w:bottom w:val="none" w:sz="0" w:space="0" w:color="auto"/>
        <w:right w:val="none" w:sz="0" w:space="0" w:color="auto"/>
      </w:divBdr>
    </w:div>
    <w:div w:id="1120761922">
      <w:bodyDiv w:val="1"/>
      <w:marLeft w:val="0"/>
      <w:marRight w:val="0"/>
      <w:marTop w:val="0"/>
      <w:marBottom w:val="0"/>
      <w:divBdr>
        <w:top w:val="none" w:sz="0" w:space="0" w:color="auto"/>
        <w:left w:val="none" w:sz="0" w:space="0" w:color="auto"/>
        <w:bottom w:val="none" w:sz="0" w:space="0" w:color="auto"/>
        <w:right w:val="none" w:sz="0" w:space="0" w:color="auto"/>
      </w:divBdr>
    </w:div>
    <w:div w:id="1142117209">
      <w:bodyDiv w:val="1"/>
      <w:marLeft w:val="0"/>
      <w:marRight w:val="0"/>
      <w:marTop w:val="0"/>
      <w:marBottom w:val="0"/>
      <w:divBdr>
        <w:top w:val="none" w:sz="0" w:space="0" w:color="auto"/>
        <w:left w:val="none" w:sz="0" w:space="0" w:color="auto"/>
        <w:bottom w:val="none" w:sz="0" w:space="0" w:color="auto"/>
        <w:right w:val="none" w:sz="0" w:space="0" w:color="auto"/>
      </w:divBdr>
    </w:div>
    <w:div w:id="1201088000">
      <w:bodyDiv w:val="1"/>
      <w:marLeft w:val="0"/>
      <w:marRight w:val="0"/>
      <w:marTop w:val="0"/>
      <w:marBottom w:val="0"/>
      <w:divBdr>
        <w:top w:val="none" w:sz="0" w:space="0" w:color="auto"/>
        <w:left w:val="none" w:sz="0" w:space="0" w:color="auto"/>
        <w:bottom w:val="none" w:sz="0" w:space="0" w:color="auto"/>
        <w:right w:val="none" w:sz="0" w:space="0" w:color="auto"/>
      </w:divBdr>
    </w:div>
    <w:div w:id="1214196833">
      <w:bodyDiv w:val="1"/>
      <w:marLeft w:val="0"/>
      <w:marRight w:val="0"/>
      <w:marTop w:val="0"/>
      <w:marBottom w:val="0"/>
      <w:divBdr>
        <w:top w:val="none" w:sz="0" w:space="0" w:color="auto"/>
        <w:left w:val="none" w:sz="0" w:space="0" w:color="auto"/>
        <w:bottom w:val="none" w:sz="0" w:space="0" w:color="auto"/>
        <w:right w:val="none" w:sz="0" w:space="0" w:color="auto"/>
      </w:divBdr>
    </w:div>
    <w:div w:id="1219508954">
      <w:bodyDiv w:val="1"/>
      <w:marLeft w:val="0"/>
      <w:marRight w:val="0"/>
      <w:marTop w:val="0"/>
      <w:marBottom w:val="0"/>
      <w:divBdr>
        <w:top w:val="none" w:sz="0" w:space="0" w:color="auto"/>
        <w:left w:val="none" w:sz="0" w:space="0" w:color="auto"/>
        <w:bottom w:val="none" w:sz="0" w:space="0" w:color="auto"/>
        <w:right w:val="none" w:sz="0" w:space="0" w:color="auto"/>
      </w:divBdr>
    </w:div>
    <w:div w:id="1239091648">
      <w:bodyDiv w:val="1"/>
      <w:marLeft w:val="0"/>
      <w:marRight w:val="0"/>
      <w:marTop w:val="0"/>
      <w:marBottom w:val="0"/>
      <w:divBdr>
        <w:top w:val="none" w:sz="0" w:space="0" w:color="auto"/>
        <w:left w:val="none" w:sz="0" w:space="0" w:color="auto"/>
        <w:bottom w:val="none" w:sz="0" w:space="0" w:color="auto"/>
        <w:right w:val="none" w:sz="0" w:space="0" w:color="auto"/>
      </w:divBdr>
    </w:div>
    <w:div w:id="1317684411">
      <w:bodyDiv w:val="1"/>
      <w:marLeft w:val="0"/>
      <w:marRight w:val="0"/>
      <w:marTop w:val="0"/>
      <w:marBottom w:val="0"/>
      <w:divBdr>
        <w:top w:val="none" w:sz="0" w:space="0" w:color="auto"/>
        <w:left w:val="none" w:sz="0" w:space="0" w:color="auto"/>
        <w:bottom w:val="none" w:sz="0" w:space="0" w:color="auto"/>
        <w:right w:val="none" w:sz="0" w:space="0" w:color="auto"/>
      </w:divBdr>
    </w:div>
    <w:div w:id="1338388640">
      <w:bodyDiv w:val="1"/>
      <w:marLeft w:val="0"/>
      <w:marRight w:val="0"/>
      <w:marTop w:val="0"/>
      <w:marBottom w:val="0"/>
      <w:divBdr>
        <w:top w:val="none" w:sz="0" w:space="0" w:color="auto"/>
        <w:left w:val="none" w:sz="0" w:space="0" w:color="auto"/>
        <w:bottom w:val="none" w:sz="0" w:space="0" w:color="auto"/>
        <w:right w:val="none" w:sz="0" w:space="0" w:color="auto"/>
      </w:divBdr>
    </w:div>
    <w:div w:id="1354384664">
      <w:bodyDiv w:val="1"/>
      <w:marLeft w:val="0"/>
      <w:marRight w:val="0"/>
      <w:marTop w:val="0"/>
      <w:marBottom w:val="0"/>
      <w:divBdr>
        <w:top w:val="none" w:sz="0" w:space="0" w:color="auto"/>
        <w:left w:val="none" w:sz="0" w:space="0" w:color="auto"/>
        <w:bottom w:val="none" w:sz="0" w:space="0" w:color="auto"/>
        <w:right w:val="none" w:sz="0" w:space="0" w:color="auto"/>
      </w:divBdr>
    </w:div>
    <w:div w:id="1362393005">
      <w:bodyDiv w:val="1"/>
      <w:marLeft w:val="0"/>
      <w:marRight w:val="0"/>
      <w:marTop w:val="0"/>
      <w:marBottom w:val="0"/>
      <w:divBdr>
        <w:top w:val="none" w:sz="0" w:space="0" w:color="auto"/>
        <w:left w:val="none" w:sz="0" w:space="0" w:color="auto"/>
        <w:bottom w:val="none" w:sz="0" w:space="0" w:color="auto"/>
        <w:right w:val="none" w:sz="0" w:space="0" w:color="auto"/>
      </w:divBdr>
    </w:div>
    <w:div w:id="1388532274">
      <w:bodyDiv w:val="1"/>
      <w:marLeft w:val="0"/>
      <w:marRight w:val="0"/>
      <w:marTop w:val="0"/>
      <w:marBottom w:val="0"/>
      <w:divBdr>
        <w:top w:val="none" w:sz="0" w:space="0" w:color="auto"/>
        <w:left w:val="none" w:sz="0" w:space="0" w:color="auto"/>
        <w:bottom w:val="none" w:sz="0" w:space="0" w:color="auto"/>
        <w:right w:val="none" w:sz="0" w:space="0" w:color="auto"/>
      </w:divBdr>
    </w:div>
    <w:div w:id="1391733784">
      <w:bodyDiv w:val="1"/>
      <w:marLeft w:val="0"/>
      <w:marRight w:val="0"/>
      <w:marTop w:val="0"/>
      <w:marBottom w:val="0"/>
      <w:divBdr>
        <w:top w:val="none" w:sz="0" w:space="0" w:color="auto"/>
        <w:left w:val="none" w:sz="0" w:space="0" w:color="auto"/>
        <w:bottom w:val="none" w:sz="0" w:space="0" w:color="auto"/>
        <w:right w:val="none" w:sz="0" w:space="0" w:color="auto"/>
      </w:divBdr>
    </w:div>
    <w:div w:id="1399278916">
      <w:bodyDiv w:val="1"/>
      <w:marLeft w:val="0"/>
      <w:marRight w:val="0"/>
      <w:marTop w:val="0"/>
      <w:marBottom w:val="0"/>
      <w:divBdr>
        <w:top w:val="none" w:sz="0" w:space="0" w:color="auto"/>
        <w:left w:val="none" w:sz="0" w:space="0" w:color="auto"/>
        <w:bottom w:val="none" w:sz="0" w:space="0" w:color="auto"/>
        <w:right w:val="none" w:sz="0" w:space="0" w:color="auto"/>
      </w:divBdr>
    </w:div>
    <w:div w:id="1404134116">
      <w:bodyDiv w:val="1"/>
      <w:marLeft w:val="0"/>
      <w:marRight w:val="0"/>
      <w:marTop w:val="0"/>
      <w:marBottom w:val="0"/>
      <w:divBdr>
        <w:top w:val="none" w:sz="0" w:space="0" w:color="auto"/>
        <w:left w:val="none" w:sz="0" w:space="0" w:color="auto"/>
        <w:bottom w:val="none" w:sz="0" w:space="0" w:color="auto"/>
        <w:right w:val="none" w:sz="0" w:space="0" w:color="auto"/>
      </w:divBdr>
    </w:div>
    <w:div w:id="1412267254">
      <w:bodyDiv w:val="1"/>
      <w:marLeft w:val="0"/>
      <w:marRight w:val="0"/>
      <w:marTop w:val="0"/>
      <w:marBottom w:val="0"/>
      <w:divBdr>
        <w:top w:val="none" w:sz="0" w:space="0" w:color="auto"/>
        <w:left w:val="none" w:sz="0" w:space="0" w:color="auto"/>
        <w:bottom w:val="none" w:sz="0" w:space="0" w:color="auto"/>
        <w:right w:val="none" w:sz="0" w:space="0" w:color="auto"/>
      </w:divBdr>
    </w:div>
    <w:div w:id="1423449052">
      <w:bodyDiv w:val="1"/>
      <w:marLeft w:val="0"/>
      <w:marRight w:val="0"/>
      <w:marTop w:val="0"/>
      <w:marBottom w:val="0"/>
      <w:divBdr>
        <w:top w:val="none" w:sz="0" w:space="0" w:color="auto"/>
        <w:left w:val="none" w:sz="0" w:space="0" w:color="auto"/>
        <w:bottom w:val="none" w:sz="0" w:space="0" w:color="auto"/>
        <w:right w:val="none" w:sz="0" w:space="0" w:color="auto"/>
      </w:divBdr>
    </w:div>
    <w:div w:id="1456369372">
      <w:bodyDiv w:val="1"/>
      <w:marLeft w:val="0"/>
      <w:marRight w:val="0"/>
      <w:marTop w:val="0"/>
      <w:marBottom w:val="0"/>
      <w:divBdr>
        <w:top w:val="none" w:sz="0" w:space="0" w:color="auto"/>
        <w:left w:val="none" w:sz="0" w:space="0" w:color="auto"/>
        <w:bottom w:val="none" w:sz="0" w:space="0" w:color="auto"/>
        <w:right w:val="none" w:sz="0" w:space="0" w:color="auto"/>
      </w:divBdr>
      <w:divsChild>
        <w:div w:id="380640428">
          <w:marLeft w:val="0"/>
          <w:marRight w:val="0"/>
          <w:marTop w:val="0"/>
          <w:marBottom w:val="0"/>
          <w:divBdr>
            <w:top w:val="none" w:sz="0" w:space="0" w:color="auto"/>
            <w:left w:val="none" w:sz="0" w:space="0" w:color="auto"/>
            <w:bottom w:val="none" w:sz="0" w:space="0" w:color="auto"/>
            <w:right w:val="none" w:sz="0" w:space="0" w:color="auto"/>
          </w:divBdr>
        </w:div>
        <w:div w:id="492138598">
          <w:marLeft w:val="0"/>
          <w:marRight w:val="0"/>
          <w:marTop w:val="0"/>
          <w:marBottom w:val="0"/>
          <w:divBdr>
            <w:top w:val="none" w:sz="0" w:space="0" w:color="auto"/>
            <w:left w:val="none" w:sz="0" w:space="0" w:color="auto"/>
            <w:bottom w:val="none" w:sz="0" w:space="0" w:color="auto"/>
            <w:right w:val="none" w:sz="0" w:space="0" w:color="auto"/>
          </w:divBdr>
        </w:div>
      </w:divsChild>
    </w:div>
    <w:div w:id="1473449865">
      <w:bodyDiv w:val="1"/>
      <w:marLeft w:val="0"/>
      <w:marRight w:val="0"/>
      <w:marTop w:val="0"/>
      <w:marBottom w:val="0"/>
      <w:divBdr>
        <w:top w:val="none" w:sz="0" w:space="0" w:color="auto"/>
        <w:left w:val="none" w:sz="0" w:space="0" w:color="auto"/>
        <w:bottom w:val="none" w:sz="0" w:space="0" w:color="auto"/>
        <w:right w:val="none" w:sz="0" w:space="0" w:color="auto"/>
      </w:divBdr>
    </w:div>
    <w:div w:id="1504971053">
      <w:bodyDiv w:val="1"/>
      <w:marLeft w:val="0"/>
      <w:marRight w:val="0"/>
      <w:marTop w:val="0"/>
      <w:marBottom w:val="0"/>
      <w:divBdr>
        <w:top w:val="none" w:sz="0" w:space="0" w:color="auto"/>
        <w:left w:val="none" w:sz="0" w:space="0" w:color="auto"/>
        <w:bottom w:val="none" w:sz="0" w:space="0" w:color="auto"/>
        <w:right w:val="none" w:sz="0" w:space="0" w:color="auto"/>
      </w:divBdr>
    </w:div>
    <w:div w:id="1511216240">
      <w:bodyDiv w:val="1"/>
      <w:marLeft w:val="0"/>
      <w:marRight w:val="0"/>
      <w:marTop w:val="0"/>
      <w:marBottom w:val="0"/>
      <w:divBdr>
        <w:top w:val="none" w:sz="0" w:space="0" w:color="auto"/>
        <w:left w:val="none" w:sz="0" w:space="0" w:color="auto"/>
        <w:bottom w:val="none" w:sz="0" w:space="0" w:color="auto"/>
        <w:right w:val="none" w:sz="0" w:space="0" w:color="auto"/>
      </w:divBdr>
    </w:div>
    <w:div w:id="1524322994">
      <w:bodyDiv w:val="1"/>
      <w:marLeft w:val="0"/>
      <w:marRight w:val="0"/>
      <w:marTop w:val="0"/>
      <w:marBottom w:val="0"/>
      <w:divBdr>
        <w:top w:val="none" w:sz="0" w:space="0" w:color="auto"/>
        <w:left w:val="none" w:sz="0" w:space="0" w:color="auto"/>
        <w:bottom w:val="none" w:sz="0" w:space="0" w:color="auto"/>
        <w:right w:val="none" w:sz="0" w:space="0" w:color="auto"/>
      </w:divBdr>
    </w:div>
    <w:div w:id="1525753672">
      <w:bodyDiv w:val="1"/>
      <w:marLeft w:val="0"/>
      <w:marRight w:val="0"/>
      <w:marTop w:val="0"/>
      <w:marBottom w:val="0"/>
      <w:divBdr>
        <w:top w:val="none" w:sz="0" w:space="0" w:color="auto"/>
        <w:left w:val="none" w:sz="0" w:space="0" w:color="auto"/>
        <w:bottom w:val="none" w:sz="0" w:space="0" w:color="auto"/>
        <w:right w:val="none" w:sz="0" w:space="0" w:color="auto"/>
      </w:divBdr>
    </w:div>
    <w:div w:id="1544631658">
      <w:bodyDiv w:val="1"/>
      <w:marLeft w:val="0"/>
      <w:marRight w:val="0"/>
      <w:marTop w:val="0"/>
      <w:marBottom w:val="0"/>
      <w:divBdr>
        <w:top w:val="none" w:sz="0" w:space="0" w:color="auto"/>
        <w:left w:val="none" w:sz="0" w:space="0" w:color="auto"/>
        <w:bottom w:val="none" w:sz="0" w:space="0" w:color="auto"/>
        <w:right w:val="none" w:sz="0" w:space="0" w:color="auto"/>
      </w:divBdr>
    </w:div>
    <w:div w:id="1563828644">
      <w:bodyDiv w:val="1"/>
      <w:marLeft w:val="0"/>
      <w:marRight w:val="0"/>
      <w:marTop w:val="0"/>
      <w:marBottom w:val="0"/>
      <w:divBdr>
        <w:top w:val="none" w:sz="0" w:space="0" w:color="auto"/>
        <w:left w:val="none" w:sz="0" w:space="0" w:color="auto"/>
        <w:bottom w:val="none" w:sz="0" w:space="0" w:color="auto"/>
        <w:right w:val="none" w:sz="0" w:space="0" w:color="auto"/>
      </w:divBdr>
    </w:div>
    <w:div w:id="1580871150">
      <w:bodyDiv w:val="1"/>
      <w:marLeft w:val="0"/>
      <w:marRight w:val="0"/>
      <w:marTop w:val="0"/>
      <w:marBottom w:val="0"/>
      <w:divBdr>
        <w:top w:val="none" w:sz="0" w:space="0" w:color="auto"/>
        <w:left w:val="none" w:sz="0" w:space="0" w:color="auto"/>
        <w:bottom w:val="none" w:sz="0" w:space="0" w:color="auto"/>
        <w:right w:val="none" w:sz="0" w:space="0" w:color="auto"/>
      </w:divBdr>
    </w:div>
    <w:div w:id="1591504617">
      <w:bodyDiv w:val="1"/>
      <w:marLeft w:val="0"/>
      <w:marRight w:val="0"/>
      <w:marTop w:val="0"/>
      <w:marBottom w:val="0"/>
      <w:divBdr>
        <w:top w:val="none" w:sz="0" w:space="0" w:color="auto"/>
        <w:left w:val="none" w:sz="0" w:space="0" w:color="auto"/>
        <w:bottom w:val="none" w:sz="0" w:space="0" w:color="auto"/>
        <w:right w:val="none" w:sz="0" w:space="0" w:color="auto"/>
      </w:divBdr>
    </w:div>
    <w:div w:id="1595626200">
      <w:bodyDiv w:val="1"/>
      <w:marLeft w:val="0"/>
      <w:marRight w:val="0"/>
      <w:marTop w:val="0"/>
      <w:marBottom w:val="0"/>
      <w:divBdr>
        <w:top w:val="none" w:sz="0" w:space="0" w:color="auto"/>
        <w:left w:val="none" w:sz="0" w:space="0" w:color="auto"/>
        <w:bottom w:val="none" w:sz="0" w:space="0" w:color="auto"/>
        <w:right w:val="none" w:sz="0" w:space="0" w:color="auto"/>
      </w:divBdr>
    </w:div>
    <w:div w:id="1596328415">
      <w:bodyDiv w:val="1"/>
      <w:marLeft w:val="0"/>
      <w:marRight w:val="0"/>
      <w:marTop w:val="0"/>
      <w:marBottom w:val="0"/>
      <w:divBdr>
        <w:top w:val="none" w:sz="0" w:space="0" w:color="auto"/>
        <w:left w:val="none" w:sz="0" w:space="0" w:color="auto"/>
        <w:bottom w:val="none" w:sz="0" w:space="0" w:color="auto"/>
        <w:right w:val="none" w:sz="0" w:space="0" w:color="auto"/>
      </w:divBdr>
    </w:div>
    <w:div w:id="1619413478">
      <w:bodyDiv w:val="1"/>
      <w:marLeft w:val="0"/>
      <w:marRight w:val="0"/>
      <w:marTop w:val="0"/>
      <w:marBottom w:val="0"/>
      <w:divBdr>
        <w:top w:val="none" w:sz="0" w:space="0" w:color="auto"/>
        <w:left w:val="none" w:sz="0" w:space="0" w:color="auto"/>
        <w:bottom w:val="none" w:sz="0" w:space="0" w:color="auto"/>
        <w:right w:val="none" w:sz="0" w:space="0" w:color="auto"/>
      </w:divBdr>
    </w:div>
    <w:div w:id="1632056049">
      <w:bodyDiv w:val="1"/>
      <w:marLeft w:val="0"/>
      <w:marRight w:val="0"/>
      <w:marTop w:val="0"/>
      <w:marBottom w:val="0"/>
      <w:divBdr>
        <w:top w:val="none" w:sz="0" w:space="0" w:color="auto"/>
        <w:left w:val="none" w:sz="0" w:space="0" w:color="auto"/>
        <w:bottom w:val="none" w:sz="0" w:space="0" w:color="auto"/>
        <w:right w:val="none" w:sz="0" w:space="0" w:color="auto"/>
      </w:divBdr>
    </w:div>
    <w:div w:id="1641157059">
      <w:bodyDiv w:val="1"/>
      <w:marLeft w:val="0"/>
      <w:marRight w:val="0"/>
      <w:marTop w:val="0"/>
      <w:marBottom w:val="0"/>
      <w:divBdr>
        <w:top w:val="none" w:sz="0" w:space="0" w:color="auto"/>
        <w:left w:val="none" w:sz="0" w:space="0" w:color="auto"/>
        <w:bottom w:val="none" w:sz="0" w:space="0" w:color="auto"/>
        <w:right w:val="none" w:sz="0" w:space="0" w:color="auto"/>
      </w:divBdr>
    </w:div>
    <w:div w:id="1661814755">
      <w:bodyDiv w:val="1"/>
      <w:marLeft w:val="0"/>
      <w:marRight w:val="0"/>
      <w:marTop w:val="0"/>
      <w:marBottom w:val="0"/>
      <w:divBdr>
        <w:top w:val="none" w:sz="0" w:space="0" w:color="auto"/>
        <w:left w:val="none" w:sz="0" w:space="0" w:color="auto"/>
        <w:bottom w:val="none" w:sz="0" w:space="0" w:color="auto"/>
        <w:right w:val="none" w:sz="0" w:space="0" w:color="auto"/>
      </w:divBdr>
    </w:div>
    <w:div w:id="1739865098">
      <w:bodyDiv w:val="1"/>
      <w:marLeft w:val="0"/>
      <w:marRight w:val="0"/>
      <w:marTop w:val="0"/>
      <w:marBottom w:val="0"/>
      <w:divBdr>
        <w:top w:val="none" w:sz="0" w:space="0" w:color="auto"/>
        <w:left w:val="none" w:sz="0" w:space="0" w:color="auto"/>
        <w:bottom w:val="none" w:sz="0" w:space="0" w:color="auto"/>
        <w:right w:val="none" w:sz="0" w:space="0" w:color="auto"/>
      </w:divBdr>
    </w:div>
    <w:div w:id="1766923163">
      <w:bodyDiv w:val="1"/>
      <w:marLeft w:val="0"/>
      <w:marRight w:val="0"/>
      <w:marTop w:val="0"/>
      <w:marBottom w:val="0"/>
      <w:divBdr>
        <w:top w:val="none" w:sz="0" w:space="0" w:color="auto"/>
        <w:left w:val="none" w:sz="0" w:space="0" w:color="auto"/>
        <w:bottom w:val="none" w:sz="0" w:space="0" w:color="auto"/>
        <w:right w:val="none" w:sz="0" w:space="0" w:color="auto"/>
      </w:divBdr>
    </w:div>
    <w:div w:id="1772705507">
      <w:bodyDiv w:val="1"/>
      <w:marLeft w:val="0"/>
      <w:marRight w:val="0"/>
      <w:marTop w:val="0"/>
      <w:marBottom w:val="0"/>
      <w:divBdr>
        <w:top w:val="none" w:sz="0" w:space="0" w:color="auto"/>
        <w:left w:val="none" w:sz="0" w:space="0" w:color="auto"/>
        <w:bottom w:val="none" w:sz="0" w:space="0" w:color="auto"/>
        <w:right w:val="none" w:sz="0" w:space="0" w:color="auto"/>
      </w:divBdr>
    </w:div>
    <w:div w:id="1780878540">
      <w:bodyDiv w:val="1"/>
      <w:marLeft w:val="0"/>
      <w:marRight w:val="0"/>
      <w:marTop w:val="0"/>
      <w:marBottom w:val="0"/>
      <w:divBdr>
        <w:top w:val="none" w:sz="0" w:space="0" w:color="auto"/>
        <w:left w:val="none" w:sz="0" w:space="0" w:color="auto"/>
        <w:bottom w:val="none" w:sz="0" w:space="0" w:color="auto"/>
        <w:right w:val="none" w:sz="0" w:space="0" w:color="auto"/>
      </w:divBdr>
    </w:div>
    <w:div w:id="1795825691">
      <w:bodyDiv w:val="1"/>
      <w:marLeft w:val="0"/>
      <w:marRight w:val="0"/>
      <w:marTop w:val="0"/>
      <w:marBottom w:val="0"/>
      <w:divBdr>
        <w:top w:val="none" w:sz="0" w:space="0" w:color="auto"/>
        <w:left w:val="none" w:sz="0" w:space="0" w:color="auto"/>
        <w:bottom w:val="none" w:sz="0" w:space="0" w:color="auto"/>
        <w:right w:val="none" w:sz="0" w:space="0" w:color="auto"/>
      </w:divBdr>
    </w:div>
    <w:div w:id="1803766444">
      <w:bodyDiv w:val="1"/>
      <w:marLeft w:val="0"/>
      <w:marRight w:val="0"/>
      <w:marTop w:val="0"/>
      <w:marBottom w:val="0"/>
      <w:divBdr>
        <w:top w:val="none" w:sz="0" w:space="0" w:color="auto"/>
        <w:left w:val="none" w:sz="0" w:space="0" w:color="auto"/>
        <w:bottom w:val="none" w:sz="0" w:space="0" w:color="auto"/>
        <w:right w:val="none" w:sz="0" w:space="0" w:color="auto"/>
      </w:divBdr>
    </w:div>
    <w:div w:id="1811507964">
      <w:bodyDiv w:val="1"/>
      <w:marLeft w:val="0"/>
      <w:marRight w:val="0"/>
      <w:marTop w:val="0"/>
      <w:marBottom w:val="0"/>
      <w:divBdr>
        <w:top w:val="none" w:sz="0" w:space="0" w:color="auto"/>
        <w:left w:val="none" w:sz="0" w:space="0" w:color="auto"/>
        <w:bottom w:val="none" w:sz="0" w:space="0" w:color="auto"/>
        <w:right w:val="none" w:sz="0" w:space="0" w:color="auto"/>
      </w:divBdr>
    </w:div>
    <w:div w:id="1827086770">
      <w:bodyDiv w:val="1"/>
      <w:marLeft w:val="0"/>
      <w:marRight w:val="0"/>
      <w:marTop w:val="0"/>
      <w:marBottom w:val="0"/>
      <w:divBdr>
        <w:top w:val="none" w:sz="0" w:space="0" w:color="auto"/>
        <w:left w:val="none" w:sz="0" w:space="0" w:color="auto"/>
        <w:bottom w:val="none" w:sz="0" w:space="0" w:color="auto"/>
        <w:right w:val="none" w:sz="0" w:space="0" w:color="auto"/>
      </w:divBdr>
    </w:div>
    <w:div w:id="1827823210">
      <w:bodyDiv w:val="1"/>
      <w:marLeft w:val="0"/>
      <w:marRight w:val="0"/>
      <w:marTop w:val="0"/>
      <w:marBottom w:val="0"/>
      <w:divBdr>
        <w:top w:val="none" w:sz="0" w:space="0" w:color="auto"/>
        <w:left w:val="none" w:sz="0" w:space="0" w:color="auto"/>
        <w:bottom w:val="none" w:sz="0" w:space="0" w:color="auto"/>
        <w:right w:val="none" w:sz="0" w:space="0" w:color="auto"/>
      </w:divBdr>
    </w:div>
    <w:div w:id="1887791389">
      <w:bodyDiv w:val="1"/>
      <w:marLeft w:val="0"/>
      <w:marRight w:val="0"/>
      <w:marTop w:val="0"/>
      <w:marBottom w:val="0"/>
      <w:divBdr>
        <w:top w:val="none" w:sz="0" w:space="0" w:color="auto"/>
        <w:left w:val="none" w:sz="0" w:space="0" w:color="auto"/>
        <w:bottom w:val="none" w:sz="0" w:space="0" w:color="auto"/>
        <w:right w:val="none" w:sz="0" w:space="0" w:color="auto"/>
      </w:divBdr>
    </w:div>
    <w:div w:id="1891529702">
      <w:bodyDiv w:val="1"/>
      <w:marLeft w:val="0"/>
      <w:marRight w:val="0"/>
      <w:marTop w:val="0"/>
      <w:marBottom w:val="0"/>
      <w:divBdr>
        <w:top w:val="none" w:sz="0" w:space="0" w:color="auto"/>
        <w:left w:val="none" w:sz="0" w:space="0" w:color="auto"/>
        <w:bottom w:val="none" w:sz="0" w:space="0" w:color="auto"/>
        <w:right w:val="none" w:sz="0" w:space="0" w:color="auto"/>
      </w:divBdr>
    </w:div>
    <w:div w:id="1897744154">
      <w:bodyDiv w:val="1"/>
      <w:marLeft w:val="0"/>
      <w:marRight w:val="0"/>
      <w:marTop w:val="0"/>
      <w:marBottom w:val="0"/>
      <w:divBdr>
        <w:top w:val="none" w:sz="0" w:space="0" w:color="auto"/>
        <w:left w:val="none" w:sz="0" w:space="0" w:color="auto"/>
        <w:bottom w:val="none" w:sz="0" w:space="0" w:color="auto"/>
        <w:right w:val="none" w:sz="0" w:space="0" w:color="auto"/>
      </w:divBdr>
      <w:divsChild>
        <w:div w:id="1786190863">
          <w:marLeft w:val="0"/>
          <w:marRight w:val="0"/>
          <w:marTop w:val="0"/>
          <w:marBottom w:val="0"/>
          <w:divBdr>
            <w:top w:val="none" w:sz="0" w:space="0" w:color="auto"/>
            <w:left w:val="none" w:sz="0" w:space="0" w:color="auto"/>
            <w:bottom w:val="none" w:sz="0" w:space="0" w:color="auto"/>
            <w:right w:val="none" w:sz="0" w:space="0" w:color="auto"/>
          </w:divBdr>
        </w:div>
        <w:div w:id="2046052427">
          <w:marLeft w:val="0"/>
          <w:marRight w:val="0"/>
          <w:marTop w:val="0"/>
          <w:marBottom w:val="0"/>
          <w:divBdr>
            <w:top w:val="none" w:sz="0" w:space="0" w:color="auto"/>
            <w:left w:val="none" w:sz="0" w:space="0" w:color="auto"/>
            <w:bottom w:val="none" w:sz="0" w:space="0" w:color="auto"/>
            <w:right w:val="none" w:sz="0" w:space="0" w:color="auto"/>
          </w:divBdr>
        </w:div>
      </w:divsChild>
    </w:div>
    <w:div w:id="1991787605">
      <w:bodyDiv w:val="1"/>
      <w:marLeft w:val="0"/>
      <w:marRight w:val="0"/>
      <w:marTop w:val="0"/>
      <w:marBottom w:val="0"/>
      <w:divBdr>
        <w:top w:val="none" w:sz="0" w:space="0" w:color="auto"/>
        <w:left w:val="none" w:sz="0" w:space="0" w:color="auto"/>
        <w:bottom w:val="none" w:sz="0" w:space="0" w:color="auto"/>
        <w:right w:val="none" w:sz="0" w:space="0" w:color="auto"/>
      </w:divBdr>
    </w:div>
    <w:div w:id="2037853144">
      <w:bodyDiv w:val="1"/>
      <w:marLeft w:val="0"/>
      <w:marRight w:val="0"/>
      <w:marTop w:val="0"/>
      <w:marBottom w:val="0"/>
      <w:divBdr>
        <w:top w:val="none" w:sz="0" w:space="0" w:color="auto"/>
        <w:left w:val="none" w:sz="0" w:space="0" w:color="auto"/>
        <w:bottom w:val="none" w:sz="0" w:space="0" w:color="auto"/>
        <w:right w:val="none" w:sz="0" w:space="0" w:color="auto"/>
      </w:divBdr>
    </w:div>
    <w:div w:id="2048682041">
      <w:bodyDiv w:val="1"/>
      <w:marLeft w:val="0"/>
      <w:marRight w:val="0"/>
      <w:marTop w:val="0"/>
      <w:marBottom w:val="0"/>
      <w:divBdr>
        <w:top w:val="none" w:sz="0" w:space="0" w:color="auto"/>
        <w:left w:val="none" w:sz="0" w:space="0" w:color="auto"/>
        <w:bottom w:val="none" w:sz="0" w:space="0" w:color="auto"/>
        <w:right w:val="none" w:sz="0" w:space="0" w:color="auto"/>
      </w:divBdr>
    </w:div>
    <w:div w:id="2053262491">
      <w:bodyDiv w:val="1"/>
      <w:marLeft w:val="0"/>
      <w:marRight w:val="0"/>
      <w:marTop w:val="0"/>
      <w:marBottom w:val="0"/>
      <w:divBdr>
        <w:top w:val="none" w:sz="0" w:space="0" w:color="auto"/>
        <w:left w:val="none" w:sz="0" w:space="0" w:color="auto"/>
        <w:bottom w:val="none" w:sz="0" w:space="0" w:color="auto"/>
        <w:right w:val="none" w:sz="0" w:space="0" w:color="auto"/>
      </w:divBdr>
    </w:div>
    <w:div w:id="2053381549">
      <w:bodyDiv w:val="1"/>
      <w:marLeft w:val="0"/>
      <w:marRight w:val="0"/>
      <w:marTop w:val="0"/>
      <w:marBottom w:val="0"/>
      <w:divBdr>
        <w:top w:val="none" w:sz="0" w:space="0" w:color="auto"/>
        <w:left w:val="none" w:sz="0" w:space="0" w:color="auto"/>
        <w:bottom w:val="none" w:sz="0" w:space="0" w:color="auto"/>
        <w:right w:val="none" w:sz="0" w:space="0" w:color="auto"/>
      </w:divBdr>
    </w:div>
    <w:div w:id="2071224706">
      <w:bodyDiv w:val="1"/>
      <w:marLeft w:val="0"/>
      <w:marRight w:val="0"/>
      <w:marTop w:val="0"/>
      <w:marBottom w:val="0"/>
      <w:divBdr>
        <w:top w:val="none" w:sz="0" w:space="0" w:color="auto"/>
        <w:left w:val="none" w:sz="0" w:space="0" w:color="auto"/>
        <w:bottom w:val="none" w:sz="0" w:space="0" w:color="auto"/>
        <w:right w:val="none" w:sz="0" w:space="0" w:color="auto"/>
      </w:divBdr>
    </w:div>
    <w:div w:id="2072463219">
      <w:bodyDiv w:val="1"/>
      <w:marLeft w:val="0"/>
      <w:marRight w:val="0"/>
      <w:marTop w:val="0"/>
      <w:marBottom w:val="0"/>
      <w:divBdr>
        <w:top w:val="none" w:sz="0" w:space="0" w:color="auto"/>
        <w:left w:val="none" w:sz="0" w:space="0" w:color="auto"/>
        <w:bottom w:val="none" w:sz="0" w:space="0" w:color="auto"/>
        <w:right w:val="none" w:sz="0" w:space="0" w:color="auto"/>
      </w:divBdr>
    </w:div>
    <w:div w:id="2092003365">
      <w:bodyDiv w:val="1"/>
      <w:marLeft w:val="0"/>
      <w:marRight w:val="0"/>
      <w:marTop w:val="0"/>
      <w:marBottom w:val="0"/>
      <w:divBdr>
        <w:top w:val="none" w:sz="0" w:space="0" w:color="auto"/>
        <w:left w:val="none" w:sz="0" w:space="0" w:color="auto"/>
        <w:bottom w:val="none" w:sz="0" w:space="0" w:color="auto"/>
        <w:right w:val="none" w:sz="0" w:space="0" w:color="auto"/>
      </w:divBdr>
    </w:div>
    <w:div w:id="2095930594">
      <w:bodyDiv w:val="1"/>
      <w:marLeft w:val="0"/>
      <w:marRight w:val="0"/>
      <w:marTop w:val="0"/>
      <w:marBottom w:val="0"/>
      <w:divBdr>
        <w:top w:val="none" w:sz="0" w:space="0" w:color="auto"/>
        <w:left w:val="none" w:sz="0" w:space="0" w:color="auto"/>
        <w:bottom w:val="none" w:sz="0" w:space="0" w:color="auto"/>
        <w:right w:val="none" w:sz="0" w:space="0" w:color="auto"/>
      </w:divBdr>
    </w:div>
    <w:div w:id="2114013606">
      <w:bodyDiv w:val="1"/>
      <w:marLeft w:val="0"/>
      <w:marRight w:val="0"/>
      <w:marTop w:val="0"/>
      <w:marBottom w:val="0"/>
      <w:divBdr>
        <w:top w:val="none" w:sz="0" w:space="0" w:color="auto"/>
        <w:left w:val="none" w:sz="0" w:space="0" w:color="auto"/>
        <w:bottom w:val="none" w:sz="0" w:space="0" w:color="auto"/>
        <w:right w:val="none" w:sz="0" w:space="0" w:color="auto"/>
      </w:divBdr>
    </w:div>
    <w:div w:id="2115440685">
      <w:bodyDiv w:val="1"/>
      <w:marLeft w:val="0"/>
      <w:marRight w:val="0"/>
      <w:marTop w:val="0"/>
      <w:marBottom w:val="0"/>
      <w:divBdr>
        <w:top w:val="none" w:sz="0" w:space="0" w:color="auto"/>
        <w:left w:val="none" w:sz="0" w:space="0" w:color="auto"/>
        <w:bottom w:val="none" w:sz="0" w:space="0" w:color="auto"/>
        <w:right w:val="none" w:sz="0" w:space="0" w:color="auto"/>
      </w:divBdr>
    </w:div>
    <w:div w:id="2129203698">
      <w:bodyDiv w:val="1"/>
      <w:marLeft w:val="0"/>
      <w:marRight w:val="0"/>
      <w:marTop w:val="0"/>
      <w:marBottom w:val="0"/>
      <w:divBdr>
        <w:top w:val="none" w:sz="0" w:space="0" w:color="auto"/>
        <w:left w:val="none" w:sz="0" w:space="0" w:color="auto"/>
        <w:bottom w:val="none" w:sz="0" w:space="0" w:color="auto"/>
        <w:right w:val="none" w:sz="0" w:space="0" w:color="auto"/>
      </w:divBdr>
    </w:div>
    <w:div w:id="2135437110">
      <w:bodyDiv w:val="1"/>
      <w:marLeft w:val="0"/>
      <w:marRight w:val="0"/>
      <w:marTop w:val="0"/>
      <w:marBottom w:val="0"/>
      <w:divBdr>
        <w:top w:val="none" w:sz="0" w:space="0" w:color="auto"/>
        <w:left w:val="none" w:sz="0" w:space="0" w:color="auto"/>
        <w:bottom w:val="none" w:sz="0" w:space="0" w:color="auto"/>
        <w:right w:val="none" w:sz="0" w:space="0" w:color="auto"/>
      </w:divBdr>
    </w:div>
    <w:div w:id="2137945956">
      <w:bodyDiv w:val="1"/>
      <w:marLeft w:val="0"/>
      <w:marRight w:val="0"/>
      <w:marTop w:val="0"/>
      <w:marBottom w:val="0"/>
      <w:divBdr>
        <w:top w:val="none" w:sz="0" w:space="0" w:color="auto"/>
        <w:left w:val="none" w:sz="0" w:space="0" w:color="auto"/>
        <w:bottom w:val="none" w:sz="0" w:space="0" w:color="auto"/>
        <w:right w:val="none" w:sz="0" w:space="0" w:color="auto"/>
      </w:divBdr>
    </w:div>
    <w:div w:id="2145847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1188</Words>
  <Characters>1201</Characters>
  <Application>Microsoft Office Word</Application>
  <DocSecurity>0</DocSecurity>
  <Lines>60</Lines>
  <Paragraphs>41</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matebook D14</cp:lastModifiedBy>
  <cp:revision>5</cp:revision>
  <cp:lastPrinted>2025-11-19T04:05:00Z</cp:lastPrinted>
  <dcterms:created xsi:type="dcterms:W3CDTF">2025-11-19T04:09:00Z</dcterms:created>
  <dcterms:modified xsi:type="dcterms:W3CDTF">2025-11-19T07:25:00Z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9CDA413DFA2C37A01D322B661B597530_33</vt:lpwstr>
  </property>
  <property fmtid="{D5CDD505-2E9C-101B-9397-08002B2CF9AE}" pid="3" name="KSOProductBuildVer">
    <vt:lpwstr>2052-0.0.0.0</vt:lpwstr>
  </property>
</Properties>
</file>