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5B21" w14:textId="77777777" w:rsidR="00AD6378" w:rsidRDefault="00677B13" w:rsidP="0051239D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证券代码：</w:t>
      </w:r>
      <w:r w:rsidR="00A43B99">
        <w:rPr>
          <w:rFonts w:asciiTheme="minorEastAsia" w:hAnsiTheme="minorEastAsia" w:cstheme="minorEastAsia" w:hint="eastAsia"/>
          <w:b/>
          <w:bCs/>
          <w:sz w:val="24"/>
        </w:rPr>
        <w:t>603682</w:t>
      </w:r>
      <w:r w:rsidR="00D1066A">
        <w:rPr>
          <w:rFonts w:asciiTheme="minorEastAsia" w:hAnsiTheme="minorEastAsia" w:cstheme="minorEastAsia"/>
          <w:b/>
          <w:bCs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            </w:t>
      </w:r>
      <w:r w:rsidR="00A43B99">
        <w:rPr>
          <w:rFonts w:asciiTheme="minorEastAsia" w:hAnsiTheme="minorEastAsia" w:cstheme="minorEastAsia" w:hint="eastAsia"/>
          <w:b/>
          <w:bCs/>
          <w:sz w:val="24"/>
        </w:rPr>
        <w:t xml:space="preserve">                     </w:t>
      </w:r>
      <w:r>
        <w:rPr>
          <w:rFonts w:asciiTheme="minorEastAsia" w:hAnsiTheme="minorEastAsia" w:cstheme="minorEastAsia" w:hint="eastAsia"/>
          <w:b/>
          <w:bCs/>
          <w:sz w:val="24"/>
        </w:rPr>
        <w:t>证券简称：</w:t>
      </w:r>
      <w:r w:rsidR="00A43B99">
        <w:rPr>
          <w:rFonts w:asciiTheme="minorEastAsia" w:hAnsiTheme="minorEastAsia" w:cstheme="minorEastAsia" w:hint="eastAsia"/>
          <w:b/>
          <w:bCs/>
          <w:sz w:val="24"/>
        </w:rPr>
        <w:t>锦和商</w:t>
      </w:r>
      <w:r w:rsidR="005577E2">
        <w:rPr>
          <w:rFonts w:asciiTheme="minorEastAsia" w:hAnsiTheme="minorEastAsia" w:cstheme="minorEastAsia" w:hint="eastAsia"/>
          <w:b/>
          <w:bCs/>
          <w:sz w:val="24"/>
        </w:rPr>
        <w:t>管</w:t>
      </w:r>
      <w:r w:rsidR="00D1066A">
        <w:rPr>
          <w:rFonts w:asciiTheme="minorEastAsia" w:hAnsiTheme="minorEastAsia" w:cstheme="minorEastAsia" w:hint="eastAsia"/>
          <w:b/>
          <w:bCs/>
          <w:sz w:val="24"/>
        </w:rPr>
        <w:t xml:space="preserve"> </w:t>
      </w:r>
    </w:p>
    <w:p w14:paraId="64A3D129" w14:textId="77777777" w:rsidR="00AD6378" w:rsidRPr="0074251E" w:rsidRDefault="00AD637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7B9BF95E" w14:textId="7FC7E31C" w:rsidR="00AD6378" w:rsidRDefault="00A43B99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上海锦和商业经营管理</w:t>
      </w:r>
      <w:r w:rsidR="00E65BDF">
        <w:rPr>
          <w:rFonts w:asciiTheme="minorEastAsia" w:hAnsiTheme="minorEastAsia" w:cstheme="minorEastAsia" w:hint="eastAsia"/>
          <w:b/>
          <w:bCs/>
          <w:sz w:val="28"/>
          <w:szCs w:val="28"/>
        </w:rPr>
        <w:t>（集团）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股份有限公司</w:t>
      </w:r>
    </w:p>
    <w:p w14:paraId="29BA856F" w14:textId="77777777" w:rsidR="00AD6378" w:rsidRDefault="00677B13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投资者关系活动记录表</w:t>
      </w:r>
    </w:p>
    <w:p w14:paraId="739DB795" w14:textId="0573930C" w:rsidR="00AD6378" w:rsidRDefault="00677B13" w:rsidP="00A943EC">
      <w:pPr>
        <w:spacing w:line="360" w:lineRule="auto"/>
        <w:jc w:val="righ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编号：</w:t>
      </w:r>
      <w:r w:rsidR="00286B8A">
        <w:rPr>
          <w:rFonts w:asciiTheme="minorEastAsia" w:hAnsiTheme="minorEastAsia" w:cstheme="minorEastAsia" w:hint="eastAsia"/>
          <w:b/>
          <w:bCs/>
          <w:sz w:val="24"/>
        </w:rPr>
        <w:t>202</w:t>
      </w:r>
      <w:r w:rsidR="00F01B7F">
        <w:rPr>
          <w:rFonts w:asciiTheme="minorEastAsia" w:hAnsiTheme="minorEastAsia" w:cstheme="minorEastAsia"/>
          <w:b/>
          <w:bCs/>
          <w:sz w:val="24"/>
        </w:rPr>
        <w:t>5</w:t>
      </w:r>
      <w:r w:rsidR="00286B8A">
        <w:rPr>
          <w:rFonts w:asciiTheme="minorEastAsia" w:hAnsiTheme="minorEastAsia" w:cstheme="minorEastAsia" w:hint="eastAsia"/>
          <w:b/>
          <w:bCs/>
          <w:sz w:val="24"/>
        </w:rPr>
        <w:t>-0</w:t>
      </w:r>
      <w:r w:rsidR="005E1774">
        <w:rPr>
          <w:rFonts w:asciiTheme="minorEastAsia" w:hAnsiTheme="minorEastAsia" w:cstheme="minorEastAsia"/>
          <w:b/>
          <w:bCs/>
          <w:sz w:val="24"/>
        </w:rPr>
        <w:t>0</w:t>
      </w:r>
      <w:r w:rsidR="006353E7">
        <w:rPr>
          <w:rFonts w:asciiTheme="minorEastAsia" w:hAnsiTheme="minorEastAsia" w:cstheme="minorEastAsia"/>
          <w:b/>
          <w:bCs/>
          <w:sz w:val="24"/>
        </w:rPr>
        <w:t>4</w:t>
      </w:r>
    </w:p>
    <w:tbl>
      <w:tblPr>
        <w:tblStyle w:val="a3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7371"/>
      </w:tblGrid>
      <w:tr w:rsidR="00AD6378" w14:paraId="7CF4944A" w14:textId="77777777" w:rsidTr="00882942">
        <w:tc>
          <w:tcPr>
            <w:tcW w:w="1702" w:type="dxa"/>
            <w:vAlign w:val="center"/>
          </w:tcPr>
          <w:p w14:paraId="0498BB2E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投资者关系活动类别</w:t>
            </w:r>
          </w:p>
        </w:tc>
        <w:tc>
          <w:tcPr>
            <w:tcW w:w="7371" w:type="dxa"/>
          </w:tcPr>
          <w:p w14:paraId="7251847D" w14:textId="7C0A4E2E" w:rsidR="00AD6378" w:rsidRDefault="004C248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677B13">
              <w:rPr>
                <w:rFonts w:asciiTheme="minorEastAsia" w:hAnsiTheme="minorEastAsia" w:cstheme="minorEastAsia" w:hint="eastAsia"/>
                <w:sz w:val="24"/>
              </w:rPr>
              <w:t>特定对象调研   □分析师会议</w:t>
            </w:r>
          </w:p>
          <w:p w14:paraId="3C5492C4" w14:textId="48946CC8" w:rsidR="00AD6378" w:rsidRDefault="00677B1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□媒体采访   </w:t>
            </w:r>
            <w:r w:rsidR="00607442"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 w:rsidR="004C2483">
              <w:rPr>
                <w:rFonts w:asciiTheme="minorEastAsia" w:hAnsiTheme="minorEastAsia" w:cstheme="minorEastAsia" w:hint="eastAsia"/>
                <w:sz w:val="24"/>
              </w:rPr>
              <w:t>√</w:t>
            </w:r>
            <w:r>
              <w:rPr>
                <w:rFonts w:asciiTheme="minorEastAsia" w:hAnsiTheme="minorEastAsia" w:cstheme="minorEastAsia" w:hint="eastAsia"/>
                <w:sz w:val="24"/>
              </w:rPr>
              <w:t>业绩说明会</w:t>
            </w:r>
          </w:p>
          <w:p w14:paraId="138F3DA6" w14:textId="77777777" w:rsidR="00AD6378" w:rsidRDefault="00677B1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□新闻发布会   </w:t>
            </w:r>
            <w:r w:rsidR="00607442"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5577E2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路演/反路演活动</w:t>
            </w:r>
          </w:p>
          <w:p w14:paraId="793CD7FA" w14:textId="04B479FD" w:rsidR="00AD6378" w:rsidRDefault="002A5EA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5577E2">
              <w:rPr>
                <w:rFonts w:asciiTheme="minorEastAsia" w:hAnsiTheme="minorEastAsia" w:cstheme="minorEastAsia" w:hint="eastAsia"/>
                <w:sz w:val="24"/>
              </w:rPr>
              <w:t>现场参加</w:t>
            </w:r>
            <w:r w:rsidR="00E57CEB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E57CEB">
              <w:rPr>
                <w:rFonts w:asciiTheme="minorEastAsia" w:hAnsiTheme="minorEastAsia" w:cstheme="minorEastAsia"/>
                <w:sz w:val="24"/>
              </w:rPr>
              <w:t xml:space="preserve">        </w:t>
            </w:r>
          </w:p>
          <w:p w14:paraId="2E368762" w14:textId="3039693B" w:rsidR="00AD6378" w:rsidRDefault="002A5EA3" w:rsidP="00E57CE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√</w:t>
            </w:r>
            <w:r w:rsidR="00677B13">
              <w:rPr>
                <w:rFonts w:asciiTheme="minorEastAsia" w:hAnsiTheme="minorEastAsia" w:cstheme="minorEastAsia" w:hint="eastAsia"/>
                <w:sz w:val="24"/>
              </w:rPr>
              <w:t>其他（</w:t>
            </w:r>
            <w:r w:rsidR="00E57CEB">
              <w:rPr>
                <w:rFonts w:asciiTheme="minorEastAsia" w:hAnsiTheme="minorEastAsia" w:cstheme="minorEastAsia" w:hint="eastAsia"/>
                <w:sz w:val="24"/>
              </w:rPr>
              <w:t>网络互动</w:t>
            </w:r>
            <w:r w:rsidR="00677B13">
              <w:rPr>
                <w:rFonts w:asciiTheme="minorEastAsia" w:hAnsiTheme="minorEastAsia" w:cstheme="minorEastAsia" w:hint="eastAsia"/>
                <w:sz w:val="24"/>
              </w:rPr>
              <w:t>）</w:t>
            </w:r>
            <w:r w:rsidR="00493BB6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493BB6">
              <w:rPr>
                <w:rFonts w:asciiTheme="minorEastAsia" w:hAnsiTheme="minorEastAsia" w:cstheme="minorEastAsia"/>
                <w:sz w:val="24"/>
              </w:rPr>
              <w:t xml:space="preserve"> </w:t>
            </w:r>
          </w:p>
        </w:tc>
      </w:tr>
      <w:tr w:rsidR="00AD6378" w14:paraId="2DCDD7E2" w14:textId="77777777" w:rsidTr="00882942">
        <w:tc>
          <w:tcPr>
            <w:tcW w:w="1702" w:type="dxa"/>
            <w:vAlign w:val="center"/>
          </w:tcPr>
          <w:p w14:paraId="4DE9C4FB" w14:textId="77777777" w:rsidR="005577E2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参与单位名称</w:t>
            </w:r>
          </w:p>
          <w:p w14:paraId="1C36B2D1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及人员姓名</w:t>
            </w:r>
          </w:p>
        </w:tc>
        <w:tc>
          <w:tcPr>
            <w:tcW w:w="7371" w:type="dxa"/>
            <w:vAlign w:val="center"/>
          </w:tcPr>
          <w:p w14:paraId="5D194736" w14:textId="00A6285A" w:rsidR="005577E2" w:rsidRPr="00974D8A" w:rsidRDefault="009A74EB" w:rsidP="009A74E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9A74EB">
              <w:rPr>
                <w:rFonts w:asciiTheme="minorEastAsia" w:hAnsiTheme="minorEastAsia" w:cstheme="minorEastAsia" w:hint="eastAsia"/>
                <w:sz w:val="24"/>
              </w:rPr>
              <w:t>锦和商管</w:t>
            </w:r>
            <w:r>
              <w:rPr>
                <w:rFonts w:asciiTheme="minorEastAsia" w:hAnsiTheme="minorEastAsia" w:cstheme="minorEastAsia"/>
                <w:sz w:val="24"/>
              </w:rPr>
              <w:t>2025</w:t>
            </w:r>
            <w:r w:rsidRPr="009A74EB"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6353E7">
              <w:rPr>
                <w:rFonts w:asciiTheme="minorEastAsia" w:hAnsiTheme="minorEastAsia" w:cstheme="minorEastAsia" w:hint="eastAsia"/>
                <w:sz w:val="24"/>
              </w:rPr>
              <w:t>第三季度</w:t>
            </w:r>
            <w:r w:rsidRPr="009A74EB">
              <w:rPr>
                <w:rFonts w:asciiTheme="minorEastAsia" w:hAnsiTheme="minorEastAsia" w:cstheme="minorEastAsia" w:hint="eastAsia"/>
                <w:sz w:val="24"/>
              </w:rPr>
              <w:t>业绩说明会的所有投资者</w:t>
            </w:r>
          </w:p>
        </w:tc>
      </w:tr>
      <w:tr w:rsidR="00AD6378" w14:paraId="7DF6FC18" w14:textId="77777777" w:rsidTr="00882942">
        <w:tc>
          <w:tcPr>
            <w:tcW w:w="1702" w:type="dxa"/>
            <w:vAlign w:val="center"/>
          </w:tcPr>
          <w:p w14:paraId="4CDFB6D8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时间</w:t>
            </w:r>
          </w:p>
        </w:tc>
        <w:tc>
          <w:tcPr>
            <w:tcW w:w="7371" w:type="dxa"/>
          </w:tcPr>
          <w:p w14:paraId="3D7649B8" w14:textId="53537A84" w:rsidR="00AD6378" w:rsidRDefault="0003421C" w:rsidP="004A0EAC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</w:t>
            </w:r>
            <w:r w:rsidR="00F01B7F">
              <w:rPr>
                <w:rFonts w:ascii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4A0EAC">
              <w:rPr>
                <w:rFonts w:asciiTheme="minorEastAsia" w:hAnsiTheme="minorEastAsia" w:cstheme="minorEastAsia"/>
                <w:sz w:val="24"/>
              </w:rPr>
              <w:t>11</w:t>
            </w:r>
            <w:r w:rsidR="004973A2" w:rsidRPr="004973A2"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="004A0EAC">
              <w:rPr>
                <w:rFonts w:asciiTheme="minorEastAsia" w:hAnsiTheme="minorEastAsia" w:cstheme="minorEastAsia"/>
                <w:sz w:val="24"/>
              </w:rPr>
              <w:t>21</w:t>
            </w:r>
            <w:r w:rsidR="004973A2" w:rsidRPr="004973A2">
              <w:rPr>
                <w:rFonts w:asciiTheme="minorEastAsia" w:hAnsiTheme="minorEastAsia" w:cstheme="minorEastAsia" w:hint="eastAsia"/>
                <w:sz w:val="24"/>
              </w:rPr>
              <w:t>日</w:t>
            </w:r>
            <w:r w:rsidR="004A0EAC">
              <w:rPr>
                <w:rFonts w:asciiTheme="minorEastAsia" w:hAnsiTheme="minorEastAsia" w:cstheme="minorEastAsia" w:hint="eastAsia"/>
                <w:sz w:val="24"/>
              </w:rPr>
              <w:t>上午</w:t>
            </w:r>
            <w:r w:rsidR="004A0EAC">
              <w:rPr>
                <w:rFonts w:asciiTheme="minorEastAsia" w:hAnsiTheme="minorEastAsia" w:cstheme="minorEastAsia"/>
                <w:sz w:val="24"/>
              </w:rPr>
              <w:t>10</w:t>
            </w:r>
            <w:r w:rsidR="004973A2" w:rsidRPr="004973A2">
              <w:rPr>
                <w:rFonts w:asciiTheme="minorEastAsia" w:hAnsiTheme="minorEastAsia" w:cstheme="minorEastAsia"/>
                <w:sz w:val="24"/>
              </w:rPr>
              <w:t>:00-1</w:t>
            </w:r>
            <w:r w:rsidR="004A0EAC">
              <w:rPr>
                <w:rFonts w:asciiTheme="minorEastAsia" w:hAnsiTheme="minorEastAsia" w:cstheme="minorEastAsia"/>
                <w:sz w:val="24"/>
              </w:rPr>
              <w:t>1</w:t>
            </w:r>
            <w:r w:rsidR="004973A2" w:rsidRPr="004973A2">
              <w:rPr>
                <w:rFonts w:asciiTheme="minorEastAsia" w:hAnsiTheme="minorEastAsia" w:cstheme="minorEastAsia"/>
                <w:sz w:val="24"/>
              </w:rPr>
              <w:t>:00</w:t>
            </w:r>
          </w:p>
        </w:tc>
      </w:tr>
      <w:tr w:rsidR="00AD6378" w14:paraId="6A801812" w14:textId="77777777" w:rsidTr="00882942">
        <w:tc>
          <w:tcPr>
            <w:tcW w:w="1702" w:type="dxa"/>
            <w:vAlign w:val="center"/>
          </w:tcPr>
          <w:p w14:paraId="07322646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地点</w:t>
            </w:r>
          </w:p>
        </w:tc>
        <w:tc>
          <w:tcPr>
            <w:tcW w:w="7371" w:type="dxa"/>
          </w:tcPr>
          <w:p w14:paraId="29F30128" w14:textId="0F500B26" w:rsidR="002414DE" w:rsidRPr="002414DE" w:rsidRDefault="00454C2C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454C2C">
              <w:rPr>
                <w:rFonts w:asciiTheme="minorEastAsia" w:hAnsiTheme="minorEastAsia" w:cstheme="minorEastAsia" w:hint="eastAsia"/>
                <w:sz w:val="24"/>
              </w:rPr>
              <w:t>上海证券交易所上证路演中心网络互动</w:t>
            </w:r>
          </w:p>
        </w:tc>
      </w:tr>
      <w:tr w:rsidR="00AD6378" w14:paraId="4C3028FB" w14:textId="77777777" w:rsidTr="00882942">
        <w:tc>
          <w:tcPr>
            <w:tcW w:w="1702" w:type="dxa"/>
            <w:vAlign w:val="center"/>
          </w:tcPr>
          <w:p w14:paraId="4F2861C0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上市公司接待人员姓名</w:t>
            </w:r>
          </w:p>
        </w:tc>
        <w:tc>
          <w:tcPr>
            <w:tcW w:w="7371" w:type="dxa"/>
            <w:vAlign w:val="center"/>
          </w:tcPr>
          <w:p w14:paraId="3A209457" w14:textId="77777777" w:rsidR="00903AAD" w:rsidRPr="00903AAD" w:rsidRDefault="00903AAD" w:rsidP="00903AAD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903AAD">
              <w:rPr>
                <w:rFonts w:asciiTheme="minorEastAsia" w:hAnsiTheme="minorEastAsia" w:cstheme="minorEastAsia" w:hint="eastAsia"/>
                <w:sz w:val="24"/>
              </w:rPr>
              <w:t>董事长、总经理：郁敏珺</w:t>
            </w:r>
          </w:p>
          <w:p w14:paraId="06D56F8A" w14:textId="5F122A78" w:rsidR="001B2E6B" w:rsidRDefault="00903AAD" w:rsidP="00903AAD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903AAD">
              <w:rPr>
                <w:rFonts w:asciiTheme="minorEastAsia" w:hAnsiTheme="minorEastAsia" w:cstheme="minorEastAsia" w:hint="eastAsia"/>
                <w:sz w:val="24"/>
              </w:rPr>
              <w:t>独立董事：</w:t>
            </w:r>
            <w:r w:rsidR="003106A6">
              <w:rPr>
                <w:rFonts w:asciiTheme="minorEastAsia" w:hAnsiTheme="minorEastAsia" w:cstheme="minorEastAsia" w:hint="eastAsia"/>
                <w:sz w:val="24"/>
              </w:rPr>
              <w:t>潘敏、</w:t>
            </w:r>
            <w:r w:rsidRPr="00903AAD">
              <w:rPr>
                <w:rFonts w:asciiTheme="minorEastAsia" w:hAnsiTheme="minorEastAsia" w:cstheme="minorEastAsia" w:hint="eastAsia"/>
                <w:sz w:val="24"/>
              </w:rPr>
              <w:t>陆凯薇</w:t>
            </w:r>
            <w:r w:rsidR="003106A6">
              <w:rPr>
                <w:rFonts w:asciiTheme="minorEastAsia" w:hAnsiTheme="minorEastAsia" w:cstheme="minorEastAsia" w:hint="eastAsia"/>
                <w:sz w:val="24"/>
              </w:rPr>
              <w:t>、郭燕玲</w:t>
            </w:r>
          </w:p>
          <w:p w14:paraId="2B5FBFC9" w14:textId="77777777" w:rsidR="00BB026A" w:rsidRDefault="005577E2" w:rsidP="00903AAD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董事、副总经理、</w:t>
            </w:r>
            <w:r w:rsidR="0003421C">
              <w:rPr>
                <w:rFonts w:asciiTheme="minorEastAsia" w:hAnsiTheme="minorEastAsia" w:cstheme="minorEastAsia" w:hint="eastAsia"/>
                <w:sz w:val="24"/>
              </w:rPr>
              <w:t>董事会秘书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 w:rsidR="0003421C">
              <w:rPr>
                <w:rFonts w:asciiTheme="minorEastAsia" w:hAnsiTheme="minorEastAsia" w:cstheme="minorEastAsia" w:hint="eastAsia"/>
                <w:sz w:val="24"/>
              </w:rPr>
              <w:t>W</w:t>
            </w:r>
            <w:r w:rsidR="0003421C">
              <w:rPr>
                <w:rFonts w:asciiTheme="minorEastAsia" w:hAnsiTheme="minorEastAsia" w:cstheme="minorEastAsia"/>
                <w:sz w:val="24"/>
              </w:rPr>
              <w:t>ANG LI</w:t>
            </w:r>
            <w:r w:rsidR="006D41A6">
              <w:rPr>
                <w:rFonts w:asciiTheme="minorEastAsia" w:hAnsiTheme="minorEastAsia" w:cstheme="minorEastAsia" w:hint="eastAsia"/>
                <w:sz w:val="24"/>
              </w:rPr>
              <w:t>（王立）</w:t>
            </w:r>
          </w:p>
          <w:p w14:paraId="7C1EFF2C" w14:textId="75991C1E" w:rsidR="001B2E6B" w:rsidRPr="001B2E6B" w:rsidRDefault="001B2E6B" w:rsidP="00903AAD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1B2E6B">
              <w:rPr>
                <w:rFonts w:asciiTheme="minorEastAsia" w:hAnsiTheme="minorEastAsia" w:cstheme="minorEastAsia" w:hint="eastAsia"/>
                <w:sz w:val="24"/>
              </w:rPr>
              <w:t>财务总监：史钧</w:t>
            </w:r>
          </w:p>
        </w:tc>
      </w:tr>
      <w:tr w:rsidR="00AD6378" w14:paraId="6C381C83" w14:textId="77777777" w:rsidTr="00882942">
        <w:tc>
          <w:tcPr>
            <w:tcW w:w="1702" w:type="dxa"/>
            <w:vAlign w:val="center"/>
          </w:tcPr>
          <w:p w14:paraId="6EA0F188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371" w:type="dxa"/>
          </w:tcPr>
          <w:p w14:paraId="2A2C36DF" w14:textId="73838F9B" w:rsidR="003106A6" w:rsidRPr="00E376EF" w:rsidRDefault="003106A6" w:rsidP="00E376EF">
            <w:pPr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3106A6"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>
              <w:rPr>
                <w:rFonts w:asciiTheme="minorEastAsia" w:hAnsiTheme="minorEastAsia" w:cstheme="minorEastAsia"/>
                <w:b/>
                <w:sz w:val="24"/>
              </w:rPr>
              <w:t>1</w:t>
            </w:r>
            <w:r w:rsidRPr="003106A6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="00E376EF" w:rsidRPr="00E376EF">
              <w:rPr>
                <w:rFonts w:asciiTheme="minorEastAsia" w:hAnsiTheme="minorEastAsia" w:cstheme="minorEastAsia" w:hint="eastAsia"/>
                <w:b/>
                <w:sz w:val="24"/>
              </w:rPr>
              <w:t>请问公司三季度盈利情况如何，是否达到预期</w:t>
            </w:r>
            <w:r w:rsidR="000E633A">
              <w:rPr>
                <w:rFonts w:asciiTheme="minorEastAsia" w:hAnsiTheme="minorEastAsia" w:cstheme="minorEastAsia" w:hint="eastAsia"/>
                <w:b/>
                <w:sz w:val="24"/>
              </w:rPr>
              <w:t>？</w:t>
            </w:r>
          </w:p>
          <w:p w14:paraId="7D41C22E" w14:textId="77777777" w:rsidR="003106A6" w:rsidRPr="003106A6" w:rsidRDefault="003106A6" w:rsidP="003106A6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3106A6">
              <w:rPr>
                <w:rFonts w:asciiTheme="minorEastAsia" w:hAnsiTheme="minorEastAsia" w:cstheme="minorEastAsia" w:hint="eastAsia"/>
                <w:sz w:val="24"/>
              </w:rPr>
              <w:t>回答：尊敬的投资者，您好！公司聚焦城市更新领域，致力于城市老旧物业的重新定位、设计改造、招商运营和服务提升。作为国内首家上市的轻资产存量资产运营商，经过十多年的发展，公司服务的资产形态逐渐多元化，从最初的文创产业园区、办公楼，逐步覆盖社区商业、公寓等。根据中国证监会《上市公司行业分类指引》，公司所从事的业务属于租赁及商务服务业，具体隶属于城市更新领域商用物业运营服务业。</w:t>
            </w:r>
          </w:p>
          <w:p w14:paraId="5EC34F40" w14:textId="06F11794" w:rsidR="003106A6" w:rsidRPr="00471111" w:rsidRDefault="003106A6" w:rsidP="003106A6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  <w:highlight w:val="yellow"/>
              </w:rPr>
            </w:pPr>
            <w:r w:rsidRPr="005E0235">
              <w:rPr>
                <w:rFonts w:asciiTheme="minorEastAsia" w:hAnsiTheme="minorEastAsia" w:cstheme="minorEastAsia" w:hint="eastAsia"/>
                <w:sz w:val="24"/>
              </w:rPr>
              <w:t>截止2025年</w:t>
            </w:r>
            <w:r w:rsidR="00471111" w:rsidRPr="005E0235">
              <w:rPr>
                <w:rFonts w:asciiTheme="minorEastAsia" w:hAnsiTheme="minorEastAsia" w:cstheme="minorEastAsia" w:hint="eastAsia"/>
                <w:sz w:val="24"/>
              </w:rPr>
              <w:t>三季</w:t>
            </w:r>
            <w:r w:rsidRPr="005E0235">
              <w:rPr>
                <w:rFonts w:asciiTheme="minorEastAsia" w:hAnsiTheme="minorEastAsia" w:cstheme="minorEastAsia" w:hint="eastAsia"/>
                <w:sz w:val="24"/>
              </w:rPr>
              <w:t>度末，公司在管项目6</w:t>
            </w:r>
            <w:r w:rsidR="00471111" w:rsidRPr="005E0235">
              <w:rPr>
                <w:rFonts w:asciiTheme="minorEastAsia" w:hAnsiTheme="minorEastAsia" w:cstheme="minorEastAsia"/>
                <w:sz w:val="24"/>
              </w:rPr>
              <w:t>8</w:t>
            </w:r>
            <w:r w:rsidRPr="005E0235">
              <w:rPr>
                <w:rFonts w:asciiTheme="minorEastAsia" w:hAnsiTheme="minorEastAsia" w:cstheme="minorEastAsia" w:hint="eastAsia"/>
                <w:sz w:val="24"/>
              </w:rPr>
              <w:t>个，在管面积约13</w:t>
            </w:r>
            <w:r w:rsidR="00066700" w:rsidRPr="005E0235">
              <w:rPr>
                <w:rFonts w:asciiTheme="minorEastAsia" w:hAnsiTheme="minorEastAsia" w:cstheme="minorEastAsia"/>
                <w:sz w:val="24"/>
              </w:rPr>
              <w:t>4</w:t>
            </w:r>
            <w:r w:rsidR="007A5E48" w:rsidRPr="005E0235">
              <w:rPr>
                <w:rFonts w:asciiTheme="minorEastAsia" w:hAnsiTheme="minorEastAsia" w:cstheme="minorEastAsia" w:hint="eastAsia"/>
                <w:sz w:val="24"/>
              </w:rPr>
              <w:t>万平方米</w:t>
            </w:r>
            <w:r w:rsidR="001359CF" w:rsidRPr="005E0235">
              <w:rPr>
                <w:rFonts w:asciiTheme="minorEastAsia" w:hAnsiTheme="minorEastAsia" w:cstheme="minorEastAsia" w:hint="eastAsia"/>
                <w:sz w:val="24"/>
              </w:rPr>
              <w:t>。</w:t>
            </w:r>
            <w:r w:rsidR="001359CF" w:rsidRPr="001359CF">
              <w:rPr>
                <w:rFonts w:asciiTheme="minorEastAsia" w:hAnsiTheme="minorEastAsia" w:cstheme="minorEastAsia" w:hint="eastAsia"/>
                <w:sz w:val="24"/>
              </w:rPr>
              <w:t>应对外部环境的不确定性增加，公司积极盘整在管项目组合，聚焦高效益项目，退出部分项目。</w:t>
            </w:r>
          </w:p>
          <w:p w14:paraId="601D2E94" w14:textId="495DA5C1" w:rsidR="00984AA2" w:rsidRDefault="00984AA2" w:rsidP="003106A6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984AA2">
              <w:rPr>
                <w:rFonts w:asciiTheme="minorEastAsia" w:hAnsiTheme="minorEastAsia" w:cstheme="minorEastAsia" w:hint="eastAsia"/>
                <w:sz w:val="24"/>
              </w:rPr>
              <w:lastRenderedPageBreak/>
              <w:t>公司2025年前三季度实现营业收入7.29亿元，相比上年同期下降5.89%；实现归属于上市公司股东净利润8,587万元，相比上年同期上升127.98%，基本每股收益及稀释每股收益0.18元/股，相比上年同期上升125.00%，主要系与同昌盛业的交易对手方就业绩承诺签署《补充协议》，针对2021年收购同昌盛业股权转让对价调整等安排（具体可参考《关于拟与同昌盛业及相关方签署变更业绩补偿承诺相关文件的公告》（公告编号：2024-047）），该事项已经2025年第一次临时股东大会审议通过后生效（公告编号：2025-001）），该交易导致确认公允价值变动收益影响所致。公司2025年前三季度实现归属于上市公司股东的扣除非经常性损益的净利润17.60万元，相比上年同期亏转盈，主要系本报告期公司集中高效益项目，加强成本管控，实现降本增效所致。</w:t>
            </w:r>
            <w:r>
              <w:rPr>
                <w:rFonts w:asciiTheme="minorEastAsia" w:hAnsiTheme="minorEastAsia" w:cstheme="minorEastAsia" w:hint="eastAsia"/>
                <w:sz w:val="24"/>
              </w:rPr>
              <w:t>谢谢！</w:t>
            </w:r>
          </w:p>
          <w:p w14:paraId="0FCF5FC2" w14:textId="77777777" w:rsidR="00EA651C" w:rsidRDefault="00EA651C" w:rsidP="003106A6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</w:p>
          <w:p w14:paraId="454DD808" w14:textId="776C42BC" w:rsidR="006E3DB6" w:rsidRPr="00E078D7" w:rsidRDefault="00BF30B7" w:rsidP="00E078D7">
            <w:pPr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733916"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 w:rsidR="00471111">
              <w:rPr>
                <w:rFonts w:asciiTheme="minorEastAsia" w:hAnsiTheme="minorEastAsia" w:cstheme="minorEastAsia"/>
                <w:b/>
                <w:sz w:val="24"/>
              </w:rPr>
              <w:t>2</w:t>
            </w:r>
            <w:r w:rsidR="00017896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="00E078D7" w:rsidRPr="00E078D7">
              <w:rPr>
                <w:rFonts w:asciiTheme="minorEastAsia" w:hAnsiTheme="minorEastAsia" w:cstheme="minorEastAsia" w:hint="eastAsia"/>
                <w:b/>
                <w:sz w:val="24"/>
              </w:rPr>
              <w:t>请问明年业务方面是否有新的战略规划</w:t>
            </w:r>
            <w:r w:rsidR="000E633A">
              <w:rPr>
                <w:rFonts w:asciiTheme="minorEastAsia" w:hAnsiTheme="minorEastAsia" w:cstheme="minorEastAsia" w:hint="eastAsia"/>
                <w:b/>
                <w:sz w:val="24"/>
              </w:rPr>
              <w:t>？</w:t>
            </w:r>
          </w:p>
          <w:p w14:paraId="566584F8" w14:textId="77777777" w:rsidR="006E3DB6" w:rsidRDefault="006E3DB6" w:rsidP="006E3DB6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AA6AED">
              <w:rPr>
                <w:rFonts w:asciiTheme="minorEastAsia" w:hAnsiTheme="minorEastAsia" w:cstheme="minorEastAsia" w:hint="eastAsia"/>
                <w:sz w:val="24"/>
              </w:rPr>
              <w:t>回答：</w:t>
            </w:r>
            <w:r w:rsidRPr="00241BBB">
              <w:rPr>
                <w:rFonts w:asciiTheme="minorEastAsia" w:hAnsiTheme="minorEastAsia" w:cstheme="minorEastAsia" w:hint="eastAsia"/>
                <w:sz w:val="24"/>
              </w:rPr>
              <w:t>尊敬的投资者，</w:t>
            </w:r>
            <w:r>
              <w:rPr>
                <w:rFonts w:asciiTheme="minorEastAsia" w:hAnsiTheme="minorEastAsia" w:cstheme="minorEastAsia" w:hint="eastAsia"/>
                <w:sz w:val="24"/>
              </w:rPr>
              <w:t>您好</w:t>
            </w:r>
            <w:r w:rsidRPr="00241BBB">
              <w:rPr>
                <w:rFonts w:asciiTheme="minorEastAsia" w:hAnsiTheme="minorEastAsia" w:cstheme="minorEastAsia" w:hint="eastAsia"/>
                <w:sz w:val="24"/>
              </w:rPr>
              <w:t>！</w:t>
            </w:r>
            <w:r w:rsidRPr="006C1D16">
              <w:rPr>
                <w:rFonts w:asciiTheme="minorEastAsia" w:hAnsiTheme="minorEastAsia" w:cstheme="minorEastAsia" w:hint="eastAsia"/>
                <w:sz w:val="24"/>
              </w:rPr>
              <w:t>2025 年</w:t>
            </w:r>
            <w:r w:rsidRPr="00054D78">
              <w:rPr>
                <w:rFonts w:asciiTheme="minorEastAsia" w:hAnsiTheme="minorEastAsia" w:cstheme="minorEastAsia" w:hint="eastAsia"/>
                <w:sz w:val="24"/>
              </w:rPr>
              <w:t>中央城市工作部署出台，明确城市更新工作方向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 w:rsidRPr="00054D78">
              <w:rPr>
                <w:rFonts w:asciiTheme="minorEastAsia" w:hAnsiTheme="minorEastAsia" w:cstheme="minorEastAsia" w:hint="eastAsia"/>
                <w:sz w:val="24"/>
              </w:rPr>
              <w:t>城市更新领域市场潜力大，城市新空间需求持续释放</w:t>
            </w:r>
            <w:r>
              <w:rPr>
                <w:rFonts w:asciiTheme="minorEastAsia" w:hAnsiTheme="minorEastAsia" w:cstheme="minorEastAsia" w:hint="eastAsia"/>
                <w:sz w:val="24"/>
              </w:rPr>
              <w:t>。</w:t>
            </w:r>
            <w:r w:rsidRPr="00CB64CA">
              <w:rPr>
                <w:rFonts w:asciiTheme="minorEastAsia" w:hAnsiTheme="minorEastAsia" w:cstheme="minorEastAsia" w:hint="eastAsia"/>
                <w:sz w:val="24"/>
              </w:rPr>
              <w:t>目前，公司已积累大量文创园区及商办物业更新改造的成功案例，管理业态包括但不限于文创园区、办公楼宇、社区商业、公寓等。通过城市更新行动，实现存量改造项目所在区域的品牌升级、产业升级和商业运营升级，丰富原有业态。引入的租户结构符合新产业赛道的特点要求，租户结构以文化创意产业及新经济客户为主，涵盖制造业、专业服务、贸易服务等传统行业，互联网、知识经济、生物医疗、文化创意等新经济业态。</w:t>
            </w:r>
          </w:p>
          <w:p w14:paraId="0FAB04AD" w14:textId="77777777" w:rsidR="006E3DB6" w:rsidRDefault="006E3DB6" w:rsidP="006E3DB6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CB64CA">
              <w:rPr>
                <w:rFonts w:asciiTheme="minorEastAsia" w:hAnsiTheme="minorEastAsia" w:cstheme="minorEastAsia" w:hint="eastAsia"/>
                <w:sz w:val="24"/>
              </w:rPr>
              <w:t>未来，公司也将持续把握政策红利、研判产业升级趋势，提升楼宇改造和运营能力，持续吸引新经济企业在园区内实现协同发展，推动多方资源互相流通，激发区域经济活力，推动城市持续更新。</w:t>
            </w:r>
            <w:r>
              <w:rPr>
                <w:rFonts w:asciiTheme="minorEastAsia" w:hAnsiTheme="minorEastAsia" w:cstheme="minorEastAsia" w:hint="eastAsia"/>
                <w:sz w:val="24"/>
              </w:rPr>
              <w:t>谢谢！</w:t>
            </w:r>
          </w:p>
          <w:p w14:paraId="2F95F99A" w14:textId="27956615" w:rsidR="006E3DB6" w:rsidRDefault="006E3DB6" w:rsidP="003106A6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</w:p>
          <w:p w14:paraId="0361C765" w14:textId="77777777" w:rsidR="00E078D7" w:rsidRPr="00E078D7" w:rsidRDefault="00E078D7" w:rsidP="00E078D7">
            <w:pPr>
              <w:ind w:firstLineChars="200" w:firstLine="482"/>
              <w:rPr>
                <w:rFonts w:asciiTheme="minorEastAsia" w:hAnsiTheme="minorEastAsia" w:cstheme="minorEastAsia" w:hint="eastAsia"/>
                <w:b/>
                <w:sz w:val="24"/>
              </w:rPr>
            </w:pPr>
            <w:r w:rsidRPr="00733916"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>
              <w:rPr>
                <w:rFonts w:asciiTheme="minorEastAsia" w:hAnsiTheme="minorEastAsia" w:cstheme="minorEastAsia"/>
                <w:b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Pr="00E078D7">
              <w:rPr>
                <w:rFonts w:asciiTheme="minorEastAsia" w:hAnsiTheme="minorEastAsia" w:cstheme="minorEastAsia" w:hint="eastAsia"/>
                <w:b/>
                <w:sz w:val="24"/>
              </w:rPr>
              <w:t>面对复杂恶劣的外部环境，公司接下来如何维持相对稳定的业绩增长？</w:t>
            </w:r>
          </w:p>
          <w:p w14:paraId="2B402B19" w14:textId="7976068E" w:rsidR="00EF7BE4" w:rsidRPr="00EF7BE4" w:rsidRDefault="00E078D7" w:rsidP="00EF7BE4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AA6AED">
              <w:rPr>
                <w:rFonts w:asciiTheme="minorEastAsia" w:hAnsiTheme="minorEastAsia" w:cstheme="minorEastAsia" w:hint="eastAsia"/>
                <w:sz w:val="24"/>
              </w:rPr>
              <w:t>回答：</w:t>
            </w:r>
            <w:r w:rsidR="00EF7BE4" w:rsidRPr="00EF7BE4">
              <w:rPr>
                <w:rFonts w:asciiTheme="minorEastAsia" w:hAnsiTheme="minorEastAsia" w:cstheme="minorEastAsia" w:hint="eastAsia"/>
                <w:sz w:val="24"/>
              </w:rPr>
              <w:t>尊敬的投资者，您好！外部环境不确定性加剧情况下，公</w:t>
            </w:r>
            <w:r w:rsidR="00EF7BE4" w:rsidRPr="00EF7BE4">
              <w:rPr>
                <w:rFonts w:asciiTheme="minorEastAsia" w:hAnsiTheme="minorEastAsia" w:cstheme="minorEastAsia" w:hint="eastAsia"/>
                <w:sz w:val="24"/>
              </w:rPr>
              <w:lastRenderedPageBreak/>
              <w:t>司管理层和全体员工紧密围绕既定经营管理目标，围绕“城市更新”领域，聚焦核心主业，做好招商运营和物业管理服务，持续推动公司实现高质量发展。公司在管项目多处于上海、北京、杭州、南京的核心地段，但一定程度上同样受新增供应的挤压，导致部分项目边际成交租金单价承压，公司管理层坚决贯彻年度经营计划，持续修复各项目的出租率。</w:t>
            </w:r>
          </w:p>
          <w:p w14:paraId="57C23573" w14:textId="77777777" w:rsidR="00EF7BE4" w:rsidRPr="00EF7BE4" w:rsidRDefault="00EF7BE4" w:rsidP="00EF7BE4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EF7BE4">
              <w:rPr>
                <w:rFonts w:asciiTheme="minorEastAsia" w:hAnsiTheme="minorEastAsia" w:cstheme="minorEastAsia" w:hint="eastAsia"/>
                <w:sz w:val="24"/>
              </w:rPr>
              <w:t>公司经营团队通过提升园区服务、优化招商策略等多种举措以提升园区出租率，包括但不限于以下举措：</w:t>
            </w:r>
          </w:p>
          <w:p w14:paraId="50894EAC" w14:textId="77777777" w:rsidR="00EF7BE4" w:rsidRPr="00EF7BE4" w:rsidRDefault="00EF7BE4" w:rsidP="00EF7BE4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EF7BE4">
              <w:rPr>
                <w:rFonts w:asciiTheme="minorEastAsia" w:hAnsiTheme="minorEastAsia" w:cstheme="minorEastAsia" w:hint="eastAsia"/>
                <w:sz w:val="24"/>
              </w:rPr>
              <w:t>（1）积极维护存量租户，持续挖掘存量租户的续租及扩租潜在需求；</w:t>
            </w:r>
          </w:p>
          <w:p w14:paraId="3E9C0AC7" w14:textId="77777777" w:rsidR="00EF7BE4" w:rsidRPr="00EF7BE4" w:rsidRDefault="00EF7BE4" w:rsidP="00EF7BE4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EF7BE4">
              <w:rPr>
                <w:rFonts w:asciiTheme="minorEastAsia" w:hAnsiTheme="minorEastAsia" w:cstheme="minorEastAsia" w:hint="eastAsia"/>
                <w:sz w:val="24"/>
              </w:rPr>
              <w:t>（2）提升物业服务及运营服务水平，提升租户各类需求的反馈速度和满意度；</w:t>
            </w:r>
          </w:p>
          <w:p w14:paraId="03565C86" w14:textId="77777777" w:rsidR="00EF7BE4" w:rsidRPr="00EF7BE4" w:rsidRDefault="00EF7BE4" w:rsidP="00EF7BE4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EF7BE4">
              <w:rPr>
                <w:rFonts w:asciiTheme="minorEastAsia" w:hAnsiTheme="minorEastAsia" w:cstheme="minorEastAsia" w:hint="eastAsia"/>
                <w:sz w:val="24"/>
              </w:rPr>
              <w:t>（3）按产品类型及区域，组建更为专业化的办公、商业、重点项目招商运营团队，扎根片区，深耕片区，盘活各类渠道和客户资源；</w:t>
            </w:r>
          </w:p>
          <w:p w14:paraId="23282732" w14:textId="77777777" w:rsidR="00EF7BE4" w:rsidRPr="00EF7BE4" w:rsidRDefault="00EF7BE4" w:rsidP="00EF7BE4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EF7BE4">
              <w:rPr>
                <w:rFonts w:asciiTheme="minorEastAsia" w:hAnsiTheme="minorEastAsia" w:cstheme="minorEastAsia" w:hint="eastAsia"/>
                <w:sz w:val="24"/>
              </w:rPr>
              <w:t>（4）顺应市场变化、满足客户需求，根据租户的需求不断提升交付标准和更为灵活的商务条件；</w:t>
            </w:r>
          </w:p>
          <w:p w14:paraId="4B297932" w14:textId="03AF8142" w:rsidR="00EF7BE4" w:rsidRPr="00EF7BE4" w:rsidRDefault="00EF7BE4" w:rsidP="00EF7BE4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EF7BE4">
              <w:rPr>
                <w:rFonts w:asciiTheme="minorEastAsia" w:hAnsiTheme="minorEastAsia" w:cstheme="minorEastAsia" w:hint="eastAsia"/>
                <w:sz w:val="24"/>
              </w:rPr>
              <w:t>（5）以价换量，加速去化，确保存量成熟期项目出租率高于行业平均水平。</w:t>
            </w:r>
          </w:p>
          <w:p w14:paraId="297A0501" w14:textId="111B4D4E" w:rsidR="006E3DB6" w:rsidRPr="00E078D7" w:rsidRDefault="00EF7BE4" w:rsidP="00EF7BE4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b/>
                <w:sz w:val="24"/>
              </w:rPr>
            </w:pPr>
            <w:r w:rsidRPr="00EF7BE4">
              <w:rPr>
                <w:rFonts w:asciiTheme="minorEastAsia" w:hAnsiTheme="minorEastAsia" w:cstheme="minorEastAsia" w:hint="eastAsia"/>
                <w:sz w:val="24"/>
              </w:rPr>
              <w:t>公司坚定看好城市更新赛道，持续关注潜在商业机会，满足保守测算前提下，适度开拓承租运营和受托运营业务。</w:t>
            </w:r>
          </w:p>
          <w:p w14:paraId="3A0DFA73" w14:textId="77777777" w:rsidR="006E3DB6" w:rsidRDefault="006E3DB6" w:rsidP="003106A6">
            <w:pPr>
              <w:spacing w:line="360" w:lineRule="auto"/>
              <w:ind w:firstLineChars="200" w:firstLine="482"/>
              <w:rPr>
                <w:rFonts w:asciiTheme="minorEastAsia" w:hAnsiTheme="minorEastAsia" w:cstheme="minorEastAsia" w:hint="eastAsia"/>
                <w:b/>
                <w:sz w:val="24"/>
              </w:rPr>
            </w:pPr>
          </w:p>
          <w:p w14:paraId="5B13591D" w14:textId="36196FCA" w:rsidR="00031CB4" w:rsidRDefault="00983512" w:rsidP="00031CB4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 w:rsidR="00EF7BE4">
              <w:rPr>
                <w:rFonts w:asciiTheme="minorEastAsia" w:hAnsiTheme="minorEastAsia" w:cstheme="minorEastAsia"/>
                <w:b/>
                <w:sz w:val="24"/>
              </w:rPr>
              <w:t>4</w:t>
            </w:r>
            <w:r w:rsidR="00986D2E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="00031CB4" w:rsidRPr="00031CB4">
              <w:rPr>
                <w:rFonts w:asciiTheme="minorEastAsia" w:hAnsiTheme="minorEastAsia" w:cstheme="minorEastAsia" w:hint="eastAsia"/>
                <w:b/>
                <w:sz w:val="24"/>
              </w:rPr>
              <w:t>请问公司此次更名</w:t>
            </w:r>
            <w:r w:rsidR="004378E1">
              <w:rPr>
                <w:rFonts w:asciiTheme="minorEastAsia" w:hAnsiTheme="minorEastAsia" w:cstheme="minorEastAsia" w:hint="eastAsia"/>
                <w:b/>
                <w:sz w:val="24"/>
              </w:rPr>
              <w:t>是基于什么原因</w:t>
            </w:r>
            <w:r w:rsidR="00031CB4" w:rsidRPr="00031CB4">
              <w:rPr>
                <w:rFonts w:asciiTheme="minorEastAsia" w:hAnsiTheme="minorEastAsia" w:cstheme="minorEastAsia" w:hint="eastAsia"/>
                <w:b/>
                <w:sz w:val="24"/>
              </w:rPr>
              <w:t>？是否</w:t>
            </w:r>
            <w:r w:rsidR="004378E1">
              <w:rPr>
                <w:rFonts w:asciiTheme="minorEastAsia" w:hAnsiTheme="minorEastAsia" w:cstheme="minorEastAsia" w:hint="eastAsia"/>
                <w:b/>
                <w:sz w:val="24"/>
              </w:rPr>
              <w:t>有业务拓展或战略发展上的考量</w:t>
            </w:r>
            <w:r w:rsidR="00031CB4" w:rsidRPr="00031CB4">
              <w:rPr>
                <w:rFonts w:asciiTheme="minorEastAsia" w:hAnsiTheme="minorEastAsia" w:cstheme="minorEastAsia" w:hint="eastAsia"/>
                <w:b/>
                <w:sz w:val="24"/>
              </w:rPr>
              <w:t>？</w:t>
            </w:r>
          </w:p>
          <w:p w14:paraId="574AD0C6" w14:textId="37E7529D" w:rsidR="00FA2283" w:rsidRPr="006D39F9" w:rsidRDefault="004378E1" w:rsidP="006D39F9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733916">
              <w:rPr>
                <w:rFonts w:asciiTheme="minorEastAsia" w:hAnsiTheme="minorEastAsia" w:cstheme="minorEastAsia" w:hint="eastAsia"/>
                <w:sz w:val="24"/>
              </w:rPr>
              <w:t>回答：</w:t>
            </w:r>
            <w:r w:rsidRPr="00241BBB">
              <w:rPr>
                <w:rFonts w:asciiTheme="minorEastAsia" w:hAnsiTheme="minorEastAsia" w:cstheme="minorEastAsia" w:hint="eastAsia"/>
                <w:sz w:val="24"/>
              </w:rPr>
              <w:t>尊敬的投资者，</w:t>
            </w:r>
            <w:r w:rsidR="001040FE">
              <w:rPr>
                <w:rFonts w:asciiTheme="minorEastAsia" w:hAnsiTheme="minorEastAsia" w:cstheme="minorEastAsia" w:hint="eastAsia"/>
                <w:sz w:val="24"/>
              </w:rPr>
              <w:t>您好</w:t>
            </w:r>
            <w:r w:rsidRPr="00241BBB">
              <w:rPr>
                <w:rFonts w:asciiTheme="minorEastAsia" w:hAnsiTheme="minorEastAsia" w:cstheme="minorEastAsia" w:hint="eastAsia"/>
                <w:sz w:val="24"/>
              </w:rPr>
              <w:t>！</w:t>
            </w:r>
            <w:r w:rsidR="00F6467D">
              <w:rPr>
                <w:rFonts w:asciiTheme="minorEastAsia" w:hAnsiTheme="minorEastAsia" w:cstheme="minorEastAsia" w:hint="eastAsia"/>
                <w:sz w:val="24"/>
              </w:rPr>
              <w:t>公司此次更名</w:t>
            </w:r>
            <w:r w:rsidR="00F6467D" w:rsidRPr="00F6467D">
              <w:rPr>
                <w:rFonts w:asciiTheme="minorEastAsia" w:hAnsiTheme="minorEastAsia" w:cstheme="minorEastAsia" w:hint="eastAsia"/>
                <w:sz w:val="24"/>
              </w:rPr>
              <w:t>为进一步完善集团化管理模式，公司结合战略规划以及经营发展需要，经慎重考虑，决定变更公司名称，</w:t>
            </w:r>
            <w:r w:rsidR="00E30247" w:rsidRPr="00E30247">
              <w:rPr>
                <w:rFonts w:asciiTheme="minorEastAsia" w:hAnsiTheme="minorEastAsia" w:cstheme="minorEastAsia" w:hint="eastAsia"/>
                <w:sz w:val="24"/>
              </w:rPr>
              <w:t>变更后公司代码及简称均保持不变，主营业务未发生变化。决策程序符合《公司法》《证券法》等相关法律法规及《公司章程》的有关规定。</w:t>
            </w:r>
            <w:r>
              <w:rPr>
                <w:rFonts w:asciiTheme="minorEastAsia" w:hAnsiTheme="minorEastAsia" w:cstheme="minorEastAsia" w:hint="eastAsia"/>
                <w:sz w:val="24"/>
              </w:rPr>
              <w:t>谢谢！</w:t>
            </w:r>
            <w:bookmarkStart w:id="0" w:name="_GoBack"/>
            <w:bookmarkEnd w:id="0"/>
          </w:p>
        </w:tc>
      </w:tr>
      <w:tr w:rsidR="005577E2" w14:paraId="4F4A2DB4" w14:textId="77777777" w:rsidTr="00882942">
        <w:tc>
          <w:tcPr>
            <w:tcW w:w="1702" w:type="dxa"/>
            <w:vAlign w:val="center"/>
          </w:tcPr>
          <w:p w14:paraId="3FAABAFC" w14:textId="77777777" w:rsidR="005577E2" w:rsidRDefault="005577E2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5577E2"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关于本次活动</w:t>
            </w:r>
            <w:r w:rsidRPr="005577E2"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是否涉及应当披露重大信息的说明</w:t>
            </w:r>
          </w:p>
        </w:tc>
        <w:tc>
          <w:tcPr>
            <w:tcW w:w="7371" w:type="dxa"/>
            <w:vAlign w:val="center"/>
          </w:tcPr>
          <w:p w14:paraId="13D436E2" w14:textId="77777777" w:rsidR="005577E2" w:rsidRDefault="005577E2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不涉及</w:t>
            </w:r>
          </w:p>
        </w:tc>
      </w:tr>
      <w:tr w:rsidR="00AD6378" w14:paraId="2C53F46C" w14:textId="77777777" w:rsidTr="00882942">
        <w:tc>
          <w:tcPr>
            <w:tcW w:w="1702" w:type="dxa"/>
            <w:vAlign w:val="center"/>
          </w:tcPr>
          <w:p w14:paraId="6BC835AB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7371" w:type="dxa"/>
            <w:vAlign w:val="center"/>
          </w:tcPr>
          <w:p w14:paraId="7ABFD4CF" w14:textId="77777777" w:rsidR="00AD6378" w:rsidRDefault="005577E2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</w:tr>
      <w:tr w:rsidR="00AD6378" w14:paraId="41DD93BA" w14:textId="77777777" w:rsidTr="00882942">
        <w:tc>
          <w:tcPr>
            <w:tcW w:w="1702" w:type="dxa"/>
            <w:vAlign w:val="center"/>
          </w:tcPr>
          <w:p w14:paraId="2BD4AA61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日期</w:t>
            </w:r>
          </w:p>
        </w:tc>
        <w:tc>
          <w:tcPr>
            <w:tcW w:w="7371" w:type="dxa"/>
          </w:tcPr>
          <w:p w14:paraId="1899083C" w14:textId="4AEBC7B3" w:rsidR="00AD6378" w:rsidRDefault="00CD007C" w:rsidP="008D6EDC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</w:t>
            </w:r>
            <w:r w:rsidR="00F01B7F">
              <w:rPr>
                <w:rFonts w:ascii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A55EE2">
              <w:rPr>
                <w:rFonts w:asciiTheme="minorEastAsia" w:hAnsiTheme="minorEastAsia" w:cstheme="minorEastAsia"/>
                <w:sz w:val="24"/>
              </w:rPr>
              <w:t>1</w:t>
            </w:r>
            <w:r w:rsidR="008D6EDC">
              <w:rPr>
                <w:rFonts w:asciiTheme="minorEastAsia" w:hAnsiTheme="minorEastAsia" w:cstheme="minor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="00A55EE2">
              <w:rPr>
                <w:rFonts w:asciiTheme="minorEastAsia" w:hAnsiTheme="minorEastAsia" w:cstheme="minorEastAsia"/>
                <w:sz w:val="24"/>
              </w:rPr>
              <w:t>21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</w:tbl>
    <w:p w14:paraId="6C792DAB" w14:textId="77777777" w:rsidR="00AD6378" w:rsidRDefault="00AD6378" w:rsidP="00D14E71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sectPr w:rsidR="00AD6378" w:rsidSect="00AD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41845" w14:textId="77777777" w:rsidR="00137A32" w:rsidRDefault="00137A32" w:rsidP="00395B07">
      <w:r>
        <w:separator/>
      </w:r>
    </w:p>
  </w:endnote>
  <w:endnote w:type="continuationSeparator" w:id="0">
    <w:p w14:paraId="41AF1801" w14:textId="77777777" w:rsidR="00137A32" w:rsidRDefault="00137A32" w:rsidP="0039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BC73D" w14:textId="77777777" w:rsidR="00137A32" w:rsidRDefault="00137A32" w:rsidP="00395B07">
      <w:r>
        <w:separator/>
      </w:r>
    </w:p>
  </w:footnote>
  <w:footnote w:type="continuationSeparator" w:id="0">
    <w:p w14:paraId="031FDE53" w14:textId="77777777" w:rsidR="00137A32" w:rsidRDefault="00137A32" w:rsidP="0039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CA4BA"/>
    <w:multiLevelType w:val="singleLevel"/>
    <w:tmpl w:val="5C6CA4B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C6CADE8"/>
    <w:multiLevelType w:val="singleLevel"/>
    <w:tmpl w:val="5C6CADE8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6F7F395A"/>
    <w:multiLevelType w:val="hybridMultilevel"/>
    <w:tmpl w:val="6C8CC2D6"/>
    <w:lvl w:ilvl="0" w:tplc="2FFEA9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209AA4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925307"/>
    <w:rsid w:val="00000214"/>
    <w:rsid w:val="00001934"/>
    <w:rsid w:val="000101DA"/>
    <w:rsid w:val="00011EA9"/>
    <w:rsid w:val="000127EB"/>
    <w:rsid w:val="000159B3"/>
    <w:rsid w:val="00017896"/>
    <w:rsid w:val="000208F0"/>
    <w:rsid w:val="000223AB"/>
    <w:rsid w:val="00025D3C"/>
    <w:rsid w:val="00031CB4"/>
    <w:rsid w:val="0003421C"/>
    <w:rsid w:val="00043B43"/>
    <w:rsid w:val="000476FC"/>
    <w:rsid w:val="00054D78"/>
    <w:rsid w:val="000657D2"/>
    <w:rsid w:val="00066700"/>
    <w:rsid w:val="000740CC"/>
    <w:rsid w:val="00074C6A"/>
    <w:rsid w:val="000752CF"/>
    <w:rsid w:val="00095048"/>
    <w:rsid w:val="00096B67"/>
    <w:rsid w:val="000A17BF"/>
    <w:rsid w:val="000B0035"/>
    <w:rsid w:val="000B1329"/>
    <w:rsid w:val="000B1655"/>
    <w:rsid w:val="000B639F"/>
    <w:rsid w:val="000B6E93"/>
    <w:rsid w:val="000C0153"/>
    <w:rsid w:val="000C0D58"/>
    <w:rsid w:val="000C2DB5"/>
    <w:rsid w:val="000C6E6C"/>
    <w:rsid w:val="000E1E27"/>
    <w:rsid w:val="000E633A"/>
    <w:rsid w:val="000F0B4B"/>
    <w:rsid w:val="000F27A4"/>
    <w:rsid w:val="000F2F56"/>
    <w:rsid w:val="000F41C2"/>
    <w:rsid w:val="000F50E3"/>
    <w:rsid w:val="001040FE"/>
    <w:rsid w:val="00110A1F"/>
    <w:rsid w:val="00115B28"/>
    <w:rsid w:val="00116B28"/>
    <w:rsid w:val="00117567"/>
    <w:rsid w:val="00122F47"/>
    <w:rsid w:val="001336CF"/>
    <w:rsid w:val="001359CF"/>
    <w:rsid w:val="00137A32"/>
    <w:rsid w:val="00145031"/>
    <w:rsid w:val="00151360"/>
    <w:rsid w:val="001544C9"/>
    <w:rsid w:val="00157C0F"/>
    <w:rsid w:val="001617C1"/>
    <w:rsid w:val="00162FDC"/>
    <w:rsid w:val="001729FC"/>
    <w:rsid w:val="001832FC"/>
    <w:rsid w:val="001923CD"/>
    <w:rsid w:val="001946B1"/>
    <w:rsid w:val="00195B26"/>
    <w:rsid w:val="00196AD6"/>
    <w:rsid w:val="001A00AA"/>
    <w:rsid w:val="001A3EF1"/>
    <w:rsid w:val="001A42C7"/>
    <w:rsid w:val="001B2E6B"/>
    <w:rsid w:val="001C04FE"/>
    <w:rsid w:val="001D14DB"/>
    <w:rsid w:val="001E274D"/>
    <w:rsid w:val="001F21F1"/>
    <w:rsid w:val="001F34E3"/>
    <w:rsid w:val="00201548"/>
    <w:rsid w:val="00203461"/>
    <w:rsid w:val="002047FA"/>
    <w:rsid w:val="00206134"/>
    <w:rsid w:val="00217973"/>
    <w:rsid w:val="00217A63"/>
    <w:rsid w:val="002231C5"/>
    <w:rsid w:val="00224305"/>
    <w:rsid w:val="00235BB7"/>
    <w:rsid w:val="002414DE"/>
    <w:rsid w:val="00241BBB"/>
    <w:rsid w:val="0024605B"/>
    <w:rsid w:val="002529CF"/>
    <w:rsid w:val="0025562F"/>
    <w:rsid w:val="0025746F"/>
    <w:rsid w:val="00262246"/>
    <w:rsid w:val="002628E5"/>
    <w:rsid w:val="00267D7D"/>
    <w:rsid w:val="00271C17"/>
    <w:rsid w:val="00272A71"/>
    <w:rsid w:val="00276560"/>
    <w:rsid w:val="00285755"/>
    <w:rsid w:val="00286B8A"/>
    <w:rsid w:val="00292196"/>
    <w:rsid w:val="002A5EA3"/>
    <w:rsid w:val="002B3009"/>
    <w:rsid w:val="002C39B2"/>
    <w:rsid w:val="002D295E"/>
    <w:rsid w:val="002D40C5"/>
    <w:rsid w:val="002D5B5A"/>
    <w:rsid w:val="002E69EE"/>
    <w:rsid w:val="002E7AB2"/>
    <w:rsid w:val="002F2AA1"/>
    <w:rsid w:val="00303B9F"/>
    <w:rsid w:val="003079BF"/>
    <w:rsid w:val="003106A6"/>
    <w:rsid w:val="003127E7"/>
    <w:rsid w:val="00312A6C"/>
    <w:rsid w:val="00316BE5"/>
    <w:rsid w:val="0031788D"/>
    <w:rsid w:val="0032359F"/>
    <w:rsid w:val="00324AFF"/>
    <w:rsid w:val="00333800"/>
    <w:rsid w:val="00333CCC"/>
    <w:rsid w:val="00365EBC"/>
    <w:rsid w:val="00371006"/>
    <w:rsid w:val="00381A05"/>
    <w:rsid w:val="00390C88"/>
    <w:rsid w:val="00395B07"/>
    <w:rsid w:val="00396239"/>
    <w:rsid w:val="003A48B4"/>
    <w:rsid w:val="003B509E"/>
    <w:rsid w:val="003B5A62"/>
    <w:rsid w:val="003B5C95"/>
    <w:rsid w:val="003B6836"/>
    <w:rsid w:val="003C2BCC"/>
    <w:rsid w:val="003C2F40"/>
    <w:rsid w:val="003C3933"/>
    <w:rsid w:val="003C3A2C"/>
    <w:rsid w:val="003D58EF"/>
    <w:rsid w:val="003E22C3"/>
    <w:rsid w:val="003F1457"/>
    <w:rsid w:val="003F512F"/>
    <w:rsid w:val="0041206F"/>
    <w:rsid w:val="00416D63"/>
    <w:rsid w:val="00425726"/>
    <w:rsid w:val="00427188"/>
    <w:rsid w:val="004378E1"/>
    <w:rsid w:val="00437DB6"/>
    <w:rsid w:val="0044646B"/>
    <w:rsid w:val="00454C2C"/>
    <w:rsid w:val="00456F08"/>
    <w:rsid w:val="00460AAD"/>
    <w:rsid w:val="00471111"/>
    <w:rsid w:val="004823F3"/>
    <w:rsid w:val="0048371F"/>
    <w:rsid w:val="00493BB6"/>
    <w:rsid w:val="004973A2"/>
    <w:rsid w:val="00497B1D"/>
    <w:rsid w:val="004A0EAC"/>
    <w:rsid w:val="004B5B8D"/>
    <w:rsid w:val="004C0EF1"/>
    <w:rsid w:val="004C2483"/>
    <w:rsid w:val="004C2C02"/>
    <w:rsid w:val="004C3778"/>
    <w:rsid w:val="004D1A70"/>
    <w:rsid w:val="004D5E92"/>
    <w:rsid w:val="004E152B"/>
    <w:rsid w:val="004E3385"/>
    <w:rsid w:val="0050031B"/>
    <w:rsid w:val="005018F5"/>
    <w:rsid w:val="0050545F"/>
    <w:rsid w:val="00506923"/>
    <w:rsid w:val="0051239D"/>
    <w:rsid w:val="00517BBF"/>
    <w:rsid w:val="00521E9B"/>
    <w:rsid w:val="00522D9A"/>
    <w:rsid w:val="00526588"/>
    <w:rsid w:val="00542004"/>
    <w:rsid w:val="00546144"/>
    <w:rsid w:val="0055544F"/>
    <w:rsid w:val="005577E2"/>
    <w:rsid w:val="005617C6"/>
    <w:rsid w:val="005645A9"/>
    <w:rsid w:val="00572919"/>
    <w:rsid w:val="00572B37"/>
    <w:rsid w:val="00573723"/>
    <w:rsid w:val="005846FD"/>
    <w:rsid w:val="005938EE"/>
    <w:rsid w:val="005B27E3"/>
    <w:rsid w:val="005C72F7"/>
    <w:rsid w:val="005D2F05"/>
    <w:rsid w:val="005D7734"/>
    <w:rsid w:val="005E0235"/>
    <w:rsid w:val="005E03BD"/>
    <w:rsid w:val="005E1774"/>
    <w:rsid w:val="005E5B48"/>
    <w:rsid w:val="005F2C19"/>
    <w:rsid w:val="005F2C60"/>
    <w:rsid w:val="005F4853"/>
    <w:rsid w:val="005F5F9C"/>
    <w:rsid w:val="00602D03"/>
    <w:rsid w:val="00604D72"/>
    <w:rsid w:val="0060532E"/>
    <w:rsid w:val="00607442"/>
    <w:rsid w:val="00614559"/>
    <w:rsid w:val="00621679"/>
    <w:rsid w:val="0062315A"/>
    <w:rsid w:val="006304AA"/>
    <w:rsid w:val="00633089"/>
    <w:rsid w:val="006353E7"/>
    <w:rsid w:val="006354CC"/>
    <w:rsid w:val="00635653"/>
    <w:rsid w:val="00637CE5"/>
    <w:rsid w:val="00641885"/>
    <w:rsid w:val="00646FF5"/>
    <w:rsid w:val="006563AE"/>
    <w:rsid w:val="006602D6"/>
    <w:rsid w:val="006628E8"/>
    <w:rsid w:val="00667990"/>
    <w:rsid w:val="006738CF"/>
    <w:rsid w:val="00677B13"/>
    <w:rsid w:val="006868E1"/>
    <w:rsid w:val="0069207F"/>
    <w:rsid w:val="0069223F"/>
    <w:rsid w:val="00695250"/>
    <w:rsid w:val="00695F3D"/>
    <w:rsid w:val="006B5DA9"/>
    <w:rsid w:val="006B7D34"/>
    <w:rsid w:val="006C1D16"/>
    <w:rsid w:val="006C31A4"/>
    <w:rsid w:val="006C7A36"/>
    <w:rsid w:val="006D39F9"/>
    <w:rsid w:val="006D41A6"/>
    <w:rsid w:val="006D41BD"/>
    <w:rsid w:val="006D4D75"/>
    <w:rsid w:val="006E1D81"/>
    <w:rsid w:val="006E27E2"/>
    <w:rsid w:val="006E2E19"/>
    <w:rsid w:val="006E3DB6"/>
    <w:rsid w:val="0070327F"/>
    <w:rsid w:val="00703746"/>
    <w:rsid w:val="0070479C"/>
    <w:rsid w:val="00704C3F"/>
    <w:rsid w:val="00714D2E"/>
    <w:rsid w:val="00717381"/>
    <w:rsid w:val="00723F43"/>
    <w:rsid w:val="00727E82"/>
    <w:rsid w:val="0073203C"/>
    <w:rsid w:val="00733916"/>
    <w:rsid w:val="0074251E"/>
    <w:rsid w:val="0074701E"/>
    <w:rsid w:val="00753489"/>
    <w:rsid w:val="00755DEF"/>
    <w:rsid w:val="0076040A"/>
    <w:rsid w:val="0076668F"/>
    <w:rsid w:val="007678A2"/>
    <w:rsid w:val="007742D0"/>
    <w:rsid w:val="0078063D"/>
    <w:rsid w:val="0078252C"/>
    <w:rsid w:val="00782E4B"/>
    <w:rsid w:val="007830F0"/>
    <w:rsid w:val="00784F23"/>
    <w:rsid w:val="00786013"/>
    <w:rsid w:val="007939D3"/>
    <w:rsid w:val="00797983"/>
    <w:rsid w:val="007A43C0"/>
    <w:rsid w:val="007A5E48"/>
    <w:rsid w:val="007B3F49"/>
    <w:rsid w:val="007C2601"/>
    <w:rsid w:val="007C6944"/>
    <w:rsid w:val="007E104F"/>
    <w:rsid w:val="007E20C4"/>
    <w:rsid w:val="007E3D4A"/>
    <w:rsid w:val="007E7F6B"/>
    <w:rsid w:val="007F79E8"/>
    <w:rsid w:val="00804419"/>
    <w:rsid w:val="00804E6A"/>
    <w:rsid w:val="00805480"/>
    <w:rsid w:val="00817475"/>
    <w:rsid w:val="008216E1"/>
    <w:rsid w:val="008352E8"/>
    <w:rsid w:val="0084693B"/>
    <w:rsid w:val="00854F9D"/>
    <w:rsid w:val="0085688D"/>
    <w:rsid w:val="00857CFB"/>
    <w:rsid w:val="00866F3C"/>
    <w:rsid w:val="00867B8D"/>
    <w:rsid w:val="00872B05"/>
    <w:rsid w:val="008766D5"/>
    <w:rsid w:val="00882942"/>
    <w:rsid w:val="00884530"/>
    <w:rsid w:val="00885D74"/>
    <w:rsid w:val="008A0C77"/>
    <w:rsid w:val="008A1E9E"/>
    <w:rsid w:val="008A4E26"/>
    <w:rsid w:val="008B3104"/>
    <w:rsid w:val="008B387D"/>
    <w:rsid w:val="008B43B8"/>
    <w:rsid w:val="008B7CA8"/>
    <w:rsid w:val="008C285A"/>
    <w:rsid w:val="008C3533"/>
    <w:rsid w:val="008D38D4"/>
    <w:rsid w:val="008D6EDC"/>
    <w:rsid w:val="008D7814"/>
    <w:rsid w:val="008E69B0"/>
    <w:rsid w:val="009000FD"/>
    <w:rsid w:val="00903AAD"/>
    <w:rsid w:val="009160FE"/>
    <w:rsid w:val="009245ED"/>
    <w:rsid w:val="00924913"/>
    <w:rsid w:val="00927F12"/>
    <w:rsid w:val="00930BEE"/>
    <w:rsid w:val="00931422"/>
    <w:rsid w:val="0093641F"/>
    <w:rsid w:val="00941313"/>
    <w:rsid w:val="00946F9B"/>
    <w:rsid w:val="00947237"/>
    <w:rsid w:val="0096310D"/>
    <w:rsid w:val="009633C3"/>
    <w:rsid w:val="009720B0"/>
    <w:rsid w:val="009726BC"/>
    <w:rsid w:val="00974391"/>
    <w:rsid w:val="009745F3"/>
    <w:rsid w:val="00974D8A"/>
    <w:rsid w:val="00983512"/>
    <w:rsid w:val="0098378B"/>
    <w:rsid w:val="00984AA2"/>
    <w:rsid w:val="009862D8"/>
    <w:rsid w:val="00986D2E"/>
    <w:rsid w:val="00995AD4"/>
    <w:rsid w:val="009A2E04"/>
    <w:rsid w:val="009A2E27"/>
    <w:rsid w:val="009A2EBD"/>
    <w:rsid w:val="009A4737"/>
    <w:rsid w:val="009A74EB"/>
    <w:rsid w:val="009B0DDD"/>
    <w:rsid w:val="009B27F7"/>
    <w:rsid w:val="009C617E"/>
    <w:rsid w:val="009D2579"/>
    <w:rsid w:val="009D6D59"/>
    <w:rsid w:val="009E116B"/>
    <w:rsid w:val="009E4F45"/>
    <w:rsid w:val="009F05C9"/>
    <w:rsid w:val="009F5D12"/>
    <w:rsid w:val="009F7524"/>
    <w:rsid w:val="009F7B2E"/>
    <w:rsid w:val="00A031F6"/>
    <w:rsid w:val="00A04EF6"/>
    <w:rsid w:val="00A05925"/>
    <w:rsid w:val="00A10634"/>
    <w:rsid w:val="00A1361B"/>
    <w:rsid w:val="00A1647E"/>
    <w:rsid w:val="00A217FD"/>
    <w:rsid w:val="00A219B1"/>
    <w:rsid w:val="00A308D1"/>
    <w:rsid w:val="00A31B38"/>
    <w:rsid w:val="00A326B1"/>
    <w:rsid w:val="00A43B99"/>
    <w:rsid w:val="00A43DF1"/>
    <w:rsid w:val="00A45240"/>
    <w:rsid w:val="00A5241A"/>
    <w:rsid w:val="00A55EE2"/>
    <w:rsid w:val="00A70559"/>
    <w:rsid w:val="00A72527"/>
    <w:rsid w:val="00A76FEF"/>
    <w:rsid w:val="00A861C1"/>
    <w:rsid w:val="00A943EC"/>
    <w:rsid w:val="00AA6AED"/>
    <w:rsid w:val="00AB4280"/>
    <w:rsid w:val="00AC52E1"/>
    <w:rsid w:val="00AD074B"/>
    <w:rsid w:val="00AD6378"/>
    <w:rsid w:val="00AE62FA"/>
    <w:rsid w:val="00B059C4"/>
    <w:rsid w:val="00B1259E"/>
    <w:rsid w:val="00B13068"/>
    <w:rsid w:val="00B14A1E"/>
    <w:rsid w:val="00B25EB6"/>
    <w:rsid w:val="00B309DA"/>
    <w:rsid w:val="00B43CAF"/>
    <w:rsid w:val="00B53288"/>
    <w:rsid w:val="00B55F5B"/>
    <w:rsid w:val="00B57CD6"/>
    <w:rsid w:val="00B61822"/>
    <w:rsid w:val="00B66B40"/>
    <w:rsid w:val="00B80D01"/>
    <w:rsid w:val="00B91E45"/>
    <w:rsid w:val="00B9478C"/>
    <w:rsid w:val="00B95E25"/>
    <w:rsid w:val="00BA1807"/>
    <w:rsid w:val="00BB00E1"/>
    <w:rsid w:val="00BB026A"/>
    <w:rsid w:val="00BB6EB2"/>
    <w:rsid w:val="00BC32F4"/>
    <w:rsid w:val="00BC733A"/>
    <w:rsid w:val="00BD1234"/>
    <w:rsid w:val="00BD36B0"/>
    <w:rsid w:val="00BD647B"/>
    <w:rsid w:val="00BE3F84"/>
    <w:rsid w:val="00BF0883"/>
    <w:rsid w:val="00BF27BA"/>
    <w:rsid w:val="00BF30B7"/>
    <w:rsid w:val="00BF74E2"/>
    <w:rsid w:val="00C02C75"/>
    <w:rsid w:val="00C03BFA"/>
    <w:rsid w:val="00C21CE7"/>
    <w:rsid w:val="00C227AA"/>
    <w:rsid w:val="00C34A36"/>
    <w:rsid w:val="00C34EF7"/>
    <w:rsid w:val="00C468EA"/>
    <w:rsid w:val="00C50A25"/>
    <w:rsid w:val="00C52173"/>
    <w:rsid w:val="00C52E4B"/>
    <w:rsid w:val="00C53AEA"/>
    <w:rsid w:val="00C76188"/>
    <w:rsid w:val="00C85CCE"/>
    <w:rsid w:val="00CA76A6"/>
    <w:rsid w:val="00CB64CA"/>
    <w:rsid w:val="00CC3033"/>
    <w:rsid w:val="00CD007C"/>
    <w:rsid w:val="00CD1294"/>
    <w:rsid w:val="00CD478E"/>
    <w:rsid w:val="00CD5EF4"/>
    <w:rsid w:val="00CD6AD7"/>
    <w:rsid w:val="00CD6D63"/>
    <w:rsid w:val="00CD6F08"/>
    <w:rsid w:val="00CE4138"/>
    <w:rsid w:val="00CE460F"/>
    <w:rsid w:val="00CE7C1E"/>
    <w:rsid w:val="00D1066A"/>
    <w:rsid w:val="00D12B51"/>
    <w:rsid w:val="00D13FC8"/>
    <w:rsid w:val="00D14E71"/>
    <w:rsid w:val="00D16D83"/>
    <w:rsid w:val="00D16DD9"/>
    <w:rsid w:val="00D34490"/>
    <w:rsid w:val="00D41160"/>
    <w:rsid w:val="00D44128"/>
    <w:rsid w:val="00D463DB"/>
    <w:rsid w:val="00D472C7"/>
    <w:rsid w:val="00D517FD"/>
    <w:rsid w:val="00D51E02"/>
    <w:rsid w:val="00D56FCC"/>
    <w:rsid w:val="00D60285"/>
    <w:rsid w:val="00D67E47"/>
    <w:rsid w:val="00D72145"/>
    <w:rsid w:val="00D75223"/>
    <w:rsid w:val="00D83F48"/>
    <w:rsid w:val="00D920EE"/>
    <w:rsid w:val="00D95AD6"/>
    <w:rsid w:val="00DA01CE"/>
    <w:rsid w:val="00DA48A0"/>
    <w:rsid w:val="00DA4DC7"/>
    <w:rsid w:val="00DA54D9"/>
    <w:rsid w:val="00DB37D7"/>
    <w:rsid w:val="00DB3977"/>
    <w:rsid w:val="00DB6BFA"/>
    <w:rsid w:val="00DC1610"/>
    <w:rsid w:val="00DD3E3A"/>
    <w:rsid w:val="00DD53B0"/>
    <w:rsid w:val="00DE1FF7"/>
    <w:rsid w:val="00DE2DFE"/>
    <w:rsid w:val="00DE4DB1"/>
    <w:rsid w:val="00DE5592"/>
    <w:rsid w:val="00DE7C04"/>
    <w:rsid w:val="00DF13FE"/>
    <w:rsid w:val="00DF4A7F"/>
    <w:rsid w:val="00E0019F"/>
    <w:rsid w:val="00E078D7"/>
    <w:rsid w:val="00E138D3"/>
    <w:rsid w:val="00E168EE"/>
    <w:rsid w:val="00E211D6"/>
    <w:rsid w:val="00E22595"/>
    <w:rsid w:val="00E300B6"/>
    <w:rsid w:val="00E30247"/>
    <w:rsid w:val="00E376EF"/>
    <w:rsid w:val="00E462EC"/>
    <w:rsid w:val="00E50816"/>
    <w:rsid w:val="00E54901"/>
    <w:rsid w:val="00E57CEB"/>
    <w:rsid w:val="00E642DF"/>
    <w:rsid w:val="00E65B0C"/>
    <w:rsid w:val="00E65BDF"/>
    <w:rsid w:val="00E70902"/>
    <w:rsid w:val="00E70C6F"/>
    <w:rsid w:val="00E75EEB"/>
    <w:rsid w:val="00E80E86"/>
    <w:rsid w:val="00E8666F"/>
    <w:rsid w:val="00E872A5"/>
    <w:rsid w:val="00E93777"/>
    <w:rsid w:val="00EA1B36"/>
    <w:rsid w:val="00EA2F27"/>
    <w:rsid w:val="00EA651C"/>
    <w:rsid w:val="00EA65E5"/>
    <w:rsid w:val="00EB2AE7"/>
    <w:rsid w:val="00EC37E0"/>
    <w:rsid w:val="00EC768A"/>
    <w:rsid w:val="00ED5E1B"/>
    <w:rsid w:val="00EE3281"/>
    <w:rsid w:val="00EF7BE4"/>
    <w:rsid w:val="00F01B7F"/>
    <w:rsid w:val="00F02939"/>
    <w:rsid w:val="00F04FED"/>
    <w:rsid w:val="00F05F38"/>
    <w:rsid w:val="00F10742"/>
    <w:rsid w:val="00F12036"/>
    <w:rsid w:val="00F15072"/>
    <w:rsid w:val="00F16440"/>
    <w:rsid w:val="00F25660"/>
    <w:rsid w:val="00F32307"/>
    <w:rsid w:val="00F4071B"/>
    <w:rsid w:val="00F41F8E"/>
    <w:rsid w:val="00F55847"/>
    <w:rsid w:val="00F61D4A"/>
    <w:rsid w:val="00F6467D"/>
    <w:rsid w:val="00F666E4"/>
    <w:rsid w:val="00F771C0"/>
    <w:rsid w:val="00F83DCD"/>
    <w:rsid w:val="00F96154"/>
    <w:rsid w:val="00FA2283"/>
    <w:rsid w:val="00FA3DCE"/>
    <w:rsid w:val="00FA52F8"/>
    <w:rsid w:val="00FB53E3"/>
    <w:rsid w:val="00FC0226"/>
    <w:rsid w:val="00FD23B4"/>
    <w:rsid w:val="00FD68DC"/>
    <w:rsid w:val="00FE2BE6"/>
    <w:rsid w:val="00FE6CE6"/>
    <w:rsid w:val="00FF4960"/>
    <w:rsid w:val="07925307"/>
    <w:rsid w:val="13212F13"/>
    <w:rsid w:val="21D7269D"/>
    <w:rsid w:val="27BC58CB"/>
    <w:rsid w:val="51616419"/>
    <w:rsid w:val="55555A92"/>
    <w:rsid w:val="6FF70C4D"/>
    <w:rsid w:val="7223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2FAE8DC"/>
  <w15:docId w15:val="{75FA0FF1-EEFD-43F5-860A-8A871490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D6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5B07"/>
    <w:rPr>
      <w:kern w:val="2"/>
      <w:sz w:val="18"/>
      <w:szCs w:val="18"/>
    </w:rPr>
  </w:style>
  <w:style w:type="paragraph" w:styleId="a6">
    <w:name w:val="footer"/>
    <w:basedOn w:val="a"/>
    <w:link w:val="a7"/>
    <w:rsid w:val="00395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5B07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AD074B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217973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217973"/>
    <w:rPr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1A3EF1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rsid w:val="001A3EF1"/>
    <w:pPr>
      <w:jc w:val="left"/>
    </w:pPr>
  </w:style>
  <w:style w:type="character" w:customStyle="1" w:styleId="ad">
    <w:name w:val="批注文字 字符"/>
    <w:basedOn w:val="a0"/>
    <w:link w:val="ac"/>
    <w:semiHidden/>
    <w:rsid w:val="001A3E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3EF1"/>
    <w:rPr>
      <w:b/>
      <w:bCs/>
    </w:rPr>
  </w:style>
  <w:style w:type="character" w:customStyle="1" w:styleId="af">
    <w:name w:val="批注主题 字符"/>
    <w:basedOn w:val="ad"/>
    <w:link w:val="ae"/>
    <w:semiHidden/>
    <w:rsid w:val="001A3EF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1933</Words>
  <Characters>228</Characters>
  <Application>Microsoft Office Word</Application>
  <DocSecurity>0</DocSecurity>
  <Lines>1</Lines>
  <Paragraphs>4</Paragraphs>
  <ScaleCrop>false</ScaleCrop>
  <Company>1111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cwt</cp:lastModifiedBy>
  <cp:revision>416</cp:revision>
  <cp:lastPrinted>2021-11-10T09:03:00Z</cp:lastPrinted>
  <dcterms:created xsi:type="dcterms:W3CDTF">2024-07-23T10:54:00Z</dcterms:created>
  <dcterms:modified xsi:type="dcterms:W3CDTF">2025-11-21T03:00:00Z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