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33F44">
      <w:pPr>
        <w:autoSpaceDE w:val="0"/>
        <w:autoSpaceDN w:val="0"/>
        <w:adjustRightInd w:val="0"/>
        <w:snapToGrid w:val="0"/>
        <w:spacing w:line="288" w:lineRule="auto"/>
        <w:rPr>
          <w:rFonts w:ascii="宋体" w:hAnsi="宋体" w:cs="宋体"/>
          <w:kern w:val="0"/>
          <w:sz w:val="28"/>
          <w:szCs w:val="28"/>
          <w:lang w:bidi="zh-CN"/>
        </w:rPr>
      </w:pPr>
      <w:r>
        <w:rPr>
          <w:rFonts w:hint="default" w:ascii="Times New Roman" w:hAnsi="Times New Roman" w:cs="Times New Roman"/>
          <w:kern w:val="0"/>
          <w:sz w:val="28"/>
          <w:szCs w:val="28"/>
          <w:lang w:val="zh-CN" w:bidi="zh-CN"/>
        </w:rPr>
        <w:t>证券代码：60</w:t>
      </w:r>
      <w:r>
        <w:rPr>
          <w:rFonts w:hint="default" w:ascii="Times New Roman" w:hAnsi="Times New Roman" w:cs="Times New Roman"/>
          <w:kern w:val="0"/>
          <w:sz w:val="28"/>
          <w:szCs w:val="28"/>
          <w:lang w:bidi="zh-CN"/>
        </w:rPr>
        <w:t>0388</w:t>
      </w:r>
      <w:r>
        <w:rPr>
          <w:rFonts w:hint="default" w:ascii="Times New Roman" w:hAnsi="Times New Roman" w:cs="Times New Roman"/>
          <w:kern w:val="0"/>
          <w:sz w:val="28"/>
          <w:szCs w:val="28"/>
          <w:lang w:val="zh-CN" w:bidi="zh-CN"/>
        </w:rPr>
        <w:t xml:space="preserve">   </w:t>
      </w:r>
      <w:r>
        <w:rPr>
          <w:rFonts w:hint="eastAsia" w:ascii="宋体" w:hAnsi="宋体" w:cs="宋体"/>
          <w:kern w:val="0"/>
          <w:sz w:val="28"/>
          <w:szCs w:val="28"/>
          <w:lang w:val="zh-CN" w:bidi="zh-CN"/>
        </w:rPr>
        <w:t xml:space="preserve">                      证券简称：</w:t>
      </w:r>
      <w:r>
        <w:rPr>
          <w:rFonts w:hint="eastAsia" w:ascii="宋体" w:hAnsi="宋体" w:cs="宋体"/>
          <w:kern w:val="0"/>
          <w:sz w:val="28"/>
          <w:szCs w:val="28"/>
          <w:lang w:bidi="zh-CN"/>
        </w:rPr>
        <w:t>龙净环保</w:t>
      </w:r>
    </w:p>
    <w:p w14:paraId="254E67FB">
      <w:pPr>
        <w:autoSpaceDE w:val="0"/>
        <w:autoSpaceDN w:val="0"/>
        <w:adjustRightInd w:val="0"/>
        <w:snapToGrid w:val="0"/>
        <w:spacing w:line="288" w:lineRule="auto"/>
        <w:rPr>
          <w:rFonts w:hint="eastAsia" w:ascii="宋体" w:hAnsi="宋体" w:cs="宋体"/>
          <w:kern w:val="0"/>
          <w:sz w:val="28"/>
          <w:szCs w:val="28"/>
          <w:lang w:bidi="zh-CN"/>
        </w:rPr>
      </w:pPr>
    </w:p>
    <w:p w14:paraId="44AEF93B">
      <w:pPr>
        <w:adjustRightInd w:val="0"/>
        <w:snapToGrid w:val="0"/>
        <w:spacing w:before="312" w:beforeLines="100" w:line="480" w:lineRule="exact"/>
        <w:jc w:val="center"/>
        <w:rPr>
          <w:rFonts w:hint="eastAsia" w:ascii="宋体" w:hAnsi="宋体" w:eastAsia="宋体" w:cs="宋体"/>
          <w:b/>
          <w:bCs/>
          <w:color w:val="FF0000"/>
          <w:sz w:val="32"/>
          <w:szCs w:val="36"/>
        </w:rPr>
      </w:pPr>
      <w:r>
        <w:rPr>
          <w:rFonts w:hint="eastAsia" w:ascii="宋体" w:hAnsi="宋体" w:eastAsia="宋体" w:cs="宋体"/>
          <w:b/>
          <w:bCs/>
          <w:color w:val="FF0000"/>
          <w:sz w:val="32"/>
          <w:szCs w:val="36"/>
        </w:rPr>
        <w:t>福建龙净环保股份有限公司</w:t>
      </w:r>
    </w:p>
    <w:p w14:paraId="079C2B12">
      <w:pPr>
        <w:adjustRightInd w:val="0"/>
        <w:snapToGrid w:val="0"/>
        <w:spacing w:before="156" w:beforeLines="50" w:after="156" w:afterLines="50" w:line="480" w:lineRule="exact"/>
        <w:jc w:val="center"/>
        <w:rPr>
          <w:rFonts w:hint="eastAsia" w:ascii="宋体" w:hAnsi="宋体" w:eastAsia="宋体" w:cs="宋体"/>
          <w:b/>
          <w:bCs/>
          <w:color w:val="FF0000"/>
          <w:sz w:val="32"/>
          <w:szCs w:val="36"/>
        </w:rPr>
      </w:pPr>
      <w:r>
        <w:rPr>
          <w:rFonts w:hint="eastAsia" w:ascii="宋体" w:hAnsi="宋体" w:eastAsia="宋体" w:cs="宋体"/>
          <w:b/>
          <w:bCs/>
          <w:color w:val="FF0000"/>
          <w:sz w:val="32"/>
          <w:szCs w:val="36"/>
        </w:rPr>
        <w:t>投资者关系活动记录表</w:t>
      </w:r>
    </w:p>
    <w:p w14:paraId="0D2D14D4">
      <w:pPr>
        <w:jc w:val="right"/>
        <w:rPr>
          <w:rFonts w:hint="eastAsia" w:ascii="宋体" w:hAnsi="宋体" w:eastAsia="宋体"/>
          <w:lang w:val="en-US" w:eastAsia="zh-CN"/>
        </w:rPr>
      </w:pPr>
      <w:r>
        <w:rPr>
          <w:rFonts w:hint="eastAsia" w:ascii="宋体" w:hAnsi="宋体"/>
        </w:rPr>
        <w:t>编号：</w:t>
      </w:r>
      <w:r>
        <w:rPr>
          <w:rFonts w:hint="default" w:ascii="Times New Roman" w:hAnsi="Times New Roman" w:cs="Times New Roman"/>
          <w:lang w:eastAsia="zh-CN"/>
        </w:rPr>
        <w:t>2025</w:t>
      </w:r>
      <w:r>
        <w:rPr>
          <w:rFonts w:hint="default" w:ascii="Times New Roman" w:hAnsi="Times New Roman" w:cs="Times New Roman"/>
        </w:rPr>
        <w:t>-00</w:t>
      </w:r>
      <w:r>
        <w:rPr>
          <w:rFonts w:hint="eastAsia" w:ascii="Times New Roman" w:hAnsi="Times New Roman" w:cs="Times New Roman"/>
          <w:lang w:val="en-US" w:eastAsia="zh-CN"/>
        </w:rPr>
        <w:t>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71C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526" w:type="dxa"/>
            <w:vAlign w:val="center"/>
          </w:tcPr>
          <w:p w14:paraId="1584C0D7">
            <w:pPr>
              <w:pStyle w:val="6"/>
              <w:adjustRightInd w:val="0"/>
              <w:snapToGrid w:val="0"/>
              <w:spacing w:line="480" w:lineRule="atLeast"/>
              <w:rPr>
                <w:b/>
                <w:bCs/>
                <w:iCs/>
                <w:sz w:val="24"/>
              </w:rPr>
            </w:pPr>
            <w:r>
              <w:rPr>
                <w:b/>
                <w:bCs/>
                <w:iCs/>
                <w:sz w:val="24"/>
              </w:rPr>
              <w:t>投资者关系活动类别</w:t>
            </w:r>
          </w:p>
        </w:tc>
        <w:tc>
          <w:tcPr>
            <w:tcW w:w="6996" w:type="dxa"/>
            <w:vAlign w:val="center"/>
          </w:tcPr>
          <w:p w14:paraId="20E6B7F2">
            <w:pPr>
              <w:adjustRightInd w:val="0"/>
              <w:snapToGrid w:val="0"/>
              <w:spacing w:line="440" w:lineRule="exact"/>
              <w:rPr>
                <w:bCs/>
                <w:iCs/>
                <w:sz w:val="24"/>
                <w:szCs w:val="24"/>
              </w:rPr>
            </w:pPr>
            <w:r>
              <w:rPr>
                <w:bCs/>
                <w:iCs/>
                <w:sz w:val="24"/>
                <w:szCs w:val="24"/>
              </w:rPr>
              <w:sym w:font="Wingdings 2" w:char="00A3"/>
            </w:r>
            <w:r>
              <w:rPr>
                <w:sz w:val="24"/>
                <w:szCs w:val="24"/>
              </w:rPr>
              <w:t xml:space="preserve">特定对象调研       </w:t>
            </w:r>
            <w:r>
              <w:rPr>
                <w:bCs/>
                <w:iCs/>
                <w:sz w:val="24"/>
                <w:szCs w:val="24"/>
              </w:rPr>
              <w:sym w:font="Wingdings 2" w:char="00A3"/>
            </w:r>
            <w:r>
              <w:rPr>
                <w:sz w:val="24"/>
                <w:szCs w:val="24"/>
              </w:rPr>
              <w:t>分析师会议</w:t>
            </w:r>
          </w:p>
          <w:p w14:paraId="4E2B8F76">
            <w:pPr>
              <w:pStyle w:val="6"/>
              <w:adjustRightInd w:val="0"/>
              <w:snapToGrid w:val="0"/>
              <w:spacing w:line="440" w:lineRule="exact"/>
              <w:rPr>
                <w:bCs/>
                <w:iCs/>
                <w:sz w:val="24"/>
              </w:rPr>
            </w:pPr>
            <w:r>
              <w:rPr>
                <w:bCs/>
                <w:iCs/>
                <w:sz w:val="24"/>
              </w:rPr>
              <w:sym w:font="Wingdings 2" w:char="00A3"/>
            </w:r>
            <w:r>
              <w:rPr>
                <w:sz w:val="24"/>
              </w:rPr>
              <w:t xml:space="preserve">媒体采访           </w:t>
            </w:r>
            <w:r>
              <w:rPr>
                <w:bCs/>
                <w:iCs/>
                <w:sz w:val="24"/>
              </w:rPr>
              <w:sym w:font="Wingdings 2" w:char="0052"/>
            </w:r>
            <w:r>
              <w:rPr>
                <w:sz w:val="24"/>
              </w:rPr>
              <w:t>业绩说明会</w:t>
            </w:r>
          </w:p>
          <w:p w14:paraId="782B85D2">
            <w:pPr>
              <w:pStyle w:val="6"/>
              <w:adjustRightInd w:val="0"/>
              <w:snapToGrid w:val="0"/>
              <w:spacing w:line="440" w:lineRule="exact"/>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38B9AEF8">
            <w:pPr>
              <w:adjustRightInd w:val="0"/>
              <w:snapToGrid w:val="0"/>
              <w:spacing w:line="440" w:lineRule="exact"/>
              <w:rPr>
                <w:bCs/>
                <w:iCs/>
                <w:sz w:val="24"/>
                <w:szCs w:val="24"/>
              </w:rPr>
            </w:pPr>
            <w:r>
              <w:rPr>
                <w:sz w:val="24"/>
                <w:szCs w:val="24"/>
              </w:rPr>
              <w:sym w:font="Wingdings 2" w:char="00A3"/>
            </w:r>
            <w:r>
              <w:rPr>
                <w:sz w:val="24"/>
                <w:szCs w:val="24"/>
              </w:rPr>
              <w:t>电话会议</w:t>
            </w:r>
          </w:p>
          <w:p w14:paraId="467A264D">
            <w:pPr>
              <w:pStyle w:val="6"/>
              <w:tabs>
                <w:tab w:val="center" w:pos="3199"/>
              </w:tabs>
              <w:adjustRightInd w:val="0"/>
              <w:snapToGrid w:val="0"/>
              <w:spacing w:line="440" w:lineRule="exact"/>
              <w:rPr>
                <w:bCs/>
                <w:iCs/>
                <w:sz w:val="24"/>
                <w:u w:val="single"/>
              </w:rPr>
            </w:pPr>
            <w:r>
              <w:rPr>
                <w:bCs/>
                <w:iCs/>
                <w:sz w:val="24"/>
              </w:rPr>
              <w:sym w:font="Wingdings 2" w:char="00A3"/>
            </w:r>
            <w:r>
              <w:rPr>
                <w:sz w:val="24"/>
              </w:rPr>
              <w:t>其他</w:t>
            </w:r>
            <w:r>
              <w:rPr>
                <w:rFonts w:hint="eastAsia"/>
                <w:sz w:val="24"/>
                <w:u w:val="single"/>
              </w:rPr>
              <w:t xml:space="preserve">           </w:t>
            </w:r>
          </w:p>
        </w:tc>
      </w:tr>
      <w:tr w14:paraId="2C3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vAlign w:val="center"/>
          </w:tcPr>
          <w:p w14:paraId="70D21D2B">
            <w:pPr>
              <w:pStyle w:val="6"/>
              <w:adjustRightInd w:val="0"/>
              <w:snapToGrid w:val="0"/>
              <w:spacing w:line="480" w:lineRule="atLeast"/>
              <w:rPr>
                <w:b/>
                <w:bCs/>
                <w:iCs/>
                <w:sz w:val="24"/>
              </w:rPr>
            </w:pPr>
            <w:r>
              <w:rPr>
                <w:b/>
                <w:bCs/>
                <w:iCs/>
                <w:sz w:val="24"/>
              </w:rPr>
              <w:t>参与单位名称及人员姓名</w:t>
            </w:r>
          </w:p>
        </w:tc>
        <w:tc>
          <w:tcPr>
            <w:tcW w:w="6996" w:type="dxa"/>
            <w:vAlign w:val="center"/>
          </w:tcPr>
          <w:p w14:paraId="47B60025">
            <w:pPr>
              <w:spacing w:line="360" w:lineRule="auto"/>
              <w:textAlignment w:val="baseline"/>
              <w:rPr>
                <w:rFonts w:ascii="Times New Roman" w:hAnsi="Times New Roman"/>
                <w:sz w:val="24"/>
                <w:szCs w:val="24"/>
              </w:rPr>
            </w:pPr>
            <w:r>
              <w:rPr>
                <w:rFonts w:hint="eastAsia" w:ascii="Times New Roman" w:hAnsi="Times New Roman"/>
                <w:sz w:val="24"/>
                <w:szCs w:val="24"/>
              </w:rPr>
              <w:t>线上参与公司</w:t>
            </w:r>
            <w:r>
              <w:rPr>
                <w:rFonts w:hint="eastAsia" w:ascii="Times New Roman" w:hAnsi="Times New Roman"/>
                <w:sz w:val="24"/>
                <w:szCs w:val="24"/>
                <w:lang w:eastAsia="zh-CN"/>
              </w:rPr>
              <w:t>2025</w:t>
            </w:r>
            <w:r>
              <w:rPr>
                <w:rFonts w:hint="eastAsia" w:ascii="Times New Roman" w:hAnsi="Times New Roman"/>
                <w:sz w:val="24"/>
                <w:szCs w:val="24"/>
              </w:rPr>
              <w:t>年</w:t>
            </w:r>
            <w:r>
              <w:rPr>
                <w:rFonts w:hint="eastAsia" w:ascii="Times New Roman" w:hAnsi="Times New Roman"/>
                <w:sz w:val="24"/>
                <w:szCs w:val="24"/>
                <w:lang w:eastAsia="zh-CN"/>
              </w:rPr>
              <w:t>第三季度</w:t>
            </w:r>
            <w:r>
              <w:rPr>
                <w:rFonts w:hint="eastAsia" w:ascii="Times New Roman" w:hAnsi="Times New Roman"/>
                <w:sz w:val="24"/>
                <w:szCs w:val="24"/>
              </w:rPr>
              <w:t>业绩说明会的投资者</w:t>
            </w:r>
          </w:p>
        </w:tc>
      </w:tr>
      <w:tr w14:paraId="4CE5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55DE6185">
            <w:pPr>
              <w:pStyle w:val="6"/>
              <w:adjustRightInd w:val="0"/>
              <w:snapToGrid w:val="0"/>
              <w:spacing w:line="480" w:lineRule="atLeast"/>
              <w:rPr>
                <w:b/>
                <w:bCs/>
                <w:iCs/>
                <w:sz w:val="24"/>
              </w:rPr>
            </w:pPr>
            <w:r>
              <w:rPr>
                <w:b/>
                <w:bCs/>
                <w:iCs/>
                <w:sz w:val="24"/>
              </w:rPr>
              <w:t>时间</w:t>
            </w:r>
          </w:p>
        </w:tc>
        <w:tc>
          <w:tcPr>
            <w:tcW w:w="6996" w:type="dxa"/>
            <w:vAlign w:val="center"/>
          </w:tcPr>
          <w:p w14:paraId="4F500BE6">
            <w:pPr>
              <w:pStyle w:val="6"/>
              <w:adjustRightInd w:val="0"/>
              <w:snapToGrid w:val="0"/>
              <w:spacing w:line="440" w:lineRule="exact"/>
              <w:rPr>
                <w:rFonts w:hint="eastAsia" w:ascii="宋体" w:hAnsi="宋体"/>
                <w:bCs/>
                <w:iCs/>
                <w:sz w:val="24"/>
              </w:rPr>
            </w:pPr>
            <w:r>
              <w:rPr>
                <w:rFonts w:hint="default" w:ascii="Times New Roman" w:hAnsi="Times New Roman" w:cs="Times New Roman"/>
                <w:bCs/>
                <w:iCs/>
                <w:sz w:val="24"/>
                <w:lang w:eastAsia="zh-CN"/>
              </w:rPr>
              <w:t>2025</w:t>
            </w:r>
            <w:r>
              <w:rPr>
                <w:rFonts w:hint="default" w:ascii="Times New Roman" w:hAnsi="Times New Roman" w:cs="Times New Roman"/>
                <w:bCs/>
                <w:iCs/>
                <w:sz w:val="24"/>
              </w:rPr>
              <w:t>年</w:t>
            </w:r>
            <w:r>
              <w:rPr>
                <w:rFonts w:hint="eastAsia" w:ascii="Times New Roman" w:hAnsi="Times New Roman" w:cs="Times New Roman"/>
                <w:bCs/>
                <w:iCs/>
                <w:sz w:val="24"/>
                <w:lang w:val="en-US" w:eastAsia="zh-CN"/>
              </w:rPr>
              <w:t>11</w:t>
            </w:r>
            <w:r>
              <w:rPr>
                <w:rFonts w:hint="default" w:ascii="Times New Roman" w:hAnsi="Times New Roman" w:cs="Times New Roman"/>
                <w:bCs/>
                <w:iCs/>
                <w:sz w:val="24"/>
              </w:rPr>
              <w:t>月</w:t>
            </w:r>
            <w:r>
              <w:rPr>
                <w:rFonts w:hint="eastAsia" w:ascii="Times New Roman" w:hAnsi="Times New Roman" w:cs="Times New Roman"/>
                <w:bCs/>
                <w:iCs/>
                <w:sz w:val="24"/>
                <w:lang w:val="en-US" w:eastAsia="zh-CN"/>
              </w:rPr>
              <w:t>26</w:t>
            </w:r>
            <w:r>
              <w:rPr>
                <w:rFonts w:hint="default" w:ascii="Times New Roman" w:hAnsi="Times New Roman" w:cs="Times New Roman"/>
                <w:bCs/>
                <w:iCs/>
                <w:sz w:val="24"/>
              </w:rPr>
              <w:t>日（</w:t>
            </w:r>
            <w:r>
              <w:rPr>
                <w:rFonts w:hint="eastAsia" w:ascii="Times New Roman" w:hAnsi="Times New Roman" w:cs="Times New Roman"/>
                <w:bCs/>
                <w:iCs/>
                <w:sz w:val="24"/>
                <w:lang w:eastAsia="zh-CN"/>
              </w:rPr>
              <w:t>星期三</w:t>
            </w:r>
            <w:r>
              <w:rPr>
                <w:rFonts w:hint="default" w:ascii="Times New Roman" w:hAnsi="Times New Roman" w:cs="Times New Roman"/>
                <w:bCs/>
                <w:iCs/>
                <w:sz w:val="24"/>
              </w:rPr>
              <w:t>）下午</w:t>
            </w:r>
            <w:r>
              <w:rPr>
                <w:rFonts w:hint="default" w:ascii="Times New Roman" w:hAnsi="Times New Roman" w:cs="Times New Roman"/>
                <w:bCs/>
                <w:iCs/>
                <w:sz w:val="24"/>
                <w:lang w:val="en-US" w:eastAsia="zh-CN"/>
              </w:rPr>
              <w:t>13</w:t>
            </w:r>
            <w:r>
              <w:rPr>
                <w:rFonts w:hint="default" w:ascii="Times New Roman" w:hAnsi="Times New Roman" w:cs="Times New Roman"/>
                <w:bCs/>
                <w:iCs/>
                <w:sz w:val="24"/>
              </w:rPr>
              <w:t>：00-</w:t>
            </w:r>
            <w:r>
              <w:rPr>
                <w:rFonts w:hint="default" w:ascii="Times New Roman" w:hAnsi="Times New Roman" w:cs="Times New Roman"/>
                <w:bCs/>
                <w:iCs/>
                <w:sz w:val="24"/>
                <w:lang w:val="en-US" w:eastAsia="zh-CN"/>
              </w:rPr>
              <w:t>14</w:t>
            </w:r>
            <w:r>
              <w:rPr>
                <w:rFonts w:hint="default" w:ascii="Times New Roman" w:hAnsi="Times New Roman" w:cs="Times New Roman"/>
                <w:bCs/>
                <w:iCs/>
                <w:sz w:val="24"/>
              </w:rPr>
              <w:t>：00</w:t>
            </w:r>
          </w:p>
        </w:tc>
      </w:tr>
      <w:tr w14:paraId="6047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15105B71">
            <w:pPr>
              <w:pStyle w:val="6"/>
              <w:adjustRightInd w:val="0"/>
              <w:snapToGrid w:val="0"/>
              <w:spacing w:line="480" w:lineRule="atLeast"/>
              <w:rPr>
                <w:b/>
                <w:bCs/>
                <w:iCs/>
                <w:sz w:val="24"/>
              </w:rPr>
            </w:pPr>
            <w:r>
              <w:rPr>
                <w:b/>
                <w:bCs/>
                <w:iCs/>
                <w:sz w:val="24"/>
              </w:rPr>
              <w:t>地点</w:t>
            </w:r>
          </w:p>
        </w:tc>
        <w:tc>
          <w:tcPr>
            <w:tcW w:w="6996" w:type="dxa"/>
            <w:vAlign w:val="center"/>
          </w:tcPr>
          <w:p w14:paraId="2F90C7A2">
            <w:pPr>
              <w:pStyle w:val="6"/>
              <w:adjustRightInd w:val="0"/>
              <w:snapToGrid w:val="0"/>
              <w:spacing w:line="440" w:lineRule="exact"/>
              <w:jc w:val="left"/>
              <w:rPr>
                <w:rFonts w:hint="eastAsia" w:ascii="宋体" w:hAnsi="宋体"/>
                <w:bCs/>
                <w:iCs/>
                <w:sz w:val="24"/>
              </w:rPr>
            </w:pPr>
            <w:r>
              <w:rPr>
                <w:rFonts w:hint="eastAsia" w:ascii="宋体" w:hAnsi="宋体"/>
                <w:bCs/>
                <w:iCs/>
                <w:sz w:val="24"/>
              </w:rPr>
              <w:t>上海证券交易所上证路演中心（</w:t>
            </w:r>
            <w:r>
              <w:rPr>
                <w:rFonts w:hint="default" w:ascii="Times New Roman" w:hAnsi="Times New Roman" w:eastAsia="宋体" w:cs="Times New Roman"/>
                <w:color w:val="000000"/>
                <w:sz w:val="24"/>
                <w:szCs w:val="24"/>
                <w:highlight w:val="none"/>
              </w:rPr>
              <w:fldChar w:fldCharType="begin"/>
            </w:r>
            <w:r>
              <w:rPr>
                <w:rFonts w:hint="default" w:ascii="Times New Roman" w:hAnsi="Times New Roman" w:eastAsia="宋体" w:cs="Times New Roman"/>
                <w:color w:val="000000"/>
                <w:sz w:val="24"/>
                <w:szCs w:val="24"/>
                <w:highlight w:val="none"/>
              </w:rPr>
              <w:instrText xml:space="preserve"> HYPERLINK "https://roadshow.sseinfo.com/" </w:instrText>
            </w:r>
            <w:r>
              <w:rPr>
                <w:rFonts w:hint="default" w:ascii="Times New Roman" w:hAnsi="Times New Roman" w:eastAsia="宋体" w:cs="Times New Roman"/>
                <w:color w:val="000000"/>
                <w:sz w:val="24"/>
                <w:szCs w:val="24"/>
                <w:highlight w:val="none"/>
              </w:rPr>
              <w:fldChar w:fldCharType="separate"/>
            </w:r>
            <w:r>
              <w:rPr>
                <w:rStyle w:val="5"/>
                <w:rFonts w:hint="default" w:ascii="Times New Roman" w:hAnsi="Times New Roman" w:eastAsia="宋体" w:cs="Times New Roman"/>
                <w:sz w:val="24"/>
                <w:szCs w:val="24"/>
                <w:highlight w:val="none"/>
              </w:rPr>
              <w:t>https://roadshow.sseinfo.com/</w:t>
            </w:r>
            <w:r>
              <w:rPr>
                <w:rFonts w:hint="default" w:ascii="Times New Roman" w:hAnsi="Times New Roman" w:eastAsia="宋体" w:cs="Times New Roman"/>
                <w:color w:val="000000"/>
                <w:sz w:val="24"/>
                <w:szCs w:val="24"/>
                <w:highlight w:val="none"/>
              </w:rPr>
              <w:fldChar w:fldCharType="end"/>
            </w:r>
            <w:r>
              <w:rPr>
                <w:rFonts w:hint="eastAsia" w:ascii="宋体" w:hAnsi="宋体"/>
                <w:bCs/>
                <w:iCs/>
                <w:sz w:val="24"/>
              </w:rPr>
              <w:t>）</w:t>
            </w:r>
          </w:p>
        </w:tc>
      </w:tr>
      <w:tr w14:paraId="6C9A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526" w:type="dxa"/>
            <w:vAlign w:val="center"/>
          </w:tcPr>
          <w:p w14:paraId="2B5DA09E">
            <w:pPr>
              <w:pStyle w:val="6"/>
              <w:adjustRightInd w:val="0"/>
              <w:snapToGrid w:val="0"/>
              <w:spacing w:line="480" w:lineRule="atLeast"/>
              <w:rPr>
                <w:b/>
                <w:bCs/>
                <w:iCs/>
                <w:sz w:val="24"/>
              </w:rPr>
            </w:pPr>
            <w:r>
              <w:rPr>
                <w:b/>
                <w:bCs/>
                <w:iCs/>
                <w:sz w:val="24"/>
              </w:rPr>
              <w:t>上市公司接待人员</w:t>
            </w:r>
          </w:p>
        </w:tc>
        <w:tc>
          <w:tcPr>
            <w:tcW w:w="6996" w:type="dxa"/>
            <w:vAlign w:val="center"/>
          </w:tcPr>
          <w:p w14:paraId="41E7970E">
            <w:pPr>
              <w:adjustRightInd w:val="0"/>
              <w:snapToGrid w:val="0"/>
              <w:spacing w:line="440" w:lineRule="exact"/>
              <w:rPr>
                <w:rFonts w:ascii="Times New Roman" w:hAnsi="Times New Roman"/>
                <w:sz w:val="24"/>
                <w:szCs w:val="24"/>
              </w:rPr>
            </w:pPr>
            <w:r>
              <w:rPr>
                <w:rFonts w:hint="eastAsia" w:ascii="Times New Roman" w:hAnsi="Times New Roman"/>
                <w:sz w:val="24"/>
                <w:szCs w:val="24"/>
              </w:rPr>
              <w:t>董事兼总裁黄炜先生、独立董事李诗女士</w:t>
            </w:r>
            <w:r>
              <w:rPr>
                <w:rFonts w:hint="eastAsia" w:ascii="Times New Roman" w:hAnsi="Times New Roman"/>
                <w:sz w:val="24"/>
                <w:szCs w:val="24"/>
                <w:lang w:eastAsia="zh-CN"/>
              </w:rPr>
              <w:t>、</w:t>
            </w:r>
            <w:r>
              <w:rPr>
                <w:rFonts w:hint="eastAsia" w:ascii="Times New Roman" w:hAnsi="Times New Roman"/>
                <w:sz w:val="24"/>
                <w:szCs w:val="24"/>
              </w:rPr>
              <w:t>董事兼财务总监丘寿才先生、董事会秘书万建利先生</w:t>
            </w:r>
          </w:p>
        </w:tc>
      </w:tr>
      <w:tr w14:paraId="53BD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526" w:type="dxa"/>
            <w:vAlign w:val="center"/>
          </w:tcPr>
          <w:p w14:paraId="07488C64">
            <w:pPr>
              <w:pStyle w:val="6"/>
              <w:adjustRightInd w:val="0"/>
              <w:snapToGrid w:val="0"/>
              <w:spacing w:line="480" w:lineRule="atLeast"/>
              <w:rPr>
                <w:b/>
                <w:bCs/>
                <w:iCs/>
                <w:sz w:val="24"/>
              </w:rPr>
            </w:pPr>
            <w:r>
              <w:rPr>
                <w:rFonts w:hint="eastAsia"/>
                <w:b/>
                <w:bCs/>
                <w:iCs/>
                <w:sz w:val="24"/>
              </w:rPr>
              <w:t>投资者关系活动主要内容介绍</w:t>
            </w:r>
          </w:p>
        </w:tc>
        <w:tc>
          <w:tcPr>
            <w:tcW w:w="6996" w:type="dxa"/>
          </w:tcPr>
          <w:p w14:paraId="053E7C13">
            <w:pPr>
              <w:snapToGrid w:val="0"/>
              <w:spacing w:line="360" w:lineRule="auto"/>
              <w:ind w:firstLine="480"/>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rPr>
              <w:t>公司于</w:t>
            </w:r>
            <w:r>
              <w:rPr>
                <w:rFonts w:hint="default" w:ascii="Times New Roman" w:hAnsi="Times New Roman" w:cs="Times New Roman"/>
                <w:sz w:val="24"/>
                <w:szCs w:val="24"/>
                <w:lang w:eastAsia="zh-CN"/>
              </w:rPr>
              <w:t>2025</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日（周</w:t>
            </w: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rPr>
              <w:t>）召开</w:t>
            </w:r>
            <w:r>
              <w:rPr>
                <w:rFonts w:hint="default" w:ascii="Times New Roman" w:hAnsi="Times New Roman" w:cs="Times New Roman"/>
                <w:sz w:val="24"/>
                <w:szCs w:val="24"/>
                <w:lang w:eastAsia="zh-CN"/>
              </w:rPr>
              <w:t>2025</w:t>
            </w:r>
            <w:r>
              <w:rPr>
                <w:rFonts w:hint="default" w:ascii="Times New Roman" w:hAnsi="Times New Roman" w:cs="Times New Roman"/>
                <w:sz w:val="24"/>
                <w:szCs w:val="24"/>
              </w:rPr>
              <w:t>年</w:t>
            </w:r>
            <w:r>
              <w:rPr>
                <w:rFonts w:hint="eastAsia" w:ascii="Times New Roman" w:hAnsi="Times New Roman" w:cs="Times New Roman"/>
                <w:sz w:val="24"/>
                <w:szCs w:val="24"/>
                <w:lang w:eastAsia="zh-CN"/>
              </w:rPr>
              <w:t>第三季度</w:t>
            </w:r>
            <w:r>
              <w:rPr>
                <w:rFonts w:hint="default" w:ascii="Times New Roman" w:hAnsi="Times New Roman" w:cs="Times New Roman"/>
                <w:sz w:val="24"/>
                <w:szCs w:val="24"/>
              </w:rPr>
              <w:t>业绩说明会。本次投资者说明会以网络互动形式召开。网络文字问答内容如下：</w:t>
            </w:r>
          </w:p>
          <w:p w14:paraId="492A8AAA">
            <w:pPr>
              <w:snapToGrid w:val="0"/>
              <w:spacing w:line="360" w:lineRule="auto"/>
              <w:ind w:firstLine="482" w:firstLineChars="20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交流的主要问题及回复</w:t>
            </w:r>
          </w:p>
          <w:p w14:paraId="00168A95">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问题一：</w:t>
            </w:r>
            <w:r>
              <w:rPr>
                <w:rFonts w:hint="eastAsia" w:ascii="Times New Roman" w:hAnsi="Times New Roman" w:eastAsia="宋体"/>
                <w:b/>
                <w:bCs/>
                <w:color w:val="000000" w:themeColor="text1"/>
                <w:sz w:val="24"/>
                <w:szCs w:val="24"/>
                <w:lang w:val="en-US" w:eastAsia="zh-CN"/>
                <w14:textFill>
                  <w14:solidFill>
                    <w14:schemeClr w14:val="tx1"/>
                  </w14:solidFill>
                </w14:textFill>
              </w:rPr>
              <w:t>公司第四季度海外绿电项目有哪些投运</w:t>
            </w:r>
            <w:r>
              <w:rPr>
                <w:rFonts w:hint="default" w:ascii="Times New Roman" w:hAnsi="Times New Roman" w:eastAsia="宋体" w:cs="Times New Roman"/>
                <w:b/>
                <w:bCs/>
                <w:i w:val="0"/>
                <w:iCs w:val="0"/>
                <w:caps w:val="0"/>
                <w:color w:val="00040D"/>
                <w:spacing w:val="0"/>
                <w:sz w:val="24"/>
                <w:szCs w:val="24"/>
                <w:shd w:val="clear" w:fill="FFFFFF"/>
              </w:rPr>
              <w:t>？</w:t>
            </w:r>
          </w:p>
          <w:p w14:paraId="7BCF1C0A">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海外新能源自发自用替代柴发项目中，苏里南25MW光储项目已建成投运，目前处于调试阶段；圭亚那二期31.4MW光储项目计划于今年12月份全容量发电。其他海外在建项目有凯兰庚水电140MW+光伏60MW、科特迪瓦34MW光储项目等，新增规划绿电项目请关注公司后续相关公告。感谢您的关注</w:t>
            </w:r>
            <w:r>
              <w:rPr>
                <w:rFonts w:hint="default" w:ascii="Times New Roman" w:hAnsi="Times New Roman" w:eastAsia="宋体" w:cs="Times New Roman"/>
                <w:i w:val="0"/>
                <w:iCs w:val="0"/>
                <w:caps w:val="0"/>
                <w:color w:val="00040D"/>
                <w:spacing w:val="0"/>
                <w:sz w:val="24"/>
                <w:szCs w:val="24"/>
                <w:shd w:val="clear" w:fill="FFFFFF"/>
              </w:rPr>
              <w:t>！</w:t>
            </w:r>
          </w:p>
          <w:p w14:paraId="21F05870">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问题二：</w:t>
            </w:r>
            <w:r>
              <w:rPr>
                <w:rFonts w:hint="eastAsia" w:ascii="Times New Roman" w:hAnsi="Times New Roman" w:eastAsia="宋体"/>
                <w:b/>
                <w:bCs/>
                <w:color w:val="000000" w:themeColor="text1"/>
                <w:sz w:val="24"/>
                <w:szCs w:val="24"/>
                <w:lang w:val="en-US" w:eastAsia="zh-CN"/>
                <w14:textFill>
                  <w14:solidFill>
                    <w14:schemeClr w14:val="tx1"/>
                  </w14:solidFill>
                </w14:textFill>
              </w:rPr>
              <w:t>贵司储能电芯业务目前销量如何</w:t>
            </w:r>
            <w:r>
              <w:rPr>
                <w:rFonts w:hint="default" w:ascii="Times New Roman" w:hAnsi="Times New Roman" w:eastAsia="宋体" w:cs="Times New Roman"/>
                <w:b/>
                <w:bCs/>
                <w:i w:val="0"/>
                <w:iCs w:val="0"/>
                <w:caps w:val="0"/>
                <w:color w:val="00040D"/>
                <w:spacing w:val="0"/>
                <w:sz w:val="24"/>
                <w:szCs w:val="24"/>
                <w:shd w:val="clear" w:fill="FFFFFF"/>
              </w:rPr>
              <w:t>？</w:t>
            </w:r>
            <w:r>
              <w:rPr>
                <w:rFonts w:hint="default" w:ascii="Times New Roman" w:hAnsi="Times New Roman" w:eastAsia="宋体" w:cs="Times New Roman"/>
                <w:b/>
                <w:bCs/>
                <w:sz w:val="24"/>
                <w:szCs w:val="24"/>
              </w:rPr>
              <w:t xml:space="preserve"> </w:t>
            </w:r>
          </w:p>
          <w:p w14:paraId="170FD614">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尊敬的投资者，您好。公司当前储能电芯订单饱满，排产期已至2026年6月。感谢您的关注</w:t>
            </w:r>
            <w:r>
              <w:rPr>
                <w:rFonts w:hint="default" w:ascii="Times New Roman" w:hAnsi="Times New Roman" w:eastAsia="宋体" w:cs="Times New Roman"/>
                <w:i w:val="0"/>
                <w:iCs w:val="0"/>
                <w:caps w:val="0"/>
                <w:color w:val="00040D"/>
                <w:spacing w:val="0"/>
                <w:sz w:val="24"/>
                <w:szCs w:val="24"/>
                <w:shd w:val="clear" w:fill="FFFFFF"/>
              </w:rPr>
              <w:t>！</w:t>
            </w:r>
            <w:r>
              <w:rPr>
                <w:rFonts w:hint="default" w:ascii="Times New Roman" w:hAnsi="Times New Roman" w:eastAsia="宋体" w:cs="Times New Roman"/>
                <w:sz w:val="24"/>
                <w:szCs w:val="24"/>
              </w:rPr>
              <w:t xml:space="preserve"> </w:t>
            </w:r>
          </w:p>
          <w:p w14:paraId="55947742">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问题三：</w:t>
            </w:r>
            <w:r>
              <w:rPr>
                <w:rFonts w:hint="eastAsia" w:ascii="Times New Roman" w:hAnsi="Times New Roman" w:eastAsia="宋体"/>
                <w:b/>
                <w:bCs/>
                <w:color w:val="000000" w:themeColor="text1"/>
                <w:sz w:val="24"/>
                <w:szCs w:val="24"/>
                <w:lang w:val="en-US" w:eastAsia="zh-CN"/>
                <w14:textFill>
                  <w14:solidFill>
                    <w14:schemeClr w14:val="tx1"/>
                  </w14:solidFill>
                </w14:textFill>
              </w:rPr>
              <w:t>福建龙净蜂巢储能科技有限公司有哪些外部示范性储能系统项目</w:t>
            </w:r>
            <w:r>
              <w:rPr>
                <w:rFonts w:hint="default" w:ascii="Times New Roman" w:hAnsi="Times New Roman" w:eastAsia="宋体" w:cs="Times New Roman"/>
                <w:b/>
                <w:bCs/>
                <w:i w:val="0"/>
                <w:iCs w:val="0"/>
                <w:caps w:val="0"/>
                <w:color w:val="00040D"/>
                <w:spacing w:val="0"/>
                <w:sz w:val="24"/>
                <w:szCs w:val="24"/>
                <w:shd w:val="clear" w:fill="FFFFFF"/>
              </w:rPr>
              <w:t>？</w:t>
            </w:r>
          </w:p>
          <w:p w14:paraId="3BB00F72">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福建龙净蜂巢储能科技有限公司（简称“龙净蜂巢”）作为储能模组PACK及系统集成公司，外部示范项目较多（不含公司内部绿电配储项目），如溧阳德龙35MW/70MWh项目、中煤江苏新能源13.2MW/26.4MWh项目、华光环能5MW/20MWh项目等一批工商业侧领域示范性项目。龙净蜂巢将持续深耕储能领域，聚焦不同应用场景的需求，不断优化产品与解决方案。感谢您的关注</w:t>
            </w:r>
            <w:r>
              <w:rPr>
                <w:rFonts w:hint="default" w:ascii="Times New Roman" w:hAnsi="Times New Roman" w:eastAsia="宋体" w:cs="Times New Roman"/>
                <w:i w:val="0"/>
                <w:iCs w:val="0"/>
                <w:caps w:val="0"/>
                <w:color w:val="00040D"/>
                <w:spacing w:val="0"/>
                <w:sz w:val="24"/>
                <w:szCs w:val="24"/>
                <w:shd w:val="clear" w:fill="FFFFFF"/>
              </w:rPr>
              <w:t>！</w:t>
            </w:r>
            <w:r>
              <w:rPr>
                <w:rFonts w:hint="default" w:ascii="Times New Roman" w:hAnsi="Times New Roman" w:eastAsia="宋体" w:cs="Times New Roman"/>
                <w:sz w:val="24"/>
                <w:szCs w:val="24"/>
              </w:rPr>
              <w:t xml:space="preserve"> </w:t>
            </w:r>
          </w:p>
          <w:p w14:paraId="6C4D548A">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问题四：</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公司投资了</w:t>
            </w:r>
            <w:r>
              <w:rPr>
                <w:rFonts w:hint="eastAsia" w:ascii="Times New Roman" w:hAnsi="Times New Roman" w:eastAsia="宋体"/>
                <w:b/>
                <w:bCs/>
                <w:color w:val="000000" w:themeColor="text1"/>
                <w:sz w:val="24"/>
                <w:szCs w:val="24"/>
                <w:lang w:val="en-US" w:eastAsia="zh-CN"/>
                <w14:textFill>
                  <w14:solidFill>
                    <w14:schemeClr w14:val="tx1"/>
                  </w14:solidFill>
                </w14:textFill>
              </w:rPr>
              <w:t>吉泰智能科技20%的股权，请问吉泰智能新产品研发情况？龙净对吉泰智能的定位是什么</w:t>
            </w:r>
            <w:r>
              <w:rPr>
                <w:rFonts w:hint="default" w:ascii="Times New Roman" w:hAnsi="Times New Roman" w:eastAsia="宋体" w:cs="Times New Roman"/>
                <w:b/>
                <w:bCs/>
                <w:i w:val="0"/>
                <w:iCs w:val="0"/>
                <w:caps w:val="0"/>
                <w:color w:val="00040D"/>
                <w:spacing w:val="0"/>
                <w:sz w:val="24"/>
                <w:szCs w:val="24"/>
                <w:shd w:val="clear" w:fill="FFFFFF"/>
              </w:rPr>
              <w:t>？</w:t>
            </w:r>
            <w:r>
              <w:rPr>
                <w:rFonts w:hint="default" w:ascii="Times New Roman" w:hAnsi="Times New Roman" w:eastAsia="宋体" w:cs="Times New Roman"/>
                <w:b/>
                <w:bCs/>
                <w:sz w:val="24"/>
                <w:szCs w:val="24"/>
              </w:rPr>
              <w:t xml:space="preserve"> </w:t>
            </w:r>
          </w:p>
          <w:p w14:paraId="6DB120F3">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吉泰智能专注于能源大型基础设施高空高危作业场景，主要产品为爬壁检测机器人+智能运维管控软件。除锅炉爬壁检测机器人外，吉泰智能最新研发产品有电除尘器爬壁机器人、电站巡检四足机器狗、锅炉检测无人机等。依托公司在能源环保行业积累的客户资源和成熟渠道，加快吉泰智能核心产品的推广；同时，有助于推进公司进一步布局能源行业的无人化、智能化的运维市场。感谢您的关注</w:t>
            </w:r>
            <w:r>
              <w:rPr>
                <w:rFonts w:hint="default" w:ascii="Times New Roman" w:hAnsi="Times New Roman" w:eastAsia="宋体" w:cs="Times New Roman"/>
                <w:i w:val="0"/>
                <w:iCs w:val="0"/>
                <w:caps w:val="0"/>
                <w:color w:val="00040D"/>
                <w:spacing w:val="0"/>
                <w:sz w:val="24"/>
                <w:szCs w:val="24"/>
                <w:shd w:val="clear" w:fill="FFFFFF"/>
              </w:rPr>
              <w:t>！</w:t>
            </w:r>
          </w:p>
          <w:p w14:paraId="3F49FCFE">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问题五：</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紫金20亿</w:t>
            </w:r>
            <w:r>
              <w:rPr>
                <w:rFonts w:hint="eastAsia" w:ascii="Times New Roman" w:hAnsi="Times New Roman" w:eastAsia="宋体"/>
                <w:b/>
                <w:bCs/>
                <w:color w:val="000000" w:themeColor="text1"/>
                <w:sz w:val="24"/>
                <w:szCs w:val="24"/>
                <w:lang w:val="en-US" w:eastAsia="zh-CN"/>
                <w14:textFill>
                  <w14:solidFill>
                    <w14:schemeClr w14:val="tx1"/>
                  </w14:solidFill>
                </w14:textFill>
              </w:rPr>
              <w:t>定增什么时候完成？紫金后续还有无二级市场增持的计划</w:t>
            </w:r>
            <w:r>
              <w:rPr>
                <w:rFonts w:hint="default" w:ascii="Times New Roman" w:hAnsi="Times New Roman" w:eastAsia="宋体" w:cs="Times New Roman"/>
                <w:b/>
                <w:bCs/>
                <w:i w:val="0"/>
                <w:iCs w:val="0"/>
                <w:caps w:val="0"/>
                <w:color w:val="00040D"/>
                <w:spacing w:val="0"/>
                <w:sz w:val="24"/>
                <w:szCs w:val="24"/>
                <w:shd w:val="clear" w:fill="FFFFFF"/>
              </w:rPr>
              <w:t>？</w:t>
            </w:r>
          </w:p>
          <w:p w14:paraId="147B79B6">
            <w:pPr>
              <w:snapToGrid w:val="0"/>
              <w:spacing w:line="360" w:lineRule="auto"/>
              <w:ind w:firstLine="480"/>
              <w:textAlignment w:val="baseline"/>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定增事项正在积极推进中，最终完成时间需结合监管审核进度等因素确定。根据公司2025年11月8日披露的紫金矿业集团股份有限公司出具的《收购报告书》，其不排除在未来12个月内通过二级市场或协议方式继续增持公司股份。控股股东将根据证券市场情况及资金需求，决定是否增持，公司将及时履行信息披露义务。感谢您的关注</w:t>
            </w:r>
            <w:r>
              <w:rPr>
                <w:rFonts w:hint="default" w:ascii="Times New Roman" w:hAnsi="Times New Roman" w:eastAsia="宋体" w:cs="Times New Roman"/>
                <w:sz w:val="24"/>
                <w:szCs w:val="24"/>
              </w:rPr>
              <w:t xml:space="preserve">！ </w:t>
            </w:r>
          </w:p>
          <w:p w14:paraId="05133BE7">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问题六：</w:t>
            </w:r>
            <w:r>
              <w:rPr>
                <w:rFonts w:hint="eastAsia" w:ascii="Times New Roman" w:hAnsi="Times New Roman" w:eastAsia="宋体"/>
                <w:b/>
                <w:bCs/>
                <w:color w:val="000000" w:themeColor="text1"/>
                <w:sz w:val="24"/>
                <w:szCs w:val="24"/>
                <w:lang w:val="en-US" w:eastAsia="zh-CN"/>
                <w14:textFill>
                  <w14:solidFill>
                    <w14:schemeClr w14:val="tx1"/>
                  </w14:solidFill>
                </w14:textFill>
              </w:rPr>
              <w:t>湖南创远的天井钻机是否可用于雅江建设工程</w:t>
            </w:r>
            <w:r>
              <w:rPr>
                <w:rFonts w:hint="default" w:ascii="Times New Roman" w:hAnsi="Times New Roman" w:eastAsia="宋体" w:cs="Times New Roman"/>
                <w:b/>
                <w:bCs/>
                <w:i w:val="0"/>
                <w:iCs w:val="0"/>
                <w:caps w:val="0"/>
                <w:color w:val="00040D"/>
                <w:spacing w:val="0"/>
                <w:sz w:val="24"/>
                <w:szCs w:val="24"/>
                <w:shd w:val="clear" w:fill="FFFFFF"/>
              </w:rPr>
              <w:t>？</w:t>
            </w:r>
          </w:p>
          <w:p w14:paraId="4DEDC916">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公司为湖南创远高新机械有限责任公司（简称“湖南创远”）的第二大股东，湖南创远天井钻机产品井径覆盖2m~8m，最大井深达1000m，应用于矿山、轨交、水力发电、抽水蓄能等领域。其中CY-R120V（3m井径）主要用于抽水蓄能，CY-R160V、CY-R200/236V、CY-R276/315V等4m~8m大井径产品可用于大型水电站地下施工环节。感谢您的关注</w:t>
            </w:r>
            <w:r>
              <w:rPr>
                <w:rFonts w:hint="default" w:ascii="Times New Roman" w:hAnsi="Times New Roman" w:eastAsia="宋体" w:cs="Times New Roman"/>
                <w:i w:val="0"/>
                <w:iCs w:val="0"/>
                <w:caps w:val="0"/>
                <w:color w:val="00040D"/>
                <w:spacing w:val="0"/>
                <w:sz w:val="24"/>
                <w:szCs w:val="24"/>
                <w:shd w:val="clear" w:fill="FFFFFF"/>
              </w:rPr>
              <w:t>！</w:t>
            </w:r>
          </w:p>
          <w:p w14:paraId="3648255D">
            <w:pPr>
              <w:snapToGrid w:val="0"/>
              <w:spacing w:line="360" w:lineRule="auto"/>
              <w:ind w:firstLine="480"/>
              <w:textAlignment w:val="baseline"/>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问题七</w:t>
            </w:r>
            <w:r>
              <w:rPr>
                <w:rFonts w:hint="default" w:ascii="Times New Roman" w:hAnsi="Times New Roman" w:eastAsia="宋体" w:cs="Times New Roman"/>
                <w:b w:val="0"/>
                <w:bCs w:val="0"/>
                <w:sz w:val="24"/>
                <w:szCs w:val="24"/>
              </w:rPr>
              <w:t>：</w:t>
            </w:r>
            <w:r>
              <w:rPr>
                <w:rFonts w:hint="eastAsia" w:ascii="Times New Roman" w:hAnsi="Times New Roman" w:eastAsia="宋体"/>
                <w:b/>
                <w:bCs/>
                <w:sz w:val="24"/>
                <w:szCs w:val="24"/>
                <w:highlight w:val="none"/>
              </w:rPr>
              <w:t>矿山装备业务的最新进展如何，如何与环保和绿电业务形成协同</w:t>
            </w:r>
            <w:r>
              <w:rPr>
                <w:rFonts w:hint="default" w:ascii="Times New Roman" w:hAnsi="Times New Roman" w:eastAsia="宋体" w:cs="Times New Roman"/>
                <w:b/>
                <w:bCs/>
                <w:i w:val="0"/>
                <w:iCs w:val="0"/>
                <w:caps w:val="0"/>
                <w:color w:val="00040D"/>
                <w:spacing w:val="0"/>
                <w:sz w:val="24"/>
                <w:szCs w:val="24"/>
                <w:shd w:val="clear" w:fill="FFFFFF"/>
              </w:rPr>
              <w:t>？</w:t>
            </w:r>
          </w:p>
          <w:p w14:paraId="52C32129">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rPr>
            </w:pPr>
            <w:r>
              <w:rPr>
                <w:rFonts w:hint="default" w:ascii="Times New Roman" w:hAnsi="Times New Roman" w:eastAsia="宋体" w:cs="Times New Roman"/>
                <w:b/>
                <w:bCs/>
                <w:sz w:val="24"/>
                <w:szCs w:val="24"/>
              </w:rPr>
              <w:t>回答：</w:t>
            </w:r>
            <w:r>
              <w:rPr>
                <w:rFonts w:hint="eastAsia" w:ascii="Times New Roman" w:hAnsi="Times New Roman" w:eastAsia="宋体"/>
                <w:sz w:val="24"/>
                <w:szCs w:val="24"/>
                <w:highlight w:val="none"/>
              </w:rPr>
              <w:t>尊敬的投资者，您好。公司正有序推进新能源纯电矿卡自主研发与生产，目前正按计划进行试验样车装配工作；储换电相关配套有序落地，依托产业资源持续完善布局。产业协同方面，纯电矿卡以“油改电”为导向实现矿山减排，契合环保核心诉求；绿电为矿卡</w:t>
            </w:r>
            <w:r>
              <w:rPr>
                <w:rFonts w:hint="eastAsia" w:ascii="Times New Roman" w:hAnsi="Times New Roman" w:eastAsia="宋体"/>
                <w:sz w:val="24"/>
                <w:szCs w:val="24"/>
                <w:highlight w:val="none"/>
                <w:lang w:val="en-US" w:eastAsia="zh-CN"/>
              </w:rPr>
              <w:t>供</w:t>
            </w:r>
            <w:r>
              <w:rPr>
                <w:rFonts w:hint="eastAsia" w:ascii="Times New Roman" w:hAnsi="Times New Roman" w:eastAsia="宋体"/>
                <w:sz w:val="24"/>
                <w:szCs w:val="24"/>
                <w:highlight w:val="none"/>
              </w:rPr>
              <w:t>电提供清洁能源支撑，配套储换电站串联二者，形成 “绿电-储能-纯电矿卡” 业务闭环。依托紫金矿业应用场景，三者协同打造绿色智慧矿山解决方案，提升综合效益。感谢您的关注</w:t>
            </w:r>
            <w:r>
              <w:rPr>
                <w:rFonts w:hint="default" w:ascii="Times New Roman" w:hAnsi="Times New Roman" w:eastAsia="宋体" w:cs="Times New Roman"/>
                <w:i w:val="0"/>
                <w:iCs w:val="0"/>
                <w:caps w:val="0"/>
                <w:color w:val="00040D"/>
                <w:spacing w:val="0"/>
                <w:sz w:val="24"/>
                <w:szCs w:val="24"/>
                <w:shd w:val="clear" w:fill="FFFFFF"/>
              </w:rPr>
              <w:t>！</w:t>
            </w:r>
          </w:p>
          <w:p w14:paraId="60A8270D">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问题八：</w:t>
            </w:r>
            <w:r>
              <w:rPr>
                <w:rFonts w:hint="eastAsia" w:ascii="Times New Roman" w:hAnsi="Times New Roman" w:eastAsia="宋体"/>
                <w:b/>
                <w:bCs/>
                <w:sz w:val="24"/>
                <w:szCs w:val="24"/>
                <w:highlight w:val="none"/>
              </w:rPr>
              <w:t>特种机器人领域的布局是否已有实质性进展，如何提升环保和储能业务效率</w:t>
            </w:r>
            <w:r>
              <w:rPr>
                <w:rFonts w:hint="default" w:ascii="Times New Roman" w:hAnsi="Times New Roman" w:eastAsia="宋体" w:cs="Times New Roman"/>
                <w:b/>
                <w:bCs/>
                <w:i w:val="0"/>
                <w:iCs w:val="0"/>
                <w:caps w:val="0"/>
                <w:color w:val="00040D"/>
                <w:spacing w:val="0"/>
                <w:sz w:val="24"/>
                <w:szCs w:val="24"/>
                <w:shd w:val="clear" w:fill="FFFFFF"/>
              </w:rPr>
              <w:t>？</w:t>
            </w:r>
          </w:p>
          <w:p w14:paraId="75FDA6D4">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公司通过战略投资吉泰智能切入能源领域特种机器人赛道，其核心产品为爬壁检测机器人以及基于数字孪生运维平台的智能运维软件。基于吉泰智能的AI模型、算法以及机器人控制技术，可加快公司传统环保装备智能化升级，如公司与吉泰智能合作开发的除尘清灰检测机器人，可有效提升除尘设备检修效率等，感谢您的关注</w:t>
            </w:r>
            <w:r>
              <w:rPr>
                <w:rFonts w:hint="default" w:ascii="Times New Roman" w:hAnsi="Times New Roman" w:eastAsia="宋体" w:cs="Times New Roman"/>
                <w:i w:val="0"/>
                <w:iCs w:val="0"/>
                <w:caps w:val="0"/>
                <w:color w:val="00040D"/>
                <w:spacing w:val="0"/>
                <w:sz w:val="24"/>
                <w:szCs w:val="24"/>
                <w:shd w:val="clear" w:fill="FFFFFF"/>
              </w:rPr>
              <w:t>！</w:t>
            </w:r>
          </w:p>
          <w:p w14:paraId="5CA6E1D4">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问题九：</w:t>
            </w:r>
            <w:r>
              <w:rPr>
                <w:rFonts w:hint="eastAsia" w:ascii="Times New Roman" w:hAnsi="Times New Roman" w:eastAsia="宋体"/>
                <w:b/>
                <w:bCs/>
                <w:sz w:val="24"/>
                <w:szCs w:val="24"/>
                <w:highlight w:val="none"/>
              </w:rPr>
              <w:t>公司未来3-5年在绿电、储能、环保设备等业务的具体增长目标是什么</w:t>
            </w:r>
            <w:r>
              <w:rPr>
                <w:rFonts w:hint="default" w:ascii="Times New Roman" w:hAnsi="Times New Roman" w:eastAsia="宋体" w:cs="Times New Roman"/>
                <w:b/>
                <w:bCs/>
                <w:i w:val="0"/>
                <w:iCs w:val="0"/>
                <w:caps w:val="0"/>
                <w:color w:val="00040D"/>
                <w:spacing w:val="0"/>
                <w:sz w:val="24"/>
                <w:szCs w:val="24"/>
                <w:shd w:val="clear" w:fill="FFFFFF"/>
              </w:rPr>
              <w:t>？</w:t>
            </w:r>
          </w:p>
          <w:p w14:paraId="29AA1D1F">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尊敬的投资者，您好。公司将持续巩固</w:t>
            </w:r>
            <w:r>
              <w:rPr>
                <w:rFonts w:hint="eastAsia" w:ascii="Times New Roman" w:hAnsi="Times New Roman"/>
                <w:sz w:val="24"/>
                <w:szCs w:val="24"/>
                <w:highlight w:val="none"/>
                <w:lang w:val="en-US" w:eastAsia="zh-CN"/>
              </w:rPr>
              <w:t>提升</w:t>
            </w:r>
            <w:bookmarkStart w:id="0" w:name="_GoBack"/>
            <w:bookmarkEnd w:id="0"/>
            <w:r>
              <w:rPr>
                <w:rFonts w:hint="eastAsia" w:ascii="Times New Roman" w:hAnsi="Times New Roman" w:eastAsia="宋体"/>
                <w:sz w:val="24"/>
                <w:szCs w:val="24"/>
                <w:highlight w:val="none"/>
                <w:lang w:val="en-US" w:eastAsia="zh-CN"/>
              </w:rPr>
              <w:t>环保业务基本盘，重点投资“矿电联动”绿电直供项目，积极开拓新能源矿卡业务，储能业务经营好现有资产，为绿电和矿卡业务提供协同支撑。感谢您的关注</w:t>
            </w:r>
            <w:r>
              <w:rPr>
                <w:rFonts w:hint="default" w:ascii="Times New Roman" w:hAnsi="Times New Roman" w:eastAsia="宋体" w:cs="Times New Roman"/>
                <w:i w:val="0"/>
                <w:iCs w:val="0"/>
                <w:caps w:val="0"/>
                <w:color w:val="00040D"/>
                <w:spacing w:val="0"/>
                <w:sz w:val="24"/>
                <w:szCs w:val="24"/>
                <w:shd w:val="clear" w:fill="FFFFFF"/>
              </w:rPr>
              <w:t>！</w:t>
            </w:r>
          </w:p>
          <w:p w14:paraId="06FC359B">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w:t>
            </w:r>
            <w:r>
              <w:rPr>
                <w:rFonts w:hint="eastAsia" w:ascii="Times New Roman" w:hAnsi="Times New Roman" w:eastAsia="宋体"/>
                <w:b/>
                <w:bCs/>
                <w:sz w:val="24"/>
                <w:szCs w:val="24"/>
                <w:highlight w:val="none"/>
              </w:rPr>
              <w:t>钠离子电池技术当前能量密度和循环寿命如何，何时能实现量产</w:t>
            </w:r>
            <w:r>
              <w:rPr>
                <w:rFonts w:hint="default" w:ascii="Times New Roman" w:hAnsi="Times New Roman" w:eastAsia="宋体" w:cs="Times New Roman"/>
                <w:b/>
                <w:bCs/>
                <w:i w:val="0"/>
                <w:iCs w:val="0"/>
                <w:caps w:val="0"/>
                <w:color w:val="00040D"/>
                <w:spacing w:val="0"/>
                <w:sz w:val="24"/>
                <w:szCs w:val="24"/>
                <w:shd w:val="clear" w:fill="FFFFFF"/>
              </w:rPr>
              <w:t>？</w:t>
            </w:r>
          </w:p>
          <w:p w14:paraId="1F6AC58C">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公司积极布局钠离子电池研发，目前已经完成170Ah钠离子电池样品开发，各项性能满足国标要求，并通过潜在客户端测试认证。钠离子电池的能量密度在105Wh/kg以上，公司将根据订单及客户需求组织生产。感谢您的关注</w:t>
            </w:r>
            <w:r>
              <w:rPr>
                <w:rFonts w:hint="default" w:ascii="Times New Roman" w:hAnsi="Times New Roman" w:eastAsia="宋体" w:cs="Times New Roman"/>
                <w:i w:val="0"/>
                <w:iCs w:val="0"/>
                <w:caps w:val="0"/>
                <w:color w:val="00040D"/>
                <w:spacing w:val="0"/>
                <w:sz w:val="24"/>
                <w:szCs w:val="24"/>
                <w:shd w:val="clear" w:fill="FFFFFF"/>
              </w:rPr>
              <w:t>！</w:t>
            </w:r>
          </w:p>
          <w:p w14:paraId="5FA2ABCE">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问题十一：</w:t>
            </w:r>
            <w:r>
              <w:rPr>
                <w:rFonts w:hint="eastAsia" w:ascii="Times New Roman" w:hAnsi="Times New Roman" w:eastAsia="宋体"/>
                <w:b/>
                <w:bCs/>
                <w:sz w:val="24"/>
                <w:szCs w:val="24"/>
                <w:highlight w:val="none"/>
              </w:rPr>
              <w:t>储能电芯业务当前毛利率如何，未来如何应对行业低价竞争</w:t>
            </w:r>
            <w:r>
              <w:rPr>
                <w:rFonts w:hint="default" w:ascii="Times New Roman" w:hAnsi="Times New Roman" w:eastAsia="宋体" w:cs="Times New Roman"/>
                <w:b/>
                <w:bCs/>
                <w:i w:val="0"/>
                <w:iCs w:val="0"/>
                <w:caps w:val="0"/>
                <w:color w:val="00040D"/>
                <w:spacing w:val="0"/>
                <w:sz w:val="24"/>
                <w:szCs w:val="24"/>
                <w:shd w:val="clear" w:fill="FFFFFF"/>
              </w:rPr>
              <w:t>？</w:t>
            </w:r>
          </w:p>
          <w:p w14:paraId="6FAD1484">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尊敬的投资者，您好。</w:t>
            </w:r>
            <w:r>
              <w:rPr>
                <w:rFonts w:hint="eastAsia" w:ascii="Times New Roman" w:hAnsi="Times New Roman" w:eastAsia="宋体"/>
                <w:b w:val="0"/>
                <w:bCs w:val="0"/>
                <w:sz w:val="24"/>
                <w:szCs w:val="24"/>
                <w:highlight w:val="none"/>
                <w:lang w:val="en-US" w:eastAsia="zh-CN"/>
              </w:rPr>
              <w:t>公司第三季度储能电芯毛利率约为10%</w:t>
            </w:r>
            <w:r>
              <w:rPr>
                <w:rFonts w:hint="eastAsia" w:ascii="Times New Roman" w:hAnsi="Times New Roman" w:eastAsia="宋体"/>
                <w:sz w:val="24"/>
                <w:szCs w:val="24"/>
                <w:highlight w:val="none"/>
                <w:lang w:val="en-US" w:eastAsia="zh-CN"/>
              </w:rPr>
              <w:t>，未来公司主要通过精益生产、提产提质、技术降本等措施降低生产成本，以应对行业低价竞争。感谢您的关注</w:t>
            </w:r>
            <w:r>
              <w:rPr>
                <w:rFonts w:hint="default" w:ascii="Times New Roman" w:hAnsi="Times New Roman" w:eastAsia="宋体" w:cs="Times New Roman"/>
                <w:i w:val="0"/>
                <w:iCs w:val="0"/>
                <w:caps w:val="0"/>
                <w:color w:val="00040D"/>
                <w:spacing w:val="0"/>
                <w:sz w:val="24"/>
                <w:szCs w:val="24"/>
                <w:shd w:val="clear" w:fill="FFFFFF"/>
              </w:rPr>
              <w:t>！</w:t>
            </w:r>
          </w:p>
          <w:p w14:paraId="66787495">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问题十二：</w:t>
            </w:r>
            <w:r>
              <w:rPr>
                <w:rFonts w:hint="eastAsia" w:ascii="Times New Roman" w:hAnsi="Times New Roman" w:eastAsia="宋体"/>
                <w:b/>
                <w:bCs/>
                <w:sz w:val="24"/>
                <w:szCs w:val="24"/>
                <w:highlight w:val="none"/>
              </w:rPr>
              <w:t>公司业务涵盖环保设备、新能源、储能等多个领域，未来是否会有业务重心的调整？各板块的资源分配比例及长期增长目标如何设定</w:t>
            </w:r>
            <w:r>
              <w:rPr>
                <w:rFonts w:hint="default" w:ascii="Times New Roman" w:hAnsi="Times New Roman" w:eastAsia="宋体" w:cs="Times New Roman"/>
                <w:b/>
                <w:bCs/>
                <w:i w:val="0"/>
                <w:iCs w:val="0"/>
                <w:caps w:val="0"/>
                <w:color w:val="00040D"/>
                <w:spacing w:val="0"/>
                <w:sz w:val="24"/>
                <w:szCs w:val="24"/>
                <w:shd w:val="clear" w:fill="FFFFFF"/>
              </w:rPr>
              <w:t>？</w:t>
            </w:r>
          </w:p>
          <w:p w14:paraId="0624316A">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lang w:val="en-US" w:eastAsia="zh-CN"/>
              </w:rPr>
              <w:t>尊敬的投资者，您好。公司将持续巩固提升环保业务基本盘，重点投资“矿电联动”绿电直供项目，积极开拓新能源矿卡业务，储能业务经营好现有资产，为绿电和矿卡业务提供协同支撑。感谢您的关注</w:t>
            </w:r>
            <w:r>
              <w:rPr>
                <w:rFonts w:hint="default" w:ascii="Times New Roman" w:hAnsi="Times New Roman" w:eastAsia="宋体" w:cs="Times New Roman"/>
                <w:i w:val="0"/>
                <w:iCs w:val="0"/>
                <w:caps w:val="0"/>
                <w:color w:val="00040D"/>
                <w:spacing w:val="0"/>
                <w:sz w:val="24"/>
                <w:szCs w:val="24"/>
                <w:shd w:val="clear" w:fill="FFFFFF"/>
              </w:rPr>
              <w:t>！</w:t>
            </w:r>
          </w:p>
          <w:p w14:paraId="0F0C21D4">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问题十三：</w:t>
            </w:r>
            <w:r>
              <w:rPr>
                <w:rFonts w:hint="eastAsia" w:ascii="Times New Roman" w:hAnsi="Times New Roman" w:eastAsia="宋体"/>
                <w:b/>
                <w:bCs/>
                <w:sz w:val="24"/>
                <w:szCs w:val="24"/>
                <w:highlight w:val="none"/>
              </w:rPr>
              <w:t>前三季度投资活动现金流净额为 - 12.54 亿元，主要系哪些项目投入所致？后续资本开支计划如何安排，是否会对公司现金流造成压力</w:t>
            </w:r>
            <w:r>
              <w:rPr>
                <w:rFonts w:hint="default" w:ascii="Times New Roman" w:hAnsi="Times New Roman" w:eastAsia="宋体" w:cs="Times New Roman"/>
                <w:b/>
                <w:bCs/>
                <w:i w:val="0"/>
                <w:iCs w:val="0"/>
                <w:caps w:val="0"/>
                <w:color w:val="00040D"/>
                <w:spacing w:val="0"/>
                <w:sz w:val="24"/>
                <w:szCs w:val="24"/>
                <w:shd w:val="clear" w:fill="FFFFFF"/>
              </w:rPr>
              <w:t>？</w:t>
            </w:r>
          </w:p>
          <w:p w14:paraId="03CF0C07">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公司前三季度投资活动现金流出主要系绿电项目等长期资产的购建支出，湖南创远、吉泰智能等股权收购的款项支付，理财支出等。在绿电项目投资中，公司多采用“30%自有资金+70%金融机构贷款（贷款利息较低）”的融资结构；且截至三季末公司货币资金、其他流动资产及债权投资中的现金、银行存款与大额存单合计约46.15亿元，储备资金充裕，后续资本开支不会对公司现金流造成压力。感谢您的关注</w:t>
            </w:r>
            <w:r>
              <w:rPr>
                <w:rFonts w:hint="default" w:ascii="Times New Roman" w:hAnsi="Times New Roman" w:eastAsia="宋体" w:cs="Times New Roman"/>
                <w:i w:val="0"/>
                <w:iCs w:val="0"/>
                <w:caps w:val="0"/>
                <w:color w:val="00040D"/>
                <w:spacing w:val="0"/>
                <w:sz w:val="24"/>
                <w:szCs w:val="24"/>
                <w:shd w:val="clear" w:fill="FFFFFF"/>
              </w:rPr>
              <w:t>！</w:t>
            </w:r>
          </w:p>
          <w:p w14:paraId="537D906B">
            <w:pPr>
              <w:snapToGrid w:val="0"/>
              <w:spacing w:line="360" w:lineRule="auto"/>
              <w:ind w:firstLine="480"/>
              <w:textAlignment w:val="baseline"/>
              <w:rPr>
                <w:rFonts w:hint="default" w:ascii="Times New Roman" w:hAnsi="Times New Roman" w:eastAsia="宋体" w:cs="Times New Roman"/>
                <w:i w:val="0"/>
                <w:iCs w:val="0"/>
                <w:caps w:val="0"/>
                <w:color w:val="00040D"/>
                <w:spacing w:val="0"/>
                <w:sz w:val="24"/>
                <w:szCs w:val="24"/>
                <w:shd w:val="clear" w:fill="FFFFFF"/>
                <w:lang w:val="en-US"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问题十四：</w:t>
            </w:r>
            <w:r>
              <w:rPr>
                <w:rFonts w:hint="eastAsia" w:ascii="Times New Roman" w:hAnsi="Times New Roman" w:eastAsia="宋体"/>
                <w:b/>
                <w:bCs/>
                <w:sz w:val="24"/>
                <w:szCs w:val="24"/>
                <w:highlight w:val="none"/>
              </w:rPr>
              <w:t>"一带一路"市场战略的具体实施计划是什么，如何应对海外项目风险？</w:t>
            </w:r>
          </w:p>
          <w:p w14:paraId="638CD919">
            <w:pPr>
              <w:snapToGrid w:val="0"/>
              <w:spacing w:line="360" w:lineRule="auto"/>
              <w:ind w:firstLine="480"/>
              <w:textAlignment w:val="baseline"/>
              <w:rPr>
                <w:rFonts w:hint="eastAsia" w:ascii="Times New Roman" w:hAnsi="Times New Roman" w:cs="Times New Roman"/>
                <w:i w:val="0"/>
                <w:iCs w:val="0"/>
                <w:caps w:val="0"/>
                <w:color w:val="00040D"/>
                <w:spacing w:val="0"/>
                <w:sz w:val="24"/>
                <w:szCs w:val="24"/>
                <w:shd w:val="clear" w:fill="FFFFFF"/>
                <w:lang w:eastAsia="zh-CN"/>
              </w:rPr>
            </w:pPr>
            <w:r>
              <w:rPr>
                <w:rFonts w:hint="default" w:ascii="Times New Roman" w:hAnsi="Times New Roman" w:eastAsia="宋体" w:cs="Times New Roman"/>
                <w:b/>
                <w:bCs/>
                <w:i w:val="0"/>
                <w:iCs w:val="0"/>
                <w:caps w:val="0"/>
                <w:color w:val="00040D"/>
                <w:spacing w:val="0"/>
                <w:sz w:val="24"/>
                <w:szCs w:val="24"/>
                <w:shd w:val="clear" w:fill="FFFFFF"/>
                <w:lang w:val="en-US" w:eastAsia="zh-CN"/>
              </w:rPr>
              <w:t>回答：</w:t>
            </w:r>
            <w:r>
              <w:rPr>
                <w:rFonts w:hint="eastAsia" w:ascii="Times New Roman" w:hAnsi="Times New Roman" w:eastAsia="宋体"/>
                <w:sz w:val="24"/>
                <w:szCs w:val="24"/>
                <w:highlight w:val="none"/>
              </w:rPr>
              <w:t>尊敬的投资者，您好。当前“一带一路”倡议国家正属于工业化快速发展阶段，火电、钢铁、水泥等行业产能不断提升，大气环保排放要求逐步收紧，公司将紧抓市场机遇，积极拓展相关领域项目。风险管控方面，通过政策及法律风险评估、合同质量控制、采用信用证和保函结算与担保等方式，降低政治、汇率和商务方面的不确定性，同时强化供应链统筹、本地化合作，以及HSE与质量管理体系的落实，确保工程关键节点稳妥推进、按期交付。感谢您的关注</w:t>
            </w:r>
            <w:r>
              <w:rPr>
                <w:rFonts w:hint="eastAsia" w:ascii="Times New Roman" w:hAnsi="Times New Roman" w:cs="Times New Roman"/>
                <w:i w:val="0"/>
                <w:iCs w:val="0"/>
                <w:caps w:val="0"/>
                <w:color w:val="00040D"/>
                <w:spacing w:val="0"/>
                <w:sz w:val="24"/>
                <w:szCs w:val="24"/>
                <w:shd w:val="clear" w:fill="FFFFFF"/>
                <w:lang w:eastAsia="zh-CN"/>
              </w:rPr>
              <w:t>！</w:t>
            </w:r>
          </w:p>
          <w:p w14:paraId="67F43D17">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问题十五：</w:t>
            </w:r>
            <w:r>
              <w:rPr>
                <w:rFonts w:hint="eastAsia" w:ascii="Times New Roman" w:hAnsi="Times New Roman" w:eastAsia="宋体"/>
                <w:b/>
                <w:bCs/>
                <w:sz w:val="24"/>
                <w:szCs w:val="24"/>
                <w:highlight w:val="none"/>
              </w:rPr>
              <w:t>绿电业务当前毛利率水平如何，未来是否有望提升</w:t>
            </w: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w:t>
            </w:r>
          </w:p>
          <w:p w14:paraId="47EEDDAE">
            <w:pPr>
              <w:snapToGrid w:val="0"/>
              <w:spacing w:line="360" w:lineRule="auto"/>
              <w:ind w:firstLine="480"/>
              <w:textAlignment w:val="baseline"/>
              <w:rPr>
                <w:rFonts w:hint="eastAsia"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尊敬的投资者，您好。绿电业务毛利率情况请关注公司定期报告相关内容，感谢您的关注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1632D488">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问题十六：</w:t>
            </w:r>
            <w:r>
              <w:rPr>
                <w:rFonts w:hint="eastAsia" w:ascii="Times New Roman" w:hAnsi="Times New Roman" w:eastAsia="宋体"/>
                <w:b/>
                <w:bCs/>
                <w:sz w:val="24"/>
                <w:szCs w:val="24"/>
                <w:highlight w:val="none"/>
              </w:rPr>
              <w:t>储能电芯当前满产满销，8.5GWh 产能下 1-9 月交付 5.9GWh，请问目前产能利用率是否持续饱和？与亿纬锂能的合作中，核心零部件供应、成本控制及订单获取是否有进一步规划？</w:t>
            </w:r>
          </w:p>
          <w:p w14:paraId="20DBAE89">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尊敬的投资者，您好。公司当前储能电芯订单饱满，现有产能已满产满销，排产期已至2026年6月。感谢您的关注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48531CC2">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问题十七：</w:t>
            </w:r>
            <w:r>
              <w:rPr>
                <w:rFonts w:hint="eastAsia" w:ascii="Times New Roman" w:hAnsi="Times New Roman" w:eastAsia="宋体"/>
                <w:b/>
                <w:bCs/>
                <w:sz w:val="24"/>
                <w:szCs w:val="24"/>
                <w:highlight w:val="none"/>
              </w:rPr>
              <w:t>环保项目新增火电下半年开公交进度如何?同比上半年是否加快</w:t>
            </w:r>
            <w:r>
              <w:rPr>
                <w:rFonts w:hint="eastAsia" w:ascii="Times New Roman" w:hAnsi="Times New Roman"/>
                <w:b/>
                <w:bCs/>
                <w:sz w:val="24"/>
                <w:szCs w:val="24"/>
                <w:highlight w:val="none"/>
                <w:lang w:eastAsia="zh-CN"/>
              </w:rPr>
              <w:t>？</w:t>
            </w:r>
          </w:p>
          <w:p w14:paraId="453C3017">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尊敬的投资者，您好。下半年环保业务新增订单交付情况请关注公司后续定期报告。感谢您的关注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16DB2273">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问题十八：</w:t>
            </w:r>
            <w:r>
              <w:rPr>
                <w:rFonts w:hint="eastAsia" w:ascii="Times New Roman" w:hAnsi="Times New Roman" w:eastAsia="宋体"/>
                <w:b/>
                <w:bCs/>
                <w:sz w:val="24"/>
                <w:szCs w:val="24"/>
                <w:highlight w:val="none"/>
              </w:rPr>
              <w:t>请问贵司储能电芯在原产线预留区域新增产线规模是多少</w:t>
            </w:r>
            <w:r>
              <w:rPr>
                <w:rFonts w:hint="eastAsia" w:ascii="Times New Roman" w:hAnsi="Times New Roman"/>
                <w:b/>
                <w:bCs/>
                <w:sz w:val="24"/>
                <w:szCs w:val="24"/>
                <w:highlight w:val="none"/>
                <w:lang w:eastAsia="zh-CN"/>
              </w:rPr>
              <w:t>？</w:t>
            </w:r>
          </w:p>
          <w:p w14:paraId="04BEAFEF">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尊敬的投资者，您好。公司根据市场情况拟在储能电芯原产线预留区域适当提升产能，具体产能规模请关注公司后续定期报告相关内容。感谢您的关注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6586D3AD">
            <w:pPr>
              <w:snapToGrid w:val="0"/>
              <w:spacing w:line="360" w:lineRule="auto"/>
              <w:ind w:firstLine="480"/>
              <w:textAlignment w:val="baseline"/>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问题十九：</w:t>
            </w:r>
            <w:r>
              <w:rPr>
                <w:rFonts w:hint="eastAsia" w:ascii="Times New Roman" w:hAnsi="Times New Roman" w:eastAsia="宋体"/>
                <w:b/>
                <w:bCs/>
                <w:sz w:val="24"/>
                <w:szCs w:val="24"/>
                <w:highlight w:val="none"/>
              </w:rPr>
              <w:t>公司特种机器人领域和哪家公司合作?前景如何</w:t>
            </w: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w:t>
            </w:r>
          </w:p>
          <w:p w14:paraId="1CE4A698">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通过战略投资吉泰智能切入能源领域特种机器人赛道。吉泰智能专注于能源大型基础设施高空高危作业场景，是国内基于人工智能的爬壁检测机器人产品及解决方案引领者。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7B1DAEC1">
            <w:pPr>
              <w:snapToGrid w:val="0"/>
              <w:spacing w:line="360" w:lineRule="auto"/>
              <w:ind w:firstLine="480"/>
              <w:textAlignment w:val="baseline"/>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问题二十：</w:t>
            </w: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危</w:t>
            </w:r>
            <w:r>
              <w:rPr>
                <w:rFonts w:hint="eastAsia" w:ascii="Times New Roman" w:hAnsi="Times New Roman" w:eastAsia="宋体"/>
                <w:b/>
                <w:bCs/>
                <w:sz w:val="24"/>
                <w:szCs w:val="24"/>
                <w:highlight w:val="none"/>
              </w:rPr>
              <w:t>废业务截至三季度亏损多少?同比去年减亏多少</w:t>
            </w:r>
            <w:r>
              <w:rPr>
                <w:rFonts w:hint="default"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w:t>
            </w:r>
          </w:p>
          <w:p w14:paraId="73343EC0">
            <w:pPr>
              <w:snapToGrid w:val="0"/>
              <w:spacing w:line="360" w:lineRule="auto"/>
              <w:ind w:firstLine="480"/>
              <w:textAlignment w:val="baseline"/>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pPr>
            <w:r>
              <w:rPr>
                <w:rFonts w:hint="eastAsia" w:ascii="Times New Roman" w:hAnsi="Times New Roman" w:eastAsia="宋体"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尊敬的投资者，您好。公司危废业务截至今年三季末同比减亏约12%。感谢您的关注</w:t>
            </w:r>
            <w:r>
              <w:rPr>
                <w:rFonts w:hint="default" w:ascii="Times New Roman" w:hAnsi="Times New Roman" w:eastAsia="宋体" w:cs="Times New Roman"/>
                <w:i w:val="0"/>
                <w:iCs w:val="0"/>
                <w:caps w:val="0"/>
                <w:color w:val="00040D"/>
                <w:spacing w:val="0"/>
                <w:kern w:val="2"/>
                <w:sz w:val="24"/>
                <w:szCs w:val="24"/>
                <w:shd w:val="clear" w:fill="FFFFFF"/>
                <w:lang w:val="en-US" w:eastAsia="zh-CN" w:bidi="ar-SA"/>
                <w14:ligatures w14:val="none"/>
              </w:rPr>
              <w:t>！</w:t>
            </w:r>
          </w:p>
          <w:p w14:paraId="59EEF11E">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问题二十一：</w:t>
            </w:r>
            <w:r>
              <w:rPr>
                <w:rFonts w:hint="eastAsia" w:ascii="Times New Roman" w:hAnsi="Times New Roman" w:eastAsia="宋体"/>
                <w:b/>
                <w:bCs/>
                <w:sz w:val="24"/>
                <w:szCs w:val="24"/>
                <w:highlight w:val="none"/>
              </w:rPr>
              <w:t>巨龙铜矿二期改扩产12月20日前投产，贵司是否取得了巨龙项目指标? 配套的绿电项目什么时候开工建设呢</w:t>
            </w:r>
            <w:r>
              <w:rPr>
                <w:rFonts w:hint="eastAsia" w:ascii="Times New Roman" w:hAnsi="Times New Roman"/>
                <w:b/>
                <w:bCs/>
                <w:sz w:val="24"/>
                <w:szCs w:val="24"/>
                <w:highlight w:val="none"/>
                <w:lang w:eastAsia="zh-CN"/>
              </w:rPr>
              <w:t>？</w:t>
            </w:r>
          </w:p>
          <w:p w14:paraId="7755C93F">
            <w:pPr>
              <w:snapToGrid w:val="0"/>
              <w:spacing w:line="360" w:lineRule="auto"/>
              <w:ind w:firstLine="480"/>
              <w:textAlignment w:val="baseline"/>
              <w:rPr>
                <w:rFonts w:hint="eastAsia" w:ascii="Times New Roman" w:hAnsi="Times New Roman"/>
                <w:sz w:val="24"/>
                <w:szCs w:val="24"/>
                <w:highlight w:val="none"/>
                <w:lang w:val="en-US" w:eastAsia="zh-CN"/>
              </w:rPr>
            </w:pPr>
            <w:r>
              <w:rPr>
                <w:rFonts w:hint="eastAsia" w:ascii="Times New Roman" w:hAnsi="Times New Roman" w:cs="Times New Roman"/>
                <w:b/>
                <w:bCs/>
                <w:i w:val="0"/>
                <w:iCs w:val="0"/>
                <w:caps w:val="0"/>
                <w:color w:val="00040D"/>
                <w:spacing w:val="0"/>
                <w:kern w:val="2"/>
                <w:sz w:val="24"/>
                <w:szCs w:val="24"/>
                <w:shd w:val="clear" w:fill="FFFFFF"/>
                <w:lang w:val="en-US" w:eastAsia="zh-CN" w:bidi="ar-SA"/>
                <w14:ligatures w14:val="none"/>
              </w:rPr>
              <w:t>回答：</w:t>
            </w:r>
            <w:r>
              <w:rPr>
                <w:rFonts w:hint="eastAsia" w:ascii="Times New Roman" w:hAnsi="Times New Roman" w:eastAsia="宋体"/>
                <w:sz w:val="24"/>
                <w:szCs w:val="24"/>
                <w:highlight w:val="none"/>
                <w:lang w:val="en-US" w:eastAsia="zh-CN"/>
              </w:rPr>
              <w:t>尊敬的投资者，您好。新增规划绿电项目请关注公司后续相关公告。感谢您的关注</w:t>
            </w:r>
            <w:r>
              <w:rPr>
                <w:rFonts w:hint="eastAsia" w:ascii="Times New Roman" w:hAnsi="Times New Roman"/>
                <w:sz w:val="24"/>
                <w:szCs w:val="24"/>
                <w:highlight w:val="none"/>
                <w:lang w:val="en-US" w:eastAsia="zh-CN"/>
              </w:rPr>
              <w:t>！</w:t>
            </w:r>
          </w:p>
          <w:p w14:paraId="5EA6412E">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问题二十二：</w:t>
            </w:r>
            <w:r>
              <w:rPr>
                <w:rFonts w:hint="eastAsia" w:ascii="Times New Roman" w:hAnsi="Times New Roman" w:eastAsia="宋体"/>
                <w:b/>
                <w:bCs/>
                <w:sz w:val="24"/>
                <w:szCs w:val="24"/>
                <w:highlight w:val="none"/>
              </w:rPr>
              <w:t>请问，按本轮定向增发前的股本计算，若要达到股权激励行权条件，则2025年四季度的营收和净利需要达到什么水平？本轮定向增发完成后，相关条件是否发生变化？新触发行权条件阈值是什么？</w:t>
            </w:r>
          </w:p>
          <w:p w14:paraId="6386C230">
            <w:pPr>
              <w:snapToGrid w:val="0"/>
              <w:spacing w:line="360" w:lineRule="auto"/>
              <w:ind w:firstLine="480"/>
              <w:textAlignment w:val="baseline"/>
              <w:rPr>
                <w:rFonts w:hint="eastAsia" w:ascii="宋体" w:hAnsi="宋体" w:eastAsia="宋体" w:cs="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根据公司披露的《福建龙净环保股份有限公司2024年股票期权激励计划（草案）》，第一个行权期公司层面的业绩考核条件为：1、以公司2024年业绩为基数，2025年营业收入增长率不低于10%，且2025营业收入不低于同行业均值；2、2025年加权平均净资产收益率（ROE）不低于10%，且不低于对标企业75分位值。在激励计划有效期内，如公司有增发、配股等事项导致净资产变动的，考核时剔除该事项所引起的净资产变动额及其产生的相应收益额。公司第四季度营业收入与净利润情况请关注后续定期报告相关内容。感谢您的关注</w:t>
            </w:r>
            <w:r>
              <w:rPr>
                <w:rFonts w:hint="eastAsia" w:ascii="宋体" w:hAnsi="宋体" w:eastAsia="宋体" w:cs="宋体"/>
                <w:sz w:val="24"/>
                <w:szCs w:val="24"/>
                <w:highlight w:val="none"/>
                <w:lang w:val="en-US" w:eastAsia="zh-CN"/>
              </w:rPr>
              <w:t>!</w:t>
            </w:r>
          </w:p>
          <w:p w14:paraId="66FB2B8D">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问题二十三：</w:t>
            </w:r>
            <w:r>
              <w:rPr>
                <w:rFonts w:hint="eastAsia" w:ascii="Times New Roman" w:hAnsi="Times New Roman" w:eastAsia="宋体"/>
                <w:b/>
                <w:bCs/>
                <w:sz w:val="24"/>
                <w:szCs w:val="24"/>
                <w:highlight w:val="none"/>
              </w:rPr>
              <w:t>公司和量道集团的储能项目年产能1gw,26年还会增加产能吗?</w:t>
            </w:r>
          </w:p>
          <w:p w14:paraId="7271933C">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尊敬的投资者，您好。目前该项目未有增加产能的相关规划。感谢您的关注！</w:t>
            </w:r>
          </w:p>
          <w:p w14:paraId="63D0A17E">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问题二十四：</w:t>
            </w:r>
            <w:r>
              <w:rPr>
                <w:rFonts w:hint="eastAsia" w:ascii="Times New Roman" w:hAnsi="Times New Roman" w:eastAsia="宋体"/>
                <w:b/>
                <w:bCs/>
                <w:sz w:val="24"/>
                <w:szCs w:val="24"/>
                <w:highlight w:val="none"/>
              </w:rPr>
              <w:t>山西紫金的绿电项目产能多少?大概什么时候开工呢?</w:t>
            </w:r>
          </w:p>
          <w:p w14:paraId="37BB8322">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尊敬的投资者，您好。新增规划绿电项目请关注公司后续相关公告。感谢您的关注！</w:t>
            </w:r>
          </w:p>
          <w:p w14:paraId="77BCC78B">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问题二十五：</w:t>
            </w:r>
            <w:r>
              <w:rPr>
                <w:rFonts w:hint="eastAsia" w:ascii="Times New Roman" w:hAnsi="Times New Roman" w:eastAsia="宋体"/>
                <w:b/>
                <w:bCs/>
                <w:sz w:val="24"/>
                <w:szCs w:val="24"/>
                <w:highlight w:val="none"/>
              </w:rPr>
              <w:t>刚果（金）水电站项目投资一事，与矿区光伏发电模式大不一样，巨额投资形成的资产可能在紫金矿区之外，蕴含较大的地缘政治和当地安全风险。作为独立董事，您是怎么独立于上市公司来考虑这个问题的，投资者以前理解龙净的新能源是矿区光伏发电和储能领域，如果运营水电站合适吗？刚果（金）水电站模式具有可复制性吗？</w:t>
            </w:r>
          </w:p>
          <w:p w14:paraId="1878348F">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此次凯兰庚水电站的建设，是控股股东为公司业务转型提供的优质项目，公司也为控股股东矿山建设提供了稳定可靠的电力保障。针对该项目可能涉及的地缘政治等风险，公司将充分运用紫金矿业在刚果（金）的社会资源，依托紫金矿业及小股东在本地的资源网络，规避风险，同时建立健全预警机制与应对预案，适时购买海外投资保险或政治风险保险，以实现风险转移。公司将严格遵守当地法律法规，与相关主管部门保持积极沟通，争取更多支持。感谢您的关注！</w:t>
            </w:r>
          </w:p>
          <w:p w14:paraId="389DB6FC">
            <w:pPr>
              <w:snapToGrid w:val="0"/>
              <w:spacing w:line="360" w:lineRule="auto"/>
              <w:ind w:firstLine="480"/>
              <w:textAlignment w:val="baseline"/>
              <w:rPr>
                <w:rFonts w:hint="eastAsia" w:ascii="Times New Roman" w:hAnsi="Times New Roman" w:eastAsia="宋体"/>
                <w:b/>
                <w:bCs/>
                <w:sz w:val="24"/>
                <w:szCs w:val="24"/>
                <w:highlight w:val="none"/>
                <w:lang w:val="en-US" w:eastAsia="zh-CN"/>
              </w:rPr>
            </w:pPr>
            <w:r>
              <w:rPr>
                <w:rFonts w:hint="eastAsia" w:ascii="Times New Roman" w:hAnsi="Times New Roman"/>
                <w:b/>
                <w:bCs/>
                <w:sz w:val="24"/>
                <w:szCs w:val="24"/>
                <w:highlight w:val="none"/>
                <w:lang w:val="en-US" w:eastAsia="zh-CN"/>
              </w:rPr>
              <w:t>问题二十六：</w:t>
            </w:r>
            <w:r>
              <w:rPr>
                <w:rFonts w:hint="eastAsia" w:ascii="Times New Roman" w:hAnsi="Times New Roman" w:eastAsia="宋体"/>
                <w:b/>
                <w:bCs/>
                <w:sz w:val="24"/>
                <w:szCs w:val="24"/>
                <w:highlight w:val="none"/>
              </w:rPr>
              <w:t>请问黑龙江多铜绿电项目满负荷发电了吗？</w:t>
            </w:r>
          </w:p>
          <w:p w14:paraId="0FF6A958">
            <w:pPr>
              <w:snapToGrid w:val="0"/>
              <w:spacing w:line="360" w:lineRule="auto"/>
              <w:ind w:firstLine="480"/>
              <w:textAlignment w:val="baseline"/>
              <w:rPr>
                <w:rFonts w:hint="eastAsia" w:ascii="Times New Roman" w:hAnsi="Times New Roman" w:eastAsia="宋体"/>
                <w:sz w:val="24"/>
                <w:szCs w:val="24"/>
                <w:highlight w:val="none"/>
                <w:lang w:val="en-US" w:eastAsia="zh-CN"/>
              </w:rPr>
            </w:pPr>
            <w:r>
              <w:rPr>
                <w:rFonts w:hint="eastAsia" w:ascii="Times New Roman" w:hAnsi="Times New Roman"/>
                <w:b/>
                <w:bCs/>
                <w:sz w:val="24"/>
                <w:szCs w:val="24"/>
                <w:highlight w:val="none"/>
                <w:lang w:val="en-US" w:eastAsia="zh-CN"/>
              </w:rPr>
              <w:t>回答：</w:t>
            </w:r>
            <w:r>
              <w:rPr>
                <w:rFonts w:hint="eastAsia" w:ascii="Times New Roman" w:hAnsi="Times New Roman" w:eastAsia="宋体"/>
                <w:sz w:val="24"/>
                <w:szCs w:val="24"/>
                <w:highlight w:val="none"/>
                <w:lang w:val="en-US" w:eastAsia="zh-CN"/>
              </w:rPr>
              <w:t>尊敬的投资者，您好。黑龙江多铜一期200MW风光项目，其中100MW全额上网部分已实现满负荷发电；100MW自产自消部分，负荷正在爬坡调试当中。感谢您的关注！</w:t>
            </w:r>
          </w:p>
          <w:p w14:paraId="67179164">
            <w:pPr>
              <w:snapToGrid w:val="0"/>
              <w:textAlignment w:val="baseline"/>
              <w:rPr>
                <w:rFonts w:hint="eastAsia" w:ascii="宋体" w:hAnsi="宋体"/>
                <w:sz w:val="24"/>
                <w:szCs w:val="24"/>
              </w:rPr>
            </w:pPr>
          </w:p>
          <w:p w14:paraId="1FD89AF6">
            <w:pPr>
              <w:snapToGrid w:val="0"/>
              <w:textAlignment w:val="baseline"/>
              <w:rPr>
                <w:rFonts w:hint="eastAsia" w:ascii="宋体" w:hAnsi="宋体"/>
                <w:sz w:val="24"/>
                <w:szCs w:val="24"/>
              </w:rPr>
            </w:pPr>
            <w:r>
              <w:rPr>
                <w:rFonts w:hint="eastAsia" w:ascii="宋体" w:hAnsi="宋体"/>
                <w:sz w:val="24"/>
                <w:szCs w:val="24"/>
              </w:rPr>
              <w:t>（</w:t>
            </w:r>
            <w:r>
              <w:rPr>
                <w:rFonts w:ascii="宋体" w:hAnsi="宋体"/>
                <w:sz w:val="24"/>
                <w:szCs w:val="24"/>
              </w:rPr>
              <w:t>注：本次业绩说明会如涉及对行业的预测、公司发展战略规划等相关内容，不能视作公司或管理层对行业、公司发展或业绩的承诺和保证，敬请广大投资者注意投资风险。</w:t>
            </w:r>
            <w:r>
              <w:rPr>
                <w:rFonts w:hint="eastAsia" w:ascii="宋体" w:hAnsi="宋体"/>
                <w:sz w:val="24"/>
                <w:szCs w:val="24"/>
              </w:rPr>
              <w:t>）</w:t>
            </w:r>
          </w:p>
        </w:tc>
      </w:tr>
      <w:tr w14:paraId="331B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center"/>
          </w:tcPr>
          <w:p w14:paraId="2A3CF407">
            <w:pPr>
              <w:pStyle w:val="6"/>
              <w:spacing w:line="480" w:lineRule="atLeast"/>
              <w:rPr>
                <w:rFonts w:ascii="Times New Roman" w:hAnsi="Times New Roman"/>
                <w:b/>
                <w:bCs/>
                <w:iCs/>
                <w:sz w:val="24"/>
              </w:rPr>
            </w:pPr>
            <w:r>
              <w:rPr>
                <w:rFonts w:ascii="Times New Roman" w:hAnsi="Times New Roman"/>
                <w:b/>
                <w:bCs/>
                <w:iCs/>
                <w:sz w:val="24"/>
              </w:rPr>
              <w:t>附件清单</w:t>
            </w:r>
          </w:p>
        </w:tc>
        <w:tc>
          <w:tcPr>
            <w:tcW w:w="6996" w:type="dxa"/>
            <w:vAlign w:val="center"/>
          </w:tcPr>
          <w:p w14:paraId="7F6A7BC4">
            <w:pPr>
              <w:pStyle w:val="6"/>
              <w:spacing w:line="480" w:lineRule="atLeast"/>
              <w:rPr>
                <w:rFonts w:ascii="Times New Roman" w:hAnsi="Times New Roman"/>
                <w:bCs/>
                <w:iCs/>
                <w:sz w:val="24"/>
              </w:rPr>
            </w:pPr>
            <w:r>
              <w:rPr>
                <w:rFonts w:ascii="Times New Roman" w:hAnsi="Times New Roman"/>
                <w:bCs/>
                <w:iCs/>
                <w:sz w:val="24"/>
              </w:rPr>
              <w:t>无。</w:t>
            </w:r>
          </w:p>
        </w:tc>
      </w:tr>
      <w:tr w14:paraId="12FF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20E537">
            <w:pPr>
              <w:pStyle w:val="6"/>
              <w:spacing w:line="480" w:lineRule="atLeast"/>
              <w:rPr>
                <w:rFonts w:ascii="Times New Roman" w:hAnsi="Times New Roman"/>
                <w:b/>
                <w:bCs/>
                <w:iCs/>
                <w:sz w:val="24"/>
              </w:rPr>
            </w:pPr>
            <w:r>
              <w:rPr>
                <w:rFonts w:ascii="Times New Roman" w:hAnsi="Times New Roman"/>
                <w:b/>
                <w:bCs/>
                <w:iCs/>
                <w:sz w:val="24"/>
              </w:rPr>
              <w:t>日期</w:t>
            </w:r>
          </w:p>
        </w:tc>
        <w:tc>
          <w:tcPr>
            <w:tcW w:w="6996" w:type="dxa"/>
            <w:vAlign w:val="center"/>
          </w:tcPr>
          <w:p w14:paraId="330647D9">
            <w:pPr>
              <w:pStyle w:val="6"/>
              <w:spacing w:line="480" w:lineRule="atLeast"/>
              <w:rPr>
                <w:rFonts w:ascii="Times New Roman" w:hAnsi="Times New Roman"/>
                <w:bCs/>
                <w:iCs/>
                <w:sz w:val="24"/>
              </w:rPr>
            </w:pPr>
            <w:r>
              <w:rPr>
                <w:rFonts w:hint="eastAsia" w:ascii="Times New Roman" w:hAnsi="Times New Roman"/>
                <w:bCs/>
                <w:iCs/>
                <w:sz w:val="24"/>
                <w:lang w:eastAsia="zh-CN"/>
              </w:rPr>
              <w:t>2025</w:t>
            </w:r>
            <w:r>
              <w:rPr>
                <w:rFonts w:ascii="Times New Roman" w:hAnsi="Times New Roman"/>
                <w:bCs/>
                <w:iCs/>
                <w:sz w:val="24"/>
              </w:rPr>
              <w:t>年</w:t>
            </w:r>
            <w:r>
              <w:rPr>
                <w:rFonts w:hint="eastAsia" w:ascii="Times New Roman" w:hAnsi="Times New Roman"/>
                <w:bCs/>
                <w:iCs/>
                <w:sz w:val="24"/>
                <w:lang w:val="en-US" w:eastAsia="zh-CN"/>
              </w:rPr>
              <w:t>11</w:t>
            </w:r>
            <w:r>
              <w:rPr>
                <w:rFonts w:hint="eastAsia" w:ascii="Times New Roman" w:hAnsi="Times New Roman"/>
                <w:bCs/>
                <w:iCs/>
                <w:sz w:val="24"/>
              </w:rPr>
              <w:t>月</w:t>
            </w:r>
            <w:r>
              <w:rPr>
                <w:rFonts w:hint="eastAsia" w:ascii="Times New Roman" w:hAnsi="Times New Roman"/>
                <w:bCs/>
                <w:iCs/>
                <w:sz w:val="24"/>
                <w:lang w:val="en-US" w:eastAsia="zh-CN"/>
              </w:rPr>
              <w:t>26</w:t>
            </w:r>
            <w:r>
              <w:rPr>
                <w:rFonts w:ascii="Times New Roman" w:hAnsi="Times New Roman"/>
                <w:bCs/>
                <w:iCs/>
                <w:sz w:val="24"/>
              </w:rPr>
              <w:t>日</w:t>
            </w:r>
          </w:p>
        </w:tc>
      </w:tr>
    </w:tbl>
    <w:p w14:paraId="5EA1632D">
      <w:pPr>
        <w:rPr>
          <w:rFonts w:ascii="Times New Roman" w:hAnsi="Times New Roman"/>
          <w:sz w:val="28"/>
          <w:szCs w:val="28"/>
        </w:rPr>
      </w:pPr>
    </w:p>
    <w:p w14:paraId="14D1DF7C"/>
    <w:p w14:paraId="26968259"/>
    <w:p w14:paraId="632F3470"/>
    <w:sectPr>
      <w:footerReference r:id="rId5"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6294211"/>
    </w:sdtPr>
    <w:sdtContent>
      <w:p w14:paraId="7066A510">
        <w:pPr>
          <w:pStyle w:val="2"/>
          <w:jc w:val="center"/>
          <w:rPr>
            <w:rFonts w:hint="eastAsia"/>
          </w:rPr>
        </w:pPr>
        <w:r>
          <w:fldChar w:fldCharType="begin"/>
        </w:r>
        <w:r>
          <w:instrText xml:space="preserve">PAGE   \* MERGEFORMAT</w:instrText>
        </w:r>
        <w:r>
          <w:fldChar w:fldCharType="separate"/>
        </w:r>
        <w:r>
          <w:rPr>
            <w:lang w:val="zh-CN"/>
          </w:rPr>
          <w:t>5</w:t>
        </w:r>
        <w:r>
          <w:fldChar w:fldCharType="end"/>
        </w:r>
      </w:p>
    </w:sdtContent>
  </w:sdt>
  <w:p w14:paraId="2CD75059">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415"/>
    <w:rsid w:val="001F7569"/>
    <w:rsid w:val="0026684B"/>
    <w:rsid w:val="0028637D"/>
    <w:rsid w:val="002A2F0E"/>
    <w:rsid w:val="002E2DF6"/>
    <w:rsid w:val="00353C60"/>
    <w:rsid w:val="00432758"/>
    <w:rsid w:val="004A70CE"/>
    <w:rsid w:val="0064732D"/>
    <w:rsid w:val="006D3107"/>
    <w:rsid w:val="008F7EC7"/>
    <w:rsid w:val="00985E56"/>
    <w:rsid w:val="00B46BD1"/>
    <w:rsid w:val="00CB4FEA"/>
    <w:rsid w:val="00D66984"/>
    <w:rsid w:val="00D97721"/>
    <w:rsid w:val="00EB1CE0"/>
    <w:rsid w:val="00FF7E98"/>
    <w:rsid w:val="010160E3"/>
    <w:rsid w:val="010C05E2"/>
    <w:rsid w:val="012173E7"/>
    <w:rsid w:val="012A2DE0"/>
    <w:rsid w:val="0135676C"/>
    <w:rsid w:val="01487662"/>
    <w:rsid w:val="014F18BE"/>
    <w:rsid w:val="01632966"/>
    <w:rsid w:val="0167675A"/>
    <w:rsid w:val="016E433E"/>
    <w:rsid w:val="01721E21"/>
    <w:rsid w:val="017D6E96"/>
    <w:rsid w:val="0181345E"/>
    <w:rsid w:val="01905BBC"/>
    <w:rsid w:val="01A23203"/>
    <w:rsid w:val="01B276E8"/>
    <w:rsid w:val="01B30305"/>
    <w:rsid w:val="01C73746"/>
    <w:rsid w:val="01CB1B25"/>
    <w:rsid w:val="01D958F7"/>
    <w:rsid w:val="01E94785"/>
    <w:rsid w:val="01F01F1B"/>
    <w:rsid w:val="020A1D58"/>
    <w:rsid w:val="020A6980"/>
    <w:rsid w:val="02181708"/>
    <w:rsid w:val="02234BCE"/>
    <w:rsid w:val="0230758C"/>
    <w:rsid w:val="023938D3"/>
    <w:rsid w:val="023C1322"/>
    <w:rsid w:val="024808A4"/>
    <w:rsid w:val="025D107C"/>
    <w:rsid w:val="02665FFF"/>
    <w:rsid w:val="0286092B"/>
    <w:rsid w:val="028C49AC"/>
    <w:rsid w:val="029E08A4"/>
    <w:rsid w:val="02A23A0A"/>
    <w:rsid w:val="02C017E3"/>
    <w:rsid w:val="02C10909"/>
    <w:rsid w:val="02C94336"/>
    <w:rsid w:val="02CF4511"/>
    <w:rsid w:val="02D05AFC"/>
    <w:rsid w:val="02DD7AED"/>
    <w:rsid w:val="02E45AD0"/>
    <w:rsid w:val="02E669AD"/>
    <w:rsid w:val="02F002CF"/>
    <w:rsid w:val="02F1369D"/>
    <w:rsid w:val="02F6136E"/>
    <w:rsid w:val="02FF1631"/>
    <w:rsid w:val="030321C8"/>
    <w:rsid w:val="030559B8"/>
    <w:rsid w:val="030E6DD9"/>
    <w:rsid w:val="03152BE6"/>
    <w:rsid w:val="031837BF"/>
    <w:rsid w:val="031C1514"/>
    <w:rsid w:val="031F5F60"/>
    <w:rsid w:val="03293497"/>
    <w:rsid w:val="034E73DD"/>
    <w:rsid w:val="035C5F84"/>
    <w:rsid w:val="03682DBB"/>
    <w:rsid w:val="03763098"/>
    <w:rsid w:val="0377207A"/>
    <w:rsid w:val="03851F63"/>
    <w:rsid w:val="038A4D35"/>
    <w:rsid w:val="039B562B"/>
    <w:rsid w:val="039E5773"/>
    <w:rsid w:val="03F83047"/>
    <w:rsid w:val="03FC525E"/>
    <w:rsid w:val="040D06ED"/>
    <w:rsid w:val="04152700"/>
    <w:rsid w:val="0422474D"/>
    <w:rsid w:val="0426134D"/>
    <w:rsid w:val="04302D3A"/>
    <w:rsid w:val="04365091"/>
    <w:rsid w:val="044F66B9"/>
    <w:rsid w:val="0465216A"/>
    <w:rsid w:val="047A2F12"/>
    <w:rsid w:val="04A55137"/>
    <w:rsid w:val="04C82DEC"/>
    <w:rsid w:val="04D81C52"/>
    <w:rsid w:val="04E95A36"/>
    <w:rsid w:val="04F31742"/>
    <w:rsid w:val="04FD75F8"/>
    <w:rsid w:val="050855D6"/>
    <w:rsid w:val="050E22BD"/>
    <w:rsid w:val="052D1C9B"/>
    <w:rsid w:val="052D26AB"/>
    <w:rsid w:val="05336FE8"/>
    <w:rsid w:val="053F0CF8"/>
    <w:rsid w:val="054674F6"/>
    <w:rsid w:val="055A1039"/>
    <w:rsid w:val="05620DED"/>
    <w:rsid w:val="057834DB"/>
    <w:rsid w:val="058F39A3"/>
    <w:rsid w:val="059F4C01"/>
    <w:rsid w:val="05A07856"/>
    <w:rsid w:val="05A07DA6"/>
    <w:rsid w:val="05A123FF"/>
    <w:rsid w:val="05B3088E"/>
    <w:rsid w:val="05BB79AA"/>
    <w:rsid w:val="05BC53C7"/>
    <w:rsid w:val="05CB36E8"/>
    <w:rsid w:val="05F4119C"/>
    <w:rsid w:val="06025B5B"/>
    <w:rsid w:val="0609340E"/>
    <w:rsid w:val="06127F0A"/>
    <w:rsid w:val="06426C5B"/>
    <w:rsid w:val="065A584D"/>
    <w:rsid w:val="06620E01"/>
    <w:rsid w:val="06627966"/>
    <w:rsid w:val="0691598F"/>
    <w:rsid w:val="06A010A0"/>
    <w:rsid w:val="06AA2760"/>
    <w:rsid w:val="06C1288D"/>
    <w:rsid w:val="06C87863"/>
    <w:rsid w:val="06EA75A7"/>
    <w:rsid w:val="06EE5B4A"/>
    <w:rsid w:val="06F1389A"/>
    <w:rsid w:val="07005AD0"/>
    <w:rsid w:val="070A4C54"/>
    <w:rsid w:val="070B6FFC"/>
    <w:rsid w:val="07100425"/>
    <w:rsid w:val="071301D3"/>
    <w:rsid w:val="07206A11"/>
    <w:rsid w:val="072E12AC"/>
    <w:rsid w:val="072F2635"/>
    <w:rsid w:val="07556833"/>
    <w:rsid w:val="07644A44"/>
    <w:rsid w:val="0774552C"/>
    <w:rsid w:val="07876CB9"/>
    <w:rsid w:val="0794105C"/>
    <w:rsid w:val="07A64224"/>
    <w:rsid w:val="07BA3CEE"/>
    <w:rsid w:val="07E05F6F"/>
    <w:rsid w:val="07E1361D"/>
    <w:rsid w:val="07EA51C3"/>
    <w:rsid w:val="07EA7BF4"/>
    <w:rsid w:val="07EB1F5F"/>
    <w:rsid w:val="08042673"/>
    <w:rsid w:val="081E2FFC"/>
    <w:rsid w:val="08226AF9"/>
    <w:rsid w:val="08274D8C"/>
    <w:rsid w:val="082B1A62"/>
    <w:rsid w:val="083850CE"/>
    <w:rsid w:val="084909D1"/>
    <w:rsid w:val="084A5AE1"/>
    <w:rsid w:val="084D1B63"/>
    <w:rsid w:val="08524C44"/>
    <w:rsid w:val="08596D9D"/>
    <w:rsid w:val="085B6892"/>
    <w:rsid w:val="086176B4"/>
    <w:rsid w:val="0867052B"/>
    <w:rsid w:val="086B4930"/>
    <w:rsid w:val="088F7B2C"/>
    <w:rsid w:val="08B27101"/>
    <w:rsid w:val="08B830F0"/>
    <w:rsid w:val="08BA78EF"/>
    <w:rsid w:val="08CE22A2"/>
    <w:rsid w:val="08D167E7"/>
    <w:rsid w:val="08D86CC1"/>
    <w:rsid w:val="08F0498B"/>
    <w:rsid w:val="08F77E9A"/>
    <w:rsid w:val="09024B69"/>
    <w:rsid w:val="0925059C"/>
    <w:rsid w:val="09392D32"/>
    <w:rsid w:val="093B6DEA"/>
    <w:rsid w:val="09467FB9"/>
    <w:rsid w:val="095A4126"/>
    <w:rsid w:val="095D0A0D"/>
    <w:rsid w:val="09690A7F"/>
    <w:rsid w:val="096E1EB5"/>
    <w:rsid w:val="097F2648"/>
    <w:rsid w:val="09973A93"/>
    <w:rsid w:val="09D916D5"/>
    <w:rsid w:val="09DB6222"/>
    <w:rsid w:val="09EC6166"/>
    <w:rsid w:val="0A0E3FFF"/>
    <w:rsid w:val="0A1117FE"/>
    <w:rsid w:val="0A14585B"/>
    <w:rsid w:val="0A212500"/>
    <w:rsid w:val="0A422162"/>
    <w:rsid w:val="0A8423F7"/>
    <w:rsid w:val="0A862AFF"/>
    <w:rsid w:val="0A8E6F3C"/>
    <w:rsid w:val="0AA16770"/>
    <w:rsid w:val="0ABA5059"/>
    <w:rsid w:val="0AC26A36"/>
    <w:rsid w:val="0AEB5FE5"/>
    <w:rsid w:val="0AFD23CA"/>
    <w:rsid w:val="0B0017DC"/>
    <w:rsid w:val="0B112A5A"/>
    <w:rsid w:val="0B2211A2"/>
    <w:rsid w:val="0B264A13"/>
    <w:rsid w:val="0B4D491F"/>
    <w:rsid w:val="0B5B1DC9"/>
    <w:rsid w:val="0B5D6443"/>
    <w:rsid w:val="0B636EBB"/>
    <w:rsid w:val="0B640024"/>
    <w:rsid w:val="0B7B151F"/>
    <w:rsid w:val="0B945B04"/>
    <w:rsid w:val="0B9521BC"/>
    <w:rsid w:val="0BA0188C"/>
    <w:rsid w:val="0BA56755"/>
    <w:rsid w:val="0BC42C70"/>
    <w:rsid w:val="0BE604EF"/>
    <w:rsid w:val="0BF14A81"/>
    <w:rsid w:val="0C092551"/>
    <w:rsid w:val="0C0A62B1"/>
    <w:rsid w:val="0C2800B8"/>
    <w:rsid w:val="0C384CC3"/>
    <w:rsid w:val="0C436E7C"/>
    <w:rsid w:val="0C513D99"/>
    <w:rsid w:val="0C7115E5"/>
    <w:rsid w:val="0C882C38"/>
    <w:rsid w:val="0CCE59A4"/>
    <w:rsid w:val="0CD41B4F"/>
    <w:rsid w:val="0CDA76DF"/>
    <w:rsid w:val="0CF45884"/>
    <w:rsid w:val="0CFD70FE"/>
    <w:rsid w:val="0D046C87"/>
    <w:rsid w:val="0D100FCE"/>
    <w:rsid w:val="0D2E33FD"/>
    <w:rsid w:val="0D33179B"/>
    <w:rsid w:val="0D365406"/>
    <w:rsid w:val="0D42514F"/>
    <w:rsid w:val="0D44728E"/>
    <w:rsid w:val="0D546749"/>
    <w:rsid w:val="0D741D0A"/>
    <w:rsid w:val="0D7B58F3"/>
    <w:rsid w:val="0D7C3AC4"/>
    <w:rsid w:val="0D9A7384"/>
    <w:rsid w:val="0DB141E9"/>
    <w:rsid w:val="0DB24DE5"/>
    <w:rsid w:val="0DBD6A6A"/>
    <w:rsid w:val="0DC92AAC"/>
    <w:rsid w:val="0DCF709F"/>
    <w:rsid w:val="0DD202E5"/>
    <w:rsid w:val="0DD422CB"/>
    <w:rsid w:val="0DEF6656"/>
    <w:rsid w:val="0DFA6650"/>
    <w:rsid w:val="0E141C05"/>
    <w:rsid w:val="0E172C2E"/>
    <w:rsid w:val="0E263D2C"/>
    <w:rsid w:val="0E265F5B"/>
    <w:rsid w:val="0E5147EF"/>
    <w:rsid w:val="0E53025D"/>
    <w:rsid w:val="0E891586"/>
    <w:rsid w:val="0EAA35EC"/>
    <w:rsid w:val="0EB850B3"/>
    <w:rsid w:val="0EBE2AB2"/>
    <w:rsid w:val="0EC44C2F"/>
    <w:rsid w:val="0ED8167A"/>
    <w:rsid w:val="0ED926B3"/>
    <w:rsid w:val="0EE74A47"/>
    <w:rsid w:val="0F1433E2"/>
    <w:rsid w:val="0F1A580A"/>
    <w:rsid w:val="0F2D22B0"/>
    <w:rsid w:val="0F424F28"/>
    <w:rsid w:val="0F4B72BB"/>
    <w:rsid w:val="0F531AA7"/>
    <w:rsid w:val="0F601996"/>
    <w:rsid w:val="0F815292"/>
    <w:rsid w:val="0F8A0F76"/>
    <w:rsid w:val="0FD34994"/>
    <w:rsid w:val="0FE33A25"/>
    <w:rsid w:val="0FE83782"/>
    <w:rsid w:val="0FE94AEB"/>
    <w:rsid w:val="100F0E87"/>
    <w:rsid w:val="101A1250"/>
    <w:rsid w:val="10264182"/>
    <w:rsid w:val="102D5380"/>
    <w:rsid w:val="103179D6"/>
    <w:rsid w:val="103C7E32"/>
    <w:rsid w:val="10464248"/>
    <w:rsid w:val="104A7086"/>
    <w:rsid w:val="1050103B"/>
    <w:rsid w:val="105431BB"/>
    <w:rsid w:val="106C31E0"/>
    <w:rsid w:val="106E74CB"/>
    <w:rsid w:val="107F2960"/>
    <w:rsid w:val="10817869"/>
    <w:rsid w:val="10874C23"/>
    <w:rsid w:val="10925C92"/>
    <w:rsid w:val="109B657A"/>
    <w:rsid w:val="109F00A1"/>
    <w:rsid w:val="10A26D5E"/>
    <w:rsid w:val="10C065B5"/>
    <w:rsid w:val="10C85545"/>
    <w:rsid w:val="10DA23E6"/>
    <w:rsid w:val="10FC43D3"/>
    <w:rsid w:val="11082529"/>
    <w:rsid w:val="111757EA"/>
    <w:rsid w:val="111D229E"/>
    <w:rsid w:val="112A411C"/>
    <w:rsid w:val="112C384E"/>
    <w:rsid w:val="113925C1"/>
    <w:rsid w:val="11465C46"/>
    <w:rsid w:val="11555247"/>
    <w:rsid w:val="1155560C"/>
    <w:rsid w:val="116A30D5"/>
    <w:rsid w:val="119041D2"/>
    <w:rsid w:val="11946386"/>
    <w:rsid w:val="11AB1263"/>
    <w:rsid w:val="11BA04ED"/>
    <w:rsid w:val="11BD22F2"/>
    <w:rsid w:val="11D65BED"/>
    <w:rsid w:val="12075E8D"/>
    <w:rsid w:val="12247C88"/>
    <w:rsid w:val="12254A6B"/>
    <w:rsid w:val="12281708"/>
    <w:rsid w:val="123A5E4E"/>
    <w:rsid w:val="126F4CFB"/>
    <w:rsid w:val="128E7723"/>
    <w:rsid w:val="12B416BC"/>
    <w:rsid w:val="12BC21F9"/>
    <w:rsid w:val="12C370DA"/>
    <w:rsid w:val="12CE5FC3"/>
    <w:rsid w:val="12D120CF"/>
    <w:rsid w:val="12D75E59"/>
    <w:rsid w:val="12EE3C3B"/>
    <w:rsid w:val="12F454C8"/>
    <w:rsid w:val="12FC463A"/>
    <w:rsid w:val="13001D5B"/>
    <w:rsid w:val="136343C5"/>
    <w:rsid w:val="136C6EA7"/>
    <w:rsid w:val="13706637"/>
    <w:rsid w:val="13711101"/>
    <w:rsid w:val="1371661A"/>
    <w:rsid w:val="139C610B"/>
    <w:rsid w:val="139F6A8E"/>
    <w:rsid w:val="13A06518"/>
    <w:rsid w:val="13A12B87"/>
    <w:rsid w:val="13C11ED2"/>
    <w:rsid w:val="13D26011"/>
    <w:rsid w:val="13D90D0A"/>
    <w:rsid w:val="13E477BE"/>
    <w:rsid w:val="13EA1E30"/>
    <w:rsid w:val="140D2BD3"/>
    <w:rsid w:val="141C682C"/>
    <w:rsid w:val="14206D18"/>
    <w:rsid w:val="143B4D44"/>
    <w:rsid w:val="14417D39"/>
    <w:rsid w:val="14462918"/>
    <w:rsid w:val="14601357"/>
    <w:rsid w:val="14616926"/>
    <w:rsid w:val="147C33E4"/>
    <w:rsid w:val="14824F4D"/>
    <w:rsid w:val="14846671"/>
    <w:rsid w:val="14852B30"/>
    <w:rsid w:val="149D69F2"/>
    <w:rsid w:val="14BD0A76"/>
    <w:rsid w:val="14BF5D05"/>
    <w:rsid w:val="14D6607C"/>
    <w:rsid w:val="14E6271A"/>
    <w:rsid w:val="14E805B1"/>
    <w:rsid w:val="14FC44AA"/>
    <w:rsid w:val="15093330"/>
    <w:rsid w:val="151B63A8"/>
    <w:rsid w:val="15221FAA"/>
    <w:rsid w:val="15250195"/>
    <w:rsid w:val="1537165E"/>
    <w:rsid w:val="153E7BF6"/>
    <w:rsid w:val="15400027"/>
    <w:rsid w:val="15566B23"/>
    <w:rsid w:val="155B5D60"/>
    <w:rsid w:val="15603910"/>
    <w:rsid w:val="15642664"/>
    <w:rsid w:val="156A651E"/>
    <w:rsid w:val="156F17AE"/>
    <w:rsid w:val="1570785B"/>
    <w:rsid w:val="15781CC4"/>
    <w:rsid w:val="15891229"/>
    <w:rsid w:val="159223A7"/>
    <w:rsid w:val="15955BE1"/>
    <w:rsid w:val="15995980"/>
    <w:rsid w:val="15B41050"/>
    <w:rsid w:val="15B46337"/>
    <w:rsid w:val="15B55D79"/>
    <w:rsid w:val="15BA2D16"/>
    <w:rsid w:val="15D62B26"/>
    <w:rsid w:val="161C21AD"/>
    <w:rsid w:val="1629225B"/>
    <w:rsid w:val="163F0C4A"/>
    <w:rsid w:val="16486034"/>
    <w:rsid w:val="168523BC"/>
    <w:rsid w:val="168C5AF3"/>
    <w:rsid w:val="16954E06"/>
    <w:rsid w:val="16BA41FA"/>
    <w:rsid w:val="16BE27E5"/>
    <w:rsid w:val="16CD7E2A"/>
    <w:rsid w:val="16D70382"/>
    <w:rsid w:val="16FC4D45"/>
    <w:rsid w:val="172530B7"/>
    <w:rsid w:val="173C23A5"/>
    <w:rsid w:val="17484A70"/>
    <w:rsid w:val="174C5ABF"/>
    <w:rsid w:val="17A46B3C"/>
    <w:rsid w:val="17AD72A2"/>
    <w:rsid w:val="17B446B8"/>
    <w:rsid w:val="17C11891"/>
    <w:rsid w:val="17C200B6"/>
    <w:rsid w:val="17C8034B"/>
    <w:rsid w:val="17D43429"/>
    <w:rsid w:val="180E5D7D"/>
    <w:rsid w:val="1817000E"/>
    <w:rsid w:val="18243C93"/>
    <w:rsid w:val="184A2C25"/>
    <w:rsid w:val="185144E5"/>
    <w:rsid w:val="187F49B5"/>
    <w:rsid w:val="188A2010"/>
    <w:rsid w:val="188D6E42"/>
    <w:rsid w:val="18997F5A"/>
    <w:rsid w:val="189B3032"/>
    <w:rsid w:val="189D0944"/>
    <w:rsid w:val="18A517D7"/>
    <w:rsid w:val="18AE091F"/>
    <w:rsid w:val="18B14B62"/>
    <w:rsid w:val="18B411A9"/>
    <w:rsid w:val="18C43E33"/>
    <w:rsid w:val="18CB58C6"/>
    <w:rsid w:val="18D00793"/>
    <w:rsid w:val="18E66D8E"/>
    <w:rsid w:val="18F22B68"/>
    <w:rsid w:val="18F55709"/>
    <w:rsid w:val="190006EE"/>
    <w:rsid w:val="191575E0"/>
    <w:rsid w:val="194375A3"/>
    <w:rsid w:val="19581E90"/>
    <w:rsid w:val="19857210"/>
    <w:rsid w:val="199637AD"/>
    <w:rsid w:val="199E1F96"/>
    <w:rsid w:val="19A83BE9"/>
    <w:rsid w:val="19AA29F7"/>
    <w:rsid w:val="19AD253B"/>
    <w:rsid w:val="19BD547A"/>
    <w:rsid w:val="19C358B1"/>
    <w:rsid w:val="19E31EFC"/>
    <w:rsid w:val="19EB7065"/>
    <w:rsid w:val="19EB7347"/>
    <w:rsid w:val="19FD08DD"/>
    <w:rsid w:val="1A05182C"/>
    <w:rsid w:val="1A2E5FD7"/>
    <w:rsid w:val="1A6161BF"/>
    <w:rsid w:val="1A720B2E"/>
    <w:rsid w:val="1A731BFB"/>
    <w:rsid w:val="1A76736A"/>
    <w:rsid w:val="1A7D1605"/>
    <w:rsid w:val="1A8D3856"/>
    <w:rsid w:val="1A8E0180"/>
    <w:rsid w:val="1A927041"/>
    <w:rsid w:val="1A9E38F0"/>
    <w:rsid w:val="1AA0434F"/>
    <w:rsid w:val="1ABE341D"/>
    <w:rsid w:val="1AC508F1"/>
    <w:rsid w:val="1AD5299C"/>
    <w:rsid w:val="1AD651A4"/>
    <w:rsid w:val="1AE44A07"/>
    <w:rsid w:val="1AE8104D"/>
    <w:rsid w:val="1AF825E8"/>
    <w:rsid w:val="1AF837C8"/>
    <w:rsid w:val="1B002BA9"/>
    <w:rsid w:val="1B060FAD"/>
    <w:rsid w:val="1B1E09E8"/>
    <w:rsid w:val="1B211669"/>
    <w:rsid w:val="1B30692D"/>
    <w:rsid w:val="1B5D0D52"/>
    <w:rsid w:val="1B840177"/>
    <w:rsid w:val="1B8B25B0"/>
    <w:rsid w:val="1B8F04B0"/>
    <w:rsid w:val="1B8F609B"/>
    <w:rsid w:val="1B936E39"/>
    <w:rsid w:val="1BA132C6"/>
    <w:rsid w:val="1BCF7991"/>
    <w:rsid w:val="1BD4634E"/>
    <w:rsid w:val="1C0D629A"/>
    <w:rsid w:val="1C1A2AFA"/>
    <w:rsid w:val="1C202E80"/>
    <w:rsid w:val="1C232B75"/>
    <w:rsid w:val="1C300956"/>
    <w:rsid w:val="1C424B1B"/>
    <w:rsid w:val="1C462EB0"/>
    <w:rsid w:val="1C4779DE"/>
    <w:rsid w:val="1C560948"/>
    <w:rsid w:val="1C5D3404"/>
    <w:rsid w:val="1C612B0B"/>
    <w:rsid w:val="1C621EC4"/>
    <w:rsid w:val="1C721AF8"/>
    <w:rsid w:val="1C723688"/>
    <w:rsid w:val="1CAD4DB9"/>
    <w:rsid w:val="1CAE756E"/>
    <w:rsid w:val="1CB053FC"/>
    <w:rsid w:val="1CCB4B7A"/>
    <w:rsid w:val="1CD10F13"/>
    <w:rsid w:val="1CE069E4"/>
    <w:rsid w:val="1CE7105C"/>
    <w:rsid w:val="1CF147B5"/>
    <w:rsid w:val="1CF5419D"/>
    <w:rsid w:val="1CFB453F"/>
    <w:rsid w:val="1D14018F"/>
    <w:rsid w:val="1D1E43CF"/>
    <w:rsid w:val="1D230423"/>
    <w:rsid w:val="1D510D65"/>
    <w:rsid w:val="1D5D234B"/>
    <w:rsid w:val="1D5F23C6"/>
    <w:rsid w:val="1D726E84"/>
    <w:rsid w:val="1DA2671F"/>
    <w:rsid w:val="1DA903B8"/>
    <w:rsid w:val="1DB61F3C"/>
    <w:rsid w:val="1DCA7800"/>
    <w:rsid w:val="1DCE1822"/>
    <w:rsid w:val="1DD0458F"/>
    <w:rsid w:val="1E0270D3"/>
    <w:rsid w:val="1E263C8A"/>
    <w:rsid w:val="1E3C52D6"/>
    <w:rsid w:val="1E681671"/>
    <w:rsid w:val="1E803331"/>
    <w:rsid w:val="1E8C08A7"/>
    <w:rsid w:val="1EA94D4F"/>
    <w:rsid w:val="1EC45E9F"/>
    <w:rsid w:val="1EC528CF"/>
    <w:rsid w:val="1EC70CF7"/>
    <w:rsid w:val="1ED8609F"/>
    <w:rsid w:val="1ED94AF0"/>
    <w:rsid w:val="1EDA74DB"/>
    <w:rsid w:val="1EF07C5F"/>
    <w:rsid w:val="1EF732DD"/>
    <w:rsid w:val="1F1E419A"/>
    <w:rsid w:val="1F272D62"/>
    <w:rsid w:val="1F7C455B"/>
    <w:rsid w:val="1F94156C"/>
    <w:rsid w:val="1F95497E"/>
    <w:rsid w:val="1FA26FE0"/>
    <w:rsid w:val="1FA4506F"/>
    <w:rsid w:val="1FB73370"/>
    <w:rsid w:val="1FC03E54"/>
    <w:rsid w:val="1FE83F58"/>
    <w:rsid w:val="1FE97C88"/>
    <w:rsid w:val="1FEA0291"/>
    <w:rsid w:val="1FED2407"/>
    <w:rsid w:val="1FEE27F6"/>
    <w:rsid w:val="1FF3567A"/>
    <w:rsid w:val="1FF8556D"/>
    <w:rsid w:val="2003674E"/>
    <w:rsid w:val="20136371"/>
    <w:rsid w:val="20280479"/>
    <w:rsid w:val="20473E1B"/>
    <w:rsid w:val="204F6CB1"/>
    <w:rsid w:val="20501D48"/>
    <w:rsid w:val="20522736"/>
    <w:rsid w:val="205D0083"/>
    <w:rsid w:val="20682A32"/>
    <w:rsid w:val="2086148F"/>
    <w:rsid w:val="208B1931"/>
    <w:rsid w:val="20911231"/>
    <w:rsid w:val="209243EC"/>
    <w:rsid w:val="20971202"/>
    <w:rsid w:val="20A61892"/>
    <w:rsid w:val="20AD6EA1"/>
    <w:rsid w:val="20B45C4D"/>
    <w:rsid w:val="20CC0DD7"/>
    <w:rsid w:val="20D63913"/>
    <w:rsid w:val="20EB209F"/>
    <w:rsid w:val="20EC4313"/>
    <w:rsid w:val="20F26353"/>
    <w:rsid w:val="21030BCA"/>
    <w:rsid w:val="2109363A"/>
    <w:rsid w:val="210C099E"/>
    <w:rsid w:val="2124282B"/>
    <w:rsid w:val="21362BF6"/>
    <w:rsid w:val="213E1D24"/>
    <w:rsid w:val="214A05B1"/>
    <w:rsid w:val="2155580C"/>
    <w:rsid w:val="2174451C"/>
    <w:rsid w:val="218776DD"/>
    <w:rsid w:val="21943A21"/>
    <w:rsid w:val="21A26689"/>
    <w:rsid w:val="21A5612C"/>
    <w:rsid w:val="21A76D6F"/>
    <w:rsid w:val="21B37232"/>
    <w:rsid w:val="21B869D9"/>
    <w:rsid w:val="21C51675"/>
    <w:rsid w:val="21C76440"/>
    <w:rsid w:val="21F4742B"/>
    <w:rsid w:val="21F86672"/>
    <w:rsid w:val="221051A5"/>
    <w:rsid w:val="22182928"/>
    <w:rsid w:val="221C1C9D"/>
    <w:rsid w:val="2228275D"/>
    <w:rsid w:val="223C3F00"/>
    <w:rsid w:val="22512A75"/>
    <w:rsid w:val="22610F6B"/>
    <w:rsid w:val="2263111C"/>
    <w:rsid w:val="22704D66"/>
    <w:rsid w:val="2272673E"/>
    <w:rsid w:val="22831448"/>
    <w:rsid w:val="22A7061B"/>
    <w:rsid w:val="22AF4E82"/>
    <w:rsid w:val="22CB55D8"/>
    <w:rsid w:val="22CD513C"/>
    <w:rsid w:val="22F74737"/>
    <w:rsid w:val="22FF1117"/>
    <w:rsid w:val="230B582B"/>
    <w:rsid w:val="231777C8"/>
    <w:rsid w:val="231F3D78"/>
    <w:rsid w:val="23203B4B"/>
    <w:rsid w:val="23222668"/>
    <w:rsid w:val="23284A49"/>
    <w:rsid w:val="23296673"/>
    <w:rsid w:val="233B7174"/>
    <w:rsid w:val="234573B7"/>
    <w:rsid w:val="2347716D"/>
    <w:rsid w:val="235A5D31"/>
    <w:rsid w:val="236063D9"/>
    <w:rsid w:val="237760BC"/>
    <w:rsid w:val="237F592B"/>
    <w:rsid w:val="238D2BE4"/>
    <w:rsid w:val="238D5B0C"/>
    <w:rsid w:val="238E15A5"/>
    <w:rsid w:val="239212A0"/>
    <w:rsid w:val="23C05C77"/>
    <w:rsid w:val="23C8332D"/>
    <w:rsid w:val="23C8770B"/>
    <w:rsid w:val="23E35C47"/>
    <w:rsid w:val="23F03185"/>
    <w:rsid w:val="24000945"/>
    <w:rsid w:val="24015800"/>
    <w:rsid w:val="240214A5"/>
    <w:rsid w:val="2407783C"/>
    <w:rsid w:val="24082957"/>
    <w:rsid w:val="242E6FA9"/>
    <w:rsid w:val="243C5B02"/>
    <w:rsid w:val="244677A8"/>
    <w:rsid w:val="245840F3"/>
    <w:rsid w:val="24634140"/>
    <w:rsid w:val="24720879"/>
    <w:rsid w:val="247A57AE"/>
    <w:rsid w:val="248333B8"/>
    <w:rsid w:val="24861FB9"/>
    <w:rsid w:val="248A7B38"/>
    <w:rsid w:val="24B032CD"/>
    <w:rsid w:val="24B74F79"/>
    <w:rsid w:val="24B908E2"/>
    <w:rsid w:val="24C76E23"/>
    <w:rsid w:val="24E36709"/>
    <w:rsid w:val="24EA3187"/>
    <w:rsid w:val="24EA69F1"/>
    <w:rsid w:val="24FD04A4"/>
    <w:rsid w:val="24FD2375"/>
    <w:rsid w:val="25042C7F"/>
    <w:rsid w:val="25052546"/>
    <w:rsid w:val="250B0B08"/>
    <w:rsid w:val="25186873"/>
    <w:rsid w:val="256C57DC"/>
    <w:rsid w:val="25860600"/>
    <w:rsid w:val="258A0FF0"/>
    <w:rsid w:val="25970605"/>
    <w:rsid w:val="25A62C13"/>
    <w:rsid w:val="25C57E11"/>
    <w:rsid w:val="25D2560B"/>
    <w:rsid w:val="25D320DB"/>
    <w:rsid w:val="25E56DEC"/>
    <w:rsid w:val="25FF790C"/>
    <w:rsid w:val="260B2719"/>
    <w:rsid w:val="260F172D"/>
    <w:rsid w:val="261453E7"/>
    <w:rsid w:val="26304936"/>
    <w:rsid w:val="263A10F0"/>
    <w:rsid w:val="265A4AD8"/>
    <w:rsid w:val="26740883"/>
    <w:rsid w:val="268624B5"/>
    <w:rsid w:val="268E5416"/>
    <w:rsid w:val="268F17B2"/>
    <w:rsid w:val="268F7BB1"/>
    <w:rsid w:val="26BE0D94"/>
    <w:rsid w:val="26CE1415"/>
    <w:rsid w:val="27375CBF"/>
    <w:rsid w:val="2740528E"/>
    <w:rsid w:val="27560289"/>
    <w:rsid w:val="27650B43"/>
    <w:rsid w:val="276B1C8F"/>
    <w:rsid w:val="278241FA"/>
    <w:rsid w:val="27874D4B"/>
    <w:rsid w:val="278A08A7"/>
    <w:rsid w:val="279D0C4E"/>
    <w:rsid w:val="27C47470"/>
    <w:rsid w:val="27CD0530"/>
    <w:rsid w:val="27D5766D"/>
    <w:rsid w:val="27DE4EF1"/>
    <w:rsid w:val="27F05062"/>
    <w:rsid w:val="27F4319F"/>
    <w:rsid w:val="280B27F8"/>
    <w:rsid w:val="281E5640"/>
    <w:rsid w:val="2836527E"/>
    <w:rsid w:val="28366D94"/>
    <w:rsid w:val="28481E99"/>
    <w:rsid w:val="284905AF"/>
    <w:rsid w:val="28560705"/>
    <w:rsid w:val="2868390C"/>
    <w:rsid w:val="28AC0436"/>
    <w:rsid w:val="28E83F80"/>
    <w:rsid w:val="28EC2865"/>
    <w:rsid w:val="290E4E49"/>
    <w:rsid w:val="2921265C"/>
    <w:rsid w:val="29307279"/>
    <w:rsid w:val="295D502B"/>
    <w:rsid w:val="29742F5D"/>
    <w:rsid w:val="29752713"/>
    <w:rsid w:val="2978472B"/>
    <w:rsid w:val="297F340E"/>
    <w:rsid w:val="297F3F00"/>
    <w:rsid w:val="29A60C22"/>
    <w:rsid w:val="29B1351A"/>
    <w:rsid w:val="29CE3B1A"/>
    <w:rsid w:val="29E5047D"/>
    <w:rsid w:val="29EC6095"/>
    <w:rsid w:val="29F532A0"/>
    <w:rsid w:val="2A0B67A8"/>
    <w:rsid w:val="2A0B7411"/>
    <w:rsid w:val="2A0F4F6A"/>
    <w:rsid w:val="2A357CF3"/>
    <w:rsid w:val="2A383CAB"/>
    <w:rsid w:val="2A38613F"/>
    <w:rsid w:val="2A44151D"/>
    <w:rsid w:val="2A691EDE"/>
    <w:rsid w:val="2A6C78E0"/>
    <w:rsid w:val="2A79151A"/>
    <w:rsid w:val="2A9C2F61"/>
    <w:rsid w:val="2AB15254"/>
    <w:rsid w:val="2AC252FB"/>
    <w:rsid w:val="2ACB740C"/>
    <w:rsid w:val="2ADD7D30"/>
    <w:rsid w:val="2AEB76BA"/>
    <w:rsid w:val="2AED0E38"/>
    <w:rsid w:val="2B1314EA"/>
    <w:rsid w:val="2B4A56B7"/>
    <w:rsid w:val="2B583681"/>
    <w:rsid w:val="2B60364C"/>
    <w:rsid w:val="2B7C3F6F"/>
    <w:rsid w:val="2B846586"/>
    <w:rsid w:val="2B9778C1"/>
    <w:rsid w:val="2BA0608E"/>
    <w:rsid w:val="2BBE35DD"/>
    <w:rsid w:val="2BC50C94"/>
    <w:rsid w:val="2BD65981"/>
    <w:rsid w:val="2BE4047C"/>
    <w:rsid w:val="2BE64D5E"/>
    <w:rsid w:val="2BF66E27"/>
    <w:rsid w:val="2C0113DA"/>
    <w:rsid w:val="2C036318"/>
    <w:rsid w:val="2C161D5F"/>
    <w:rsid w:val="2C1F3223"/>
    <w:rsid w:val="2C2030F5"/>
    <w:rsid w:val="2C2B3D5D"/>
    <w:rsid w:val="2C2C6577"/>
    <w:rsid w:val="2C303381"/>
    <w:rsid w:val="2C31246B"/>
    <w:rsid w:val="2C3D602B"/>
    <w:rsid w:val="2C4A2125"/>
    <w:rsid w:val="2C4F3457"/>
    <w:rsid w:val="2C5E7BEB"/>
    <w:rsid w:val="2C6F1F98"/>
    <w:rsid w:val="2C7479B8"/>
    <w:rsid w:val="2C7F5E21"/>
    <w:rsid w:val="2CB00AD5"/>
    <w:rsid w:val="2CBB6D68"/>
    <w:rsid w:val="2CC97123"/>
    <w:rsid w:val="2CDC63AF"/>
    <w:rsid w:val="2CDE1948"/>
    <w:rsid w:val="2CE640EC"/>
    <w:rsid w:val="2CE7397C"/>
    <w:rsid w:val="2D171597"/>
    <w:rsid w:val="2D1E7DF0"/>
    <w:rsid w:val="2D271623"/>
    <w:rsid w:val="2D347F9E"/>
    <w:rsid w:val="2D371190"/>
    <w:rsid w:val="2D4072FD"/>
    <w:rsid w:val="2D4B2DD9"/>
    <w:rsid w:val="2D4B3E0A"/>
    <w:rsid w:val="2D4E5B49"/>
    <w:rsid w:val="2D643ED7"/>
    <w:rsid w:val="2D6A40FA"/>
    <w:rsid w:val="2D89653F"/>
    <w:rsid w:val="2DA07C91"/>
    <w:rsid w:val="2DAA4D67"/>
    <w:rsid w:val="2DAC61C6"/>
    <w:rsid w:val="2DB56FD0"/>
    <w:rsid w:val="2DCC3782"/>
    <w:rsid w:val="2DEF25E6"/>
    <w:rsid w:val="2DF00C62"/>
    <w:rsid w:val="2E281A71"/>
    <w:rsid w:val="2E495C3C"/>
    <w:rsid w:val="2E4D5756"/>
    <w:rsid w:val="2E4F70BF"/>
    <w:rsid w:val="2E5065AB"/>
    <w:rsid w:val="2E550C0B"/>
    <w:rsid w:val="2E5B5575"/>
    <w:rsid w:val="2E8609BB"/>
    <w:rsid w:val="2E924480"/>
    <w:rsid w:val="2E94364D"/>
    <w:rsid w:val="2E9960D3"/>
    <w:rsid w:val="2EA17F0A"/>
    <w:rsid w:val="2EA92BA0"/>
    <w:rsid w:val="2EC86210"/>
    <w:rsid w:val="2EEE1764"/>
    <w:rsid w:val="2F0115C4"/>
    <w:rsid w:val="2F124D5B"/>
    <w:rsid w:val="2F300964"/>
    <w:rsid w:val="2F837375"/>
    <w:rsid w:val="2F8D5A45"/>
    <w:rsid w:val="2F8E515C"/>
    <w:rsid w:val="2F9D56D9"/>
    <w:rsid w:val="2FAC3302"/>
    <w:rsid w:val="2FAE3BB2"/>
    <w:rsid w:val="300344F9"/>
    <w:rsid w:val="30097432"/>
    <w:rsid w:val="30174028"/>
    <w:rsid w:val="301C273D"/>
    <w:rsid w:val="304271CA"/>
    <w:rsid w:val="30465220"/>
    <w:rsid w:val="305347A6"/>
    <w:rsid w:val="30555D78"/>
    <w:rsid w:val="305F5265"/>
    <w:rsid w:val="306226EF"/>
    <w:rsid w:val="30665039"/>
    <w:rsid w:val="3086394E"/>
    <w:rsid w:val="308B48E7"/>
    <w:rsid w:val="30971D99"/>
    <w:rsid w:val="309722D9"/>
    <w:rsid w:val="309F23EF"/>
    <w:rsid w:val="30B75D4C"/>
    <w:rsid w:val="30CA5571"/>
    <w:rsid w:val="30DC5B52"/>
    <w:rsid w:val="30EA3101"/>
    <w:rsid w:val="30F21798"/>
    <w:rsid w:val="310E3557"/>
    <w:rsid w:val="31174A2B"/>
    <w:rsid w:val="31263B59"/>
    <w:rsid w:val="313C4282"/>
    <w:rsid w:val="315D2B99"/>
    <w:rsid w:val="31680639"/>
    <w:rsid w:val="316F0A1D"/>
    <w:rsid w:val="318348E4"/>
    <w:rsid w:val="31851419"/>
    <w:rsid w:val="318934AB"/>
    <w:rsid w:val="318D0ACE"/>
    <w:rsid w:val="31A4095A"/>
    <w:rsid w:val="31A856EC"/>
    <w:rsid w:val="31BF2631"/>
    <w:rsid w:val="31C01A64"/>
    <w:rsid w:val="31C2622A"/>
    <w:rsid w:val="31D124B9"/>
    <w:rsid w:val="31DA1094"/>
    <w:rsid w:val="31F76F0E"/>
    <w:rsid w:val="320B3DC6"/>
    <w:rsid w:val="3210555E"/>
    <w:rsid w:val="32176AD7"/>
    <w:rsid w:val="321C48EB"/>
    <w:rsid w:val="3223202B"/>
    <w:rsid w:val="32673DF4"/>
    <w:rsid w:val="32845B77"/>
    <w:rsid w:val="328E4E56"/>
    <w:rsid w:val="32975B91"/>
    <w:rsid w:val="32A313FD"/>
    <w:rsid w:val="32AA09E0"/>
    <w:rsid w:val="32B75BBD"/>
    <w:rsid w:val="32BD1B58"/>
    <w:rsid w:val="32C21DDB"/>
    <w:rsid w:val="32DE6FB3"/>
    <w:rsid w:val="32E1461E"/>
    <w:rsid w:val="3312667E"/>
    <w:rsid w:val="3338657A"/>
    <w:rsid w:val="333A3EC6"/>
    <w:rsid w:val="33623BCF"/>
    <w:rsid w:val="33661AB1"/>
    <w:rsid w:val="336B113C"/>
    <w:rsid w:val="33796834"/>
    <w:rsid w:val="33853EF8"/>
    <w:rsid w:val="3396293D"/>
    <w:rsid w:val="33A061A3"/>
    <w:rsid w:val="33B669F3"/>
    <w:rsid w:val="33D56B71"/>
    <w:rsid w:val="33EC139F"/>
    <w:rsid w:val="33EE3FB8"/>
    <w:rsid w:val="34263850"/>
    <w:rsid w:val="34307B0D"/>
    <w:rsid w:val="343219E4"/>
    <w:rsid w:val="344A14CB"/>
    <w:rsid w:val="34556B99"/>
    <w:rsid w:val="34612229"/>
    <w:rsid w:val="346B47C6"/>
    <w:rsid w:val="348E7C36"/>
    <w:rsid w:val="34A97B18"/>
    <w:rsid w:val="34BA4FE4"/>
    <w:rsid w:val="34CE4342"/>
    <w:rsid w:val="34DA42E9"/>
    <w:rsid w:val="34FF7BC5"/>
    <w:rsid w:val="350F6C6A"/>
    <w:rsid w:val="3519770F"/>
    <w:rsid w:val="351A6D2B"/>
    <w:rsid w:val="353D49B5"/>
    <w:rsid w:val="353F03CF"/>
    <w:rsid w:val="354744F2"/>
    <w:rsid w:val="354E0EEA"/>
    <w:rsid w:val="35804537"/>
    <w:rsid w:val="358F1FC5"/>
    <w:rsid w:val="35966ADC"/>
    <w:rsid w:val="35E831DB"/>
    <w:rsid w:val="360112FD"/>
    <w:rsid w:val="36202644"/>
    <w:rsid w:val="362C7074"/>
    <w:rsid w:val="363609C1"/>
    <w:rsid w:val="363D03E4"/>
    <w:rsid w:val="363D770B"/>
    <w:rsid w:val="364D0583"/>
    <w:rsid w:val="36552CBF"/>
    <w:rsid w:val="366B4269"/>
    <w:rsid w:val="36746B23"/>
    <w:rsid w:val="367D6870"/>
    <w:rsid w:val="36881EAB"/>
    <w:rsid w:val="368B5B4B"/>
    <w:rsid w:val="36BA3593"/>
    <w:rsid w:val="36BD73AE"/>
    <w:rsid w:val="36C33F0D"/>
    <w:rsid w:val="36D55AC2"/>
    <w:rsid w:val="36EF0B47"/>
    <w:rsid w:val="37013389"/>
    <w:rsid w:val="375F7425"/>
    <w:rsid w:val="378B396D"/>
    <w:rsid w:val="37A37153"/>
    <w:rsid w:val="37BC4B87"/>
    <w:rsid w:val="37C03F51"/>
    <w:rsid w:val="37D963FD"/>
    <w:rsid w:val="37FF025E"/>
    <w:rsid w:val="380202E8"/>
    <w:rsid w:val="380F6C2D"/>
    <w:rsid w:val="384F3C71"/>
    <w:rsid w:val="38527F31"/>
    <w:rsid w:val="389E733F"/>
    <w:rsid w:val="38A35DBD"/>
    <w:rsid w:val="38AC0F00"/>
    <w:rsid w:val="38BA2834"/>
    <w:rsid w:val="38CC6203"/>
    <w:rsid w:val="38CC67BB"/>
    <w:rsid w:val="38CC7ED7"/>
    <w:rsid w:val="38DC357F"/>
    <w:rsid w:val="38FF47B7"/>
    <w:rsid w:val="39083CB2"/>
    <w:rsid w:val="39251649"/>
    <w:rsid w:val="393728ED"/>
    <w:rsid w:val="395F5558"/>
    <w:rsid w:val="39814D9C"/>
    <w:rsid w:val="39826B7C"/>
    <w:rsid w:val="398B70A3"/>
    <w:rsid w:val="399217BA"/>
    <w:rsid w:val="3994233D"/>
    <w:rsid w:val="39A05A34"/>
    <w:rsid w:val="39A752BE"/>
    <w:rsid w:val="39BC14B5"/>
    <w:rsid w:val="39CC4DF5"/>
    <w:rsid w:val="39F33B8C"/>
    <w:rsid w:val="39F73AC8"/>
    <w:rsid w:val="39F73CF8"/>
    <w:rsid w:val="3A115F5B"/>
    <w:rsid w:val="3A2770EB"/>
    <w:rsid w:val="3A366323"/>
    <w:rsid w:val="3A431910"/>
    <w:rsid w:val="3A4E4E93"/>
    <w:rsid w:val="3A5F09FD"/>
    <w:rsid w:val="3A722174"/>
    <w:rsid w:val="3A726EEF"/>
    <w:rsid w:val="3A7624AD"/>
    <w:rsid w:val="3A84056B"/>
    <w:rsid w:val="3A887736"/>
    <w:rsid w:val="3A9C5106"/>
    <w:rsid w:val="3AA7736B"/>
    <w:rsid w:val="3AB70F3C"/>
    <w:rsid w:val="3ABD28C1"/>
    <w:rsid w:val="3AC227C9"/>
    <w:rsid w:val="3AC256B3"/>
    <w:rsid w:val="3AC4206E"/>
    <w:rsid w:val="3AD41B81"/>
    <w:rsid w:val="3ADB4DFF"/>
    <w:rsid w:val="3AE51DA7"/>
    <w:rsid w:val="3AEB7415"/>
    <w:rsid w:val="3B0A27D8"/>
    <w:rsid w:val="3B114052"/>
    <w:rsid w:val="3B191F8A"/>
    <w:rsid w:val="3B1E0D54"/>
    <w:rsid w:val="3B271B10"/>
    <w:rsid w:val="3B403FDC"/>
    <w:rsid w:val="3B421899"/>
    <w:rsid w:val="3B47083F"/>
    <w:rsid w:val="3B5309C6"/>
    <w:rsid w:val="3B5E31B5"/>
    <w:rsid w:val="3B631895"/>
    <w:rsid w:val="3B662BF3"/>
    <w:rsid w:val="3B6E1506"/>
    <w:rsid w:val="3B7A35D5"/>
    <w:rsid w:val="3BA63F02"/>
    <w:rsid w:val="3BA71220"/>
    <w:rsid w:val="3BAA6AB8"/>
    <w:rsid w:val="3BBA6C47"/>
    <w:rsid w:val="3BBF2BA4"/>
    <w:rsid w:val="3BC71F79"/>
    <w:rsid w:val="3BF30E8D"/>
    <w:rsid w:val="3BF95773"/>
    <w:rsid w:val="3C0B4965"/>
    <w:rsid w:val="3C0D2B10"/>
    <w:rsid w:val="3C2A2025"/>
    <w:rsid w:val="3C321C6C"/>
    <w:rsid w:val="3C3F08C7"/>
    <w:rsid w:val="3C6E24B4"/>
    <w:rsid w:val="3C6F0D1A"/>
    <w:rsid w:val="3C701EDD"/>
    <w:rsid w:val="3C7223D0"/>
    <w:rsid w:val="3C797E7A"/>
    <w:rsid w:val="3C802F81"/>
    <w:rsid w:val="3C87572A"/>
    <w:rsid w:val="3C886CA0"/>
    <w:rsid w:val="3C90152A"/>
    <w:rsid w:val="3C903796"/>
    <w:rsid w:val="3CB4642B"/>
    <w:rsid w:val="3CB46C88"/>
    <w:rsid w:val="3CB910BE"/>
    <w:rsid w:val="3CBA540E"/>
    <w:rsid w:val="3CC63C44"/>
    <w:rsid w:val="3CC64650"/>
    <w:rsid w:val="3CDB5735"/>
    <w:rsid w:val="3CE9691E"/>
    <w:rsid w:val="3CEC3CC7"/>
    <w:rsid w:val="3D060CAB"/>
    <w:rsid w:val="3D062CFC"/>
    <w:rsid w:val="3D22353B"/>
    <w:rsid w:val="3D291C24"/>
    <w:rsid w:val="3D2D259B"/>
    <w:rsid w:val="3D401E1F"/>
    <w:rsid w:val="3D4669B9"/>
    <w:rsid w:val="3D4F0140"/>
    <w:rsid w:val="3D731820"/>
    <w:rsid w:val="3D840C2F"/>
    <w:rsid w:val="3D8908FC"/>
    <w:rsid w:val="3D9250D7"/>
    <w:rsid w:val="3DB83878"/>
    <w:rsid w:val="3DCF743C"/>
    <w:rsid w:val="3DD70706"/>
    <w:rsid w:val="3DF2666D"/>
    <w:rsid w:val="3E0F1A49"/>
    <w:rsid w:val="3E354167"/>
    <w:rsid w:val="3E437C8B"/>
    <w:rsid w:val="3E551CC5"/>
    <w:rsid w:val="3E62610C"/>
    <w:rsid w:val="3E637163"/>
    <w:rsid w:val="3E6E2758"/>
    <w:rsid w:val="3EA2632E"/>
    <w:rsid w:val="3EAE562A"/>
    <w:rsid w:val="3EAE7D7B"/>
    <w:rsid w:val="3EB96BB4"/>
    <w:rsid w:val="3EC34627"/>
    <w:rsid w:val="3ECF5D06"/>
    <w:rsid w:val="3EE73154"/>
    <w:rsid w:val="3EF4128B"/>
    <w:rsid w:val="3F0A71C6"/>
    <w:rsid w:val="3F0E4DF5"/>
    <w:rsid w:val="3F1F50F2"/>
    <w:rsid w:val="3F2A402D"/>
    <w:rsid w:val="3F2C3268"/>
    <w:rsid w:val="3F380398"/>
    <w:rsid w:val="3F4736EE"/>
    <w:rsid w:val="3F481272"/>
    <w:rsid w:val="3F4E2D54"/>
    <w:rsid w:val="3F5E7D39"/>
    <w:rsid w:val="3F7F7C9A"/>
    <w:rsid w:val="3F893069"/>
    <w:rsid w:val="3F8E7796"/>
    <w:rsid w:val="3F9A690E"/>
    <w:rsid w:val="3FB71DEB"/>
    <w:rsid w:val="3FD157E6"/>
    <w:rsid w:val="3FD91229"/>
    <w:rsid w:val="3FDC3179"/>
    <w:rsid w:val="3FEA22FD"/>
    <w:rsid w:val="400F5112"/>
    <w:rsid w:val="401602B4"/>
    <w:rsid w:val="402D3171"/>
    <w:rsid w:val="40311A60"/>
    <w:rsid w:val="4052704C"/>
    <w:rsid w:val="406415C0"/>
    <w:rsid w:val="406C02B0"/>
    <w:rsid w:val="406D510B"/>
    <w:rsid w:val="408E4EDA"/>
    <w:rsid w:val="40974C2E"/>
    <w:rsid w:val="40AA4397"/>
    <w:rsid w:val="40B62693"/>
    <w:rsid w:val="40D672B9"/>
    <w:rsid w:val="40F60360"/>
    <w:rsid w:val="40FC4F45"/>
    <w:rsid w:val="40FC6DCC"/>
    <w:rsid w:val="411934ED"/>
    <w:rsid w:val="411A6EFF"/>
    <w:rsid w:val="41325E9C"/>
    <w:rsid w:val="41361468"/>
    <w:rsid w:val="41582F54"/>
    <w:rsid w:val="415A042B"/>
    <w:rsid w:val="41677FA8"/>
    <w:rsid w:val="416B673A"/>
    <w:rsid w:val="417C1001"/>
    <w:rsid w:val="41901FB5"/>
    <w:rsid w:val="41A25097"/>
    <w:rsid w:val="41A96871"/>
    <w:rsid w:val="41AB176B"/>
    <w:rsid w:val="41CD5094"/>
    <w:rsid w:val="41D21AEF"/>
    <w:rsid w:val="41E27FEF"/>
    <w:rsid w:val="41FB1B38"/>
    <w:rsid w:val="41FF63E0"/>
    <w:rsid w:val="42346E5E"/>
    <w:rsid w:val="423877EE"/>
    <w:rsid w:val="425D40E2"/>
    <w:rsid w:val="42721823"/>
    <w:rsid w:val="42747A19"/>
    <w:rsid w:val="427C33B7"/>
    <w:rsid w:val="427C65FE"/>
    <w:rsid w:val="428116C6"/>
    <w:rsid w:val="42863EF6"/>
    <w:rsid w:val="42904723"/>
    <w:rsid w:val="429253D5"/>
    <w:rsid w:val="42AA23A4"/>
    <w:rsid w:val="42BB44F9"/>
    <w:rsid w:val="42D07505"/>
    <w:rsid w:val="42D43CF2"/>
    <w:rsid w:val="42DA2398"/>
    <w:rsid w:val="42E30121"/>
    <w:rsid w:val="430977F5"/>
    <w:rsid w:val="432A40AA"/>
    <w:rsid w:val="43311580"/>
    <w:rsid w:val="433569C2"/>
    <w:rsid w:val="433C16AD"/>
    <w:rsid w:val="434B4333"/>
    <w:rsid w:val="434F077E"/>
    <w:rsid w:val="438F0AD5"/>
    <w:rsid w:val="43A21506"/>
    <w:rsid w:val="43AA4857"/>
    <w:rsid w:val="43C13B2A"/>
    <w:rsid w:val="43D15899"/>
    <w:rsid w:val="43D17F60"/>
    <w:rsid w:val="43F15865"/>
    <w:rsid w:val="44011B90"/>
    <w:rsid w:val="44284309"/>
    <w:rsid w:val="44380D8B"/>
    <w:rsid w:val="4438330F"/>
    <w:rsid w:val="44524463"/>
    <w:rsid w:val="4460540F"/>
    <w:rsid w:val="44610857"/>
    <w:rsid w:val="447B7DA6"/>
    <w:rsid w:val="44BA5039"/>
    <w:rsid w:val="44C67CDD"/>
    <w:rsid w:val="44CC1B2A"/>
    <w:rsid w:val="44FF06F8"/>
    <w:rsid w:val="450237BF"/>
    <w:rsid w:val="45203E57"/>
    <w:rsid w:val="45250734"/>
    <w:rsid w:val="45435DAF"/>
    <w:rsid w:val="454E6D6B"/>
    <w:rsid w:val="457842B0"/>
    <w:rsid w:val="45796144"/>
    <w:rsid w:val="45824714"/>
    <w:rsid w:val="45A45813"/>
    <w:rsid w:val="45D35A79"/>
    <w:rsid w:val="45E07D96"/>
    <w:rsid w:val="45EF36CA"/>
    <w:rsid w:val="45FA4558"/>
    <w:rsid w:val="461E3BB5"/>
    <w:rsid w:val="46333CDA"/>
    <w:rsid w:val="46472D8F"/>
    <w:rsid w:val="46480E63"/>
    <w:rsid w:val="464C1C86"/>
    <w:rsid w:val="464C57AE"/>
    <w:rsid w:val="46511332"/>
    <w:rsid w:val="46612D1F"/>
    <w:rsid w:val="467359CE"/>
    <w:rsid w:val="46787BBA"/>
    <w:rsid w:val="468B6D1E"/>
    <w:rsid w:val="46950576"/>
    <w:rsid w:val="46982CF4"/>
    <w:rsid w:val="46B94E5A"/>
    <w:rsid w:val="46E63E58"/>
    <w:rsid w:val="46F33F68"/>
    <w:rsid w:val="47034EE0"/>
    <w:rsid w:val="4715095B"/>
    <w:rsid w:val="473A78A3"/>
    <w:rsid w:val="474C3515"/>
    <w:rsid w:val="47543D6E"/>
    <w:rsid w:val="47557DB4"/>
    <w:rsid w:val="476F1D27"/>
    <w:rsid w:val="47997E64"/>
    <w:rsid w:val="479F5DA6"/>
    <w:rsid w:val="47A0302A"/>
    <w:rsid w:val="47A61F15"/>
    <w:rsid w:val="47BA6A30"/>
    <w:rsid w:val="47F23390"/>
    <w:rsid w:val="47FE657F"/>
    <w:rsid w:val="482A0765"/>
    <w:rsid w:val="48454535"/>
    <w:rsid w:val="48493BFA"/>
    <w:rsid w:val="485477D8"/>
    <w:rsid w:val="486057E8"/>
    <w:rsid w:val="48685D24"/>
    <w:rsid w:val="486C4F80"/>
    <w:rsid w:val="486E4E7D"/>
    <w:rsid w:val="4881020B"/>
    <w:rsid w:val="48842405"/>
    <w:rsid w:val="48A52338"/>
    <w:rsid w:val="48A803C8"/>
    <w:rsid w:val="48C36F26"/>
    <w:rsid w:val="48C61EA1"/>
    <w:rsid w:val="48D10276"/>
    <w:rsid w:val="48E863C3"/>
    <w:rsid w:val="48FA154E"/>
    <w:rsid w:val="49087372"/>
    <w:rsid w:val="49126F71"/>
    <w:rsid w:val="49183437"/>
    <w:rsid w:val="49362C3B"/>
    <w:rsid w:val="495906EB"/>
    <w:rsid w:val="496A3F40"/>
    <w:rsid w:val="496E019D"/>
    <w:rsid w:val="498133E3"/>
    <w:rsid w:val="49817560"/>
    <w:rsid w:val="49930F69"/>
    <w:rsid w:val="49AD52BA"/>
    <w:rsid w:val="49B6616D"/>
    <w:rsid w:val="49CA34CD"/>
    <w:rsid w:val="49CE50A4"/>
    <w:rsid w:val="49DA7067"/>
    <w:rsid w:val="49DE1032"/>
    <w:rsid w:val="49E93032"/>
    <w:rsid w:val="4A003FFD"/>
    <w:rsid w:val="4A0F2D52"/>
    <w:rsid w:val="4A1C2AE7"/>
    <w:rsid w:val="4A227AA9"/>
    <w:rsid w:val="4A3B2757"/>
    <w:rsid w:val="4A5E0681"/>
    <w:rsid w:val="4A5E4FF5"/>
    <w:rsid w:val="4A622DE5"/>
    <w:rsid w:val="4A9B1781"/>
    <w:rsid w:val="4AA06F9E"/>
    <w:rsid w:val="4AB55C17"/>
    <w:rsid w:val="4ABD32C5"/>
    <w:rsid w:val="4AD5237A"/>
    <w:rsid w:val="4AE4788E"/>
    <w:rsid w:val="4B2A2863"/>
    <w:rsid w:val="4B2C0257"/>
    <w:rsid w:val="4B2E640F"/>
    <w:rsid w:val="4B32605C"/>
    <w:rsid w:val="4B556F4E"/>
    <w:rsid w:val="4B5715BC"/>
    <w:rsid w:val="4B843445"/>
    <w:rsid w:val="4B9079FE"/>
    <w:rsid w:val="4B915C85"/>
    <w:rsid w:val="4B9451A8"/>
    <w:rsid w:val="4B9D2993"/>
    <w:rsid w:val="4BB54964"/>
    <w:rsid w:val="4BBA7A8D"/>
    <w:rsid w:val="4BC71FDA"/>
    <w:rsid w:val="4BCE27EC"/>
    <w:rsid w:val="4BD359BB"/>
    <w:rsid w:val="4BDA456A"/>
    <w:rsid w:val="4BEF0222"/>
    <w:rsid w:val="4BF546E9"/>
    <w:rsid w:val="4C092714"/>
    <w:rsid w:val="4C0D35D8"/>
    <w:rsid w:val="4C481A6C"/>
    <w:rsid w:val="4C575498"/>
    <w:rsid w:val="4C624176"/>
    <w:rsid w:val="4C712644"/>
    <w:rsid w:val="4C83417F"/>
    <w:rsid w:val="4C864E1A"/>
    <w:rsid w:val="4C8948F3"/>
    <w:rsid w:val="4CBA3C63"/>
    <w:rsid w:val="4CBD3447"/>
    <w:rsid w:val="4CC07AB1"/>
    <w:rsid w:val="4CC15F85"/>
    <w:rsid w:val="4CE424AB"/>
    <w:rsid w:val="4CF118D6"/>
    <w:rsid w:val="4CF213B2"/>
    <w:rsid w:val="4D0753F0"/>
    <w:rsid w:val="4D0A3123"/>
    <w:rsid w:val="4D2C56C2"/>
    <w:rsid w:val="4D346D23"/>
    <w:rsid w:val="4D390F00"/>
    <w:rsid w:val="4D497002"/>
    <w:rsid w:val="4D4B46FA"/>
    <w:rsid w:val="4D4B688D"/>
    <w:rsid w:val="4D511233"/>
    <w:rsid w:val="4D5261B3"/>
    <w:rsid w:val="4D795AF1"/>
    <w:rsid w:val="4D82654E"/>
    <w:rsid w:val="4DA47F0D"/>
    <w:rsid w:val="4DB755E7"/>
    <w:rsid w:val="4DBA2BED"/>
    <w:rsid w:val="4DC152A9"/>
    <w:rsid w:val="4DDE1B8E"/>
    <w:rsid w:val="4DE83179"/>
    <w:rsid w:val="4DF90744"/>
    <w:rsid w:val="4E004C6D"/>
    <w:rsid w:val="4E022C33"/>
    <w:rsid w:val="4E0669EC"/>
    <w:rsid w:val="4E0F42B3"/>
    <w:rsid w:val="4E271392"/>
    <w:rsid w:val="4E384B2B"/>
    <w:rsid w:val="4E3E306C"/>
    <w:rsid w:val="4E782E7D"/>
    <w:rsid w:val="4E7D5232"/>
    <w:rsid w:val="4E974219"/>
    <w:rsid w:val="4EA20E41"/>
    <w:rsid w:val="4EAC4B3F"/>
    <w:rsid w:val="4EC75E38"/>
    <w:rsid w:val="4EC94C69"/>
    <w:rsid w:val="4ED72ED7"/>
    <w:rsid w:val="4ED90EAB"/>
    <w:rsid w:val="4F06416C"/>
    <w:rsid w:val="4F077BAC"/>
    <w:rsid w:val="4F104E2D"/>
    <w:rsid w:val="4F19070D"/>
    <w:rsid w:val="4F2E0DBF"/>
    <w:rsid w:val="4F4A7FCC"/>
    <w:rsid w:val="4F6A0AC8"/>
    <w:rsid w:val="4F6D2011"/>
    <w:rsid w:val="4F6E5902"/>
    <w:rsid w:val="4F7F0D9A"/>
    <w:rsid w:val="4F817846"/>
    <w:rsid w:val="4F8822D8"/>
    <w:rsid w:val="4F963C9F"/>
    <w:rsid w:val="4F96691E"/>
    <w:rsid w:val="4F9C3A13"/>
    <w:rsid w:val="4FAC578B"/>
    <w:rsid w:val="4FB953D4"/>
    <w:rsid w:val="4FDB56E0"/>
    <w:rsid w:val="500302F7"/>
    <w:rsid w:val="50154729"/>
    <w:rsid w:val="50225374"/>
    <w:rsid w:val="50242884"/>
    <w:rsid w:val="502C16CF"/>
    <w:rsid w:val="50711764"/>
    <w:rsid w:val="507E3F77"/>
    <w:rsid w:val="508109DB"/>
    <w:rsid w:val="50817D33"/>
    <w:rsid w:val="508D2D2C"/>
    <w:rsid w:val="50942BC2"/>
    <w:rsid w:val="50AE5E55"/>
    <w:rsid w:val="50AF38BE"/>
    <w:rsid w:val="50C44991"/>
    <w:rsid w:val="50DC7EB7"/>
    <w:rsid w:val="51063229"/>
    <w:rsid w:val="51091817"/>
    <w:rsid w:val="510E0C66"/>
    <w:rsid w:val="513708CA"/>
    <w:rsid w:val="514C62E6"/>
    <w:rsid w:val="515B460B"/>
    <w:rsid w:val="515C6EF8"/>
    <w:rsid w:val="51615F3F"/>
    <w:rsid w:val="51856DA7"/>
    <w:rsid w:val="518A6283"/>
    <w:rsid w:val="51940B4C"/>
    <w:rsid w:val="51A73ACB"/>
    <w:rsid w:val="51B07829"/>
    <w:rsid w:val="51C305D0"/>
    <w:rsid w:val="51C54D65"/>
    <w:rsid w:val="51D7308C"/>
    <w:rsid w:val="51E002A3"/>
    <w:rsid w:val="51E42E97"/>
    <w:rsid w:val="51E64C04"/>
    <w:rsid w:val="5204226C"/>
    <w:rsid w:val="5209150F"/>
    <w:rsid w:val="521A4A64"/>
    <w:rsid w:val="521F47FE"/>
    <w:rsid w:val="52390E8A"/>
    <w:rsid w:val="52457EC1"/>
    <w:rsid w:val="52603573"/>
    <w:rsid w:val="52901F40"/>
    <w:rsid w:val="529B1BEA"/>
    <w:rsid w:val="52C12CFE"/>
    <w:rsid w:val="52CE5731"/>
    <w:rsid w:val="52D07408"/>
    <w:rsid w:val="52DB5039"/>
    <w:rsid w:val="53082ADE"/>
    <w:rsid w:val="530C76A3"/>
    <w:rsid w:val="53144744"/>
    <w:rsid w:val="531C3CA3"/>
    <w:rsid w:val="531E6EF9"/>
    <w:rsid w:val="53206932"/>
    <w:rsid w:val="53254DA5"/>
    <w:rsid w:val="53266E21"/>
    <w:rsid w:val="53311601"/>
    <w:rsid w:val="5333750F"/>
    <w:rsid w:val="53343CB9"/>
    <w:rsid w:val="534064A1"/>
    <w:rsid w:val="53552E31"/>
    <w:rsid w:val="535B3EBB"/>
    <w:rsid w:val="53643DD4"/>
    <w:rsid w:val="536F0B3B"/>
    <w:rsid w:val="538C0F3F"/>
    <w:rsid w:val="53982636"/>
    <w:rsid w:val="53A71844"/>
    <w:rsid w:val="53B01568"/>
    <w:rsid w:val="53EB210C"/>
    <w:rsid w:val="540E0313"/>
    <w:rsid w:val="542038BC"/>
    <w:rsid w:val="543404A0"/>
    <w:rsid w:val="543736BA"/>
    <w:rsid w:val="54390E09"/>
    <w:rsid w:val="543B2EEE"/>
    <w:rsid w:val="54551788"/>
    <w:rsid w:val="546A7B90"/>
    <w:rsid w:val="546D32CA"/>
    <w:rsid w:val="54775C55"/>
    <w:rsid w:val="548E4717"/>
    <w:rsid w:val="54C009BD"/>
    <w:rsid w:val="54C06124"/>
    <w:rsid w:val="54C63CA8"/>
    <w:rsid w:val="54C778D6"/>
    <w:rsid w:val="54D0666A"/>
    <w:rsid w:val="54E80B92"/>
    <w:rsid w:val="55331BDB"/>
    <w:rsid w:val="553C31A0"/>
    <w:rsid w:val="55475AAE"/>
    <w:rsid w:val="55645212"/>
    <w:rsid w:val="558A183F"/>
    <w:rsid w:val="55971828"/>
    <w:rsid w:val="559F3136"/>
    <w:rsid w:val="55B43E31"/>
    <w:rsid w:val="55B67974"/>
    <w:rsid w:val="55D35A40"/>
    <w:rsid w:val="55DE539F"/>
    <w:rsid w:val="55F1174A"/>
    <w:rsid w:val="55F213A2"/>
    <w:rsid w:val="55F960C3"/>
    <w:rsid w:val="56003B89"/>
    <w:rsid w:val="5647244E"/>
    <w:rsid w:val="565030DA"/>
    <w:rsid w:val="56540BFE"/>
    <w:rsid w:val="565B2B31"/>
    <w:rsid w:val="567F6435"/>
    <w:rsid w:val="568A0033"/>
    <w:rsid w:val="56A3341F"/>
    <w:rsid w:val="56C529E5"/>
    <w:rsid w:val="56C56B00"/>
    <w:rsid w:val="56E0209F"/>
    <w:rsid w:val="56F87072"/>
    <w:rsid w:val="56FD6284"/>
    <w:rsid w:val="57036F12"/>
    <w:rsid w:val="57046557"/>
    <w:rsid w:val="570B1D72"/>
    <w:rsid w:val="570D69D2"/>
    <w:rsid w:val="5725152C"/>
    <w:rsid w:val="57271608"/>
    <w:rsid w:val="572D4C28"/>
    <w:rsid w:val="57434361"/>
    <w:rsid w:val="57474C2A"/>
    <w:rsid w:val="57796C84"/>
    <w:rsid w:val="578372A5"/>
    <w:rsid w:val="578562B4"/>
    <w:rsid w:val="579547EF"/>
    <w:rsid w:val="57C96E09"/>
    <w:rsid w:val="57F45F24"/>
    <w:rsid w:val="5812439F"/>
    <w:rsid w:val="58166437"/>
    <w:rsid w:val="58250FF9"/>
    <w:rsid w:val="58417AFE"/>
    <w:rsid w:val="584F2BBA"/>
    <w:rsid w:val="5852153C"/>
    <w:rsid w:val="586863CE"/>
    <w:rsid w:val="586F4AFA"/>
    <w:rsid w:val="589047F5"/>
    <w:rsid w:val="589F3CBE"/>
    <w:rsid w:val="58DD47AA"/>
    <w:rsid w:val="58EF76DB"/>
    <w:rsid w:val="58FC43DD"/>
    <w:rsid w:val="5922538C"/>
    <w:rsid w:val="59304890"/>
    <w:rsid w:val="593A073A"/>
    <w:rsid w:val="593E47F0"/>
    <w:rsid w:val="59431BC2"/>
    <w:rsid w:val="59526FE2"/>
    <w:rsid w:val="599A635B"/>
    <w:rsid w:val="59A01576"/>
    <w:rsid w:val="59BB731E"/>
    <w:rsid w:val="59CB4C8B"/>
    <w:rsid w:val="59D84BEC"/>
    <w:rsid w:val="5A237242"/>
    <w:rsid w:val="5A270FD8"/>
    <w:rsid w:val="5A286C85"/>
    <w:rsid w:val="5A2C4F9C"/>
    <w:rsid w:val="5A322957"/>
    <w:rsid w:val="5A46517A"/>
    <w:rsid w:val="5A5061B8"/>
    <w:rsid w:val="5A50675C"/>
    <w:rsid w:val="5A52031B"/>
    <w:rsid w:val="5A586D97"/>
    <w:rsid w:val="5A744B70"/>
    <w:rsid w:val="5A8F2972"/>
    <w:rsid w:val="5AA81CA6"/>
    <w:rsid w:val="5AB41B33"/>
    <w:rsid w:val="5AC77CD3"/>
    <w:rsid w:val="5AC85CDC"/>
    <w:rsid w:val="5AD673BE"/>
    <w:rsid w:val="5AF016B1"/>
    <w:rsid w:val="5AF024E5"/>
    <w:rsid w:val="5AFE32D6"/>
    <w:rsid w:val="5B0C0642"/>
    <w:rsid w:val="5B2423B2"/>
    <w:rsid w:val="5B5B242B"/>
    <w:rsid w:val="5B5F01A5"/>
    <w:rsid w:val="5B6C542E"/>
    <w:rsid w:val="5B7F7178"/>
    <w:rsid w:val="5B90152D"/>
    <w:rsid w:val="5B9201F1"/>
    <w:rsid w:val="5B9B6538"/>
    <w:rsid w:val="5BA549B7"/>
    <w:rsid w:val="5BF9716E"/>
    <w:rsid w:val="5C210C3D"/>
    <w:rsid w:val="5C226ACC"/>
    <w:rsid w:val="5C3570FA"/>
    <w:rsid w:val="5C3576A9"/>
    <w:rsid w:val="5C3A2204"/>
    <w:rsid w:val="5C5058BB"/>
    <w:rsid w:val="5C6F4921"/>
    <w:rsid w:val="5CDA38F5"/>
    <w:rsid w:val="5CDA70BD"/>
    <w:rsid w:val="5CE83DB6"/>
    <w:rsid w:val="5CF27E00"/>
    <w:rsid w:val="5CFD1B37"/>
    <w:rsid w:val="5D2C65E7"/>
    <w:rsid w:val="5D2F4A35"/>
    <w:rsid w:val="5D3643AC"/>
    <w:rsid w:val="5D405178"/>
    <w:rsid w:val="5D464DD1"/>
    <w:rsid w:val="5D6F08C7"/>
    <w:rsid w:val="5D9743C6"/>
    <w:rsid w:val="5DC4773B"/>
    <w:rsid w:val="5DD6597D"/>
    <w:rsid w:val="5DE27603"/>
    <w:rsid w:val="5DE428B9"/>
    <w:rsid w:val="5DF345E7"/>
    <w:rsid w:val="5E060768"/>
    <w:rsid w:val="5E174F66"/>
    <w:rsid w:val="5E2644E4"/>
    <w:rsid w:val="5E354A66"/>
    <w:rsid w:val="5E430AB7"/>
    <w:rsid w:val="5E623B85"/>
    <w:rsid w:val="5E631BE9"/>
    <w:rsid w:val="5E74658B"/>
    <w:rsid w:val="5E8623E2"/>
    <w:rsid w:val="5E944258"/>
    <w:rsid w:val="5E976A9C"/>
    <w:rsid w:val="5E9A0789"/>
    <w:rsid w:val="5EB61C28"/>
    <w:rsid w:val="5ECB72EC"/>
    <w:rsid w:val="5ECE54F1"/>
    <w:rsid w:val="5EE23A2A"/>
    <w:rsid w:val="5EE667CE"/>
    <w:rsid w:val="5EF077B7"/>
    <w:rsid w:val="5F1C3B1D"/>
    <w:rsid w:val="5F2B3991"/>
    <w:rsid w:val="5F3805E7"/>
    <w:rsid w:val="5F491F46"/>
    <w:rsid w:val="5F4969BA"/>
    <w:rsid w:val="5F4A4286"/>
    <w:rsid w:val="5F5C531C"/>
    <w:rsid w:val="5F5F77A5"/>
    <w:rsid w:val="5F64760B"/>
    <w:rsid w:val="5F6B54FF"/>
    <w:rsid w:val="5F6D3173"/>
    <w:rsid w:val="5F706647"/>
    <w:rsid w:val="5F735AAE"/>
    <w:rsid w:val="5FAB0F6A"/>
    <w:rsid w:val="5FAF20AB"/>
    <w:rsid w:val="5FE40079"/>
    <w:rsid w:val="5FED5334"/>
    <w:rsid w:val="5FF03C18"/>
    <w:rsid w:val="5FF44EBF"/>
    <w:rsid w:val="602C53AA"/>
    <w:rsid w:val="60302250"/>
    <w:rsid w:val="6033059D"/>
    <w:rsid w:val="603A6E97"/>
    <w:rsid w:val="6042256E"/>
    <w:rsid w:val="60424548"/>
    <w:rsid w:val="60494270"/>
    <w:rsid w:val="60660F6D"/>
    <w:rsid w:val="60707D16"/>
    <w:rsid w:val="6077542F"/>
    <w:rsid w:val="60A9542F"/>
    <w:rsid w:val="60D010A8"/>
    <w:rsid w:val="60DE0DCA"/>
    <w:rsid w:val="60E720FF"/>
    <w:rsid w:val="60E8184D"/>
    <w:rsid w:val="60F550E1"/>
    <w:rsid w:val="61164B91"/>
    <w:rsid w:val="61302E10"/>
    <w:rsid w:val="61371ACB"/>
    <w:rsid w:val="61433012"/>
    <w:rsid w:val="615F7A94"/>
    <w:rsid w:val="616634C9"/>
    <w:rsid w:val="6183082B"/>
    <w:rsid w:val="619163A9"/>
    <w:rsid w:val="61A51A8C"/>
    <w:rsid w:val="61B45DC2"/>
    <w:rsid w:val="61B73B81"/>
    <w:rsid w:val="61CF0333"/>
    <w:rsid w:val="61E30F6F"/>
    <w:rsid w:val="61EF1E33"/>
    <w:rsid w:val="61F54052"/>
    <w:rsid w:val="61F555BE"/>
    <w:rsid w:val="62006675"/>
    <w:rsid w:val="621142FB"/>
    <w:rsid w:val="622D4FF6"/>
    <w:rsid w:val="62443271"/>
    <w:rsid w:val="62452932"/>
    <w:rsid w:val="62470240"/>
    <w:rsid w:val="62501C66"/>
    <w:rsid w:val="62506DB1"/>
    <w:rsid w:val="625B20C0"/>
    <w:rsid w:val="62654665"/>
    <w:rsid w:val="627C185E"/>
    <w:rsid w:val="62855C64"/>
    <w:rsid w:val="62873BF2"/>
    <w:rsid w:val="62A46E4D"/>
    <w:rsid w:val="62A47EC8"/>
    <w:rsid w:val="62BE1724"/>
    <w:rsid w:val="62CF7955"/>
    <w:rsid w:val="62D05B9C"/>
    <w:rsid w:val="62D24BFD"/>
    <w:rsid w:val="62EC1BF0"/>
    <w:rsid w:val="62F6306A"/>
    <w:rsid w:val="63000013"/>
    <w:rsid w:val="631F22F5"/>
    <w:rsid w:val="63210BD5"/>
    <w:rsid w:val="632B7E11"/>
    <w:rsid w:val="633435EA"/>
    <w:rsid w:val="636148A4"/>
    <w:rsid w:val="636C3CB8"/>
    <w:rsid w:val="637F4CE6"/>
    <w:rsid w:val="638A245D"/>
    <w:rsid w:val="638C7F2A"/>
    <w:rsid w:val="638D42B4"/>
    <w:rsid w:val="63924F24"/>
    <w:rsid w:val="63A65364"/>
    <w:rsid w:val="63E117EA"/>
    <w:rsid w:val="63EA13D1"/>
    <w:rsid w:val="64006494"/>
    <w:rsid w:val="64026566"/>
    <w:rsid w:val="64147424"/>
    <w:rsid w:val="64225069"/>
    <w:rsid w:val="64261C1B"/>
    <w:rsid w:val="64521423"/>
    <w:rsid w:val="6458461A"/>
    <w:rsid w:val="646209D8"/>
    <w:rsid w:val="646E7F5E"/>
    <w:rsid w:val="64715579"/>
    <w:rsid w:val="64781FEA"/>
    <w:rsid w:val="649B1244"/>
    <w:rsid w:val="64A14628"/>
    <w:rsid w:val="64AE7AB4"/>
    <w:rsid w:val="64B43D0F"/>
    <w:rsid w:val="64D36E66"/>
    <w:rsid w:val="64EE5258"/>
    <w:rsid w:val="64F259DD"/>
    <w:rsid w:val="64F60928"/>
    <w:rsid w:val="65126202"/>
    <w:rsid w:val="65134E6F"/>
    <w:rsid w:val="65167BD1"/>
    <w:rsid w:val="652032DA"/>
    <w:rsid w:val="652C5918"/>
    <w:rsid w:val="65306054"/>
    <w:rsid w:val="6546642A"/>
    <w:rsid w:val="654F1476"/>
    <w:rsid w:val="656030F6"/>
    <w:rsid w:val="657B350F"/>
    <w:rsid w:val="65866D04"/>
    <w:rsid w:val="658B06AC"/>
    <w:rsid w:val="659C569B"/>
    <w:rsid w:val="65A34E6E"/>
    <w:rsid w:val="65B46C2D"/>
    <w:rsid w:val="65CA787E"/>
    <w:rsid w:val="65F72E8F"/>
    <w:rsid w:val="65FF4D5D"/>
    <w:rsid w:val="660B0A3A"/>
    <w:rsid w:val="662A7992"/>
    <w:rsid w:val="66315066"/>
    <w:rsid w:val="663C444B"/>
    <w:rsid w:val="664E3957"/>
    <w:rsid w:val="665625B1"/>
    <w:rsid w:val="66621866"/>
    <w:rsid w:val="66677ACE"/>
    <w:rsid w:val="66830377"/>
    <w:rsid w:val="66B3419D"/>
    <w:rsid w:val="66C94A40"/>
    <w:rsid w:val="66CD544C"/>
    <w:rsid w:val="66D734B3"/>
    <w:rsid w:val="66E11AE2"/>
    <w:rsid w:val="66E6395F"/>
    <w:rsid w:val="66F00A12"/>
    <w:rsid w:val="670C137A"/>
    <w:rsid w:val="672E1DD0"/>
    <w:rsid w:val="673B3E01"/>
    <w:rsid w:val="675A61DB"/>
    <w:rsid w:val="67612401"/>
    <w:rsid w:val="67703393"/>
    <w:rsid w:val="67771F35"/>
    <w:rsid w:val="67823B73"/>
    <w:rsid w:val="67A707B6"/>
    <w:rsid w:val="67C65C6C"/>
    <w:rsid w:val="67DC45C5"/>
    <w:rsid w:val="67E96EEE"/>
    <w:rsid w:val="67EA749A"/>
    <w:rsid w:val="67EC06ED"/>
    <w:rsid w:val="681D0D7F"/>
    <w:rsid w:val="681E6F5D"/>
    <w:rsid w:val="68235528"/>
    <w:rsid w:val="6837382E"/>
    <w:rsid w:val="68463A2B"/>
    <w:rsid w:val="68654F27"/>
    <w:rsid w:val="686C343B"/>
    <w:rsid w:val="6879125C"/>
    <w:rsid w:val="68932A1F"/>
    <w:rsid w:val="68D124F7"/>
    <w:rsid w:val="68F00738"/>
    <w:rsid w:val="69215FE8"/>
    <w:rsid w:val="693B627B"/>
    <w:rsid w:val="69473C32"/>
    <w:rsid w:val="696430D6"/>
    <w:rsid w:val="696D6319"/>
    <w:rsid w:val="69793633"/>
    <w:rsid w:val="697F7A0B"/>
    <w:rsid w:val="698578B9"/>
    <w:rsid w:val="6994517C"/>
    <w:rsid w:val="69955481"/>
    <w:rsid w:val="699D779F"/>
    <w:rsid w:val="69A24A26"/>
    <w:rsid w:val="69A4708C"/>
    <w:rsid w:val="69C063D1"/>
    <w:rsid w:val="69DD4E8A"/>
    <w:rsid w:val="69E103BD"/>
    <w:rsid w:val="69F31D85"/>
    <w:rsid w:val="69F64580"/>
    <w:rsid w:val="6A05657A"/>
    <w:rsid w:val="6A424AF3"/>
    <w:rsid w:val="6A531282"/>
    <w:rsid w:val="6A536CC5"/>
    <w:rsid w:val="6A5E359C"/>
    <w:rsid w:val="6A5F13B0"/>
    <w:rsid w:val="6A663738"/>
    <w:rsid w:val="6A757782"/>
    <w:rsid w:val="6A855C5A"/>
    <w:rsid w:val="6A880938"/>
    <w:rsid w:val="6A98233C"/>
    <w:rsid w:val="6AA1314E"/>
    <w:rsid w:val="6AB71AE8"/>
    <w:rsid w:val="6B386DA2"/>
    <w:rsid w:val="6B401DF6"/>
    <w:rsid w:val="6B406158"/>
    <w:rsid w:val="6B495F57"/>
    <w:rsid w:val="6B5133AC"/>
    <w:rsid w:val="6B622F12"/>
    <w:rsid w:val="6B645B80"/>
    <w:rsid w:val="6B8648E4"/>
    <w:rsid w:val="6B976B33"/>
    <w:rsid w:val="6BB47663"/>
    <w:rsid w:val="6BC9457A"/>
    <w:rsid w:val="6BCC43C1"/>
    <w:rsid w:val="6BDA51DB"/>
    <w:rsid w:val="6BFC2F18"/>
    <w:rsid w:val="6C1746C6"/>
    <w:rsid w:val="6C1D6971"/>
    <w:rsid w:val="6C341882"/>
    <w:rsid w:val="6C453336"/>
    <w:rsid w:val="6C513DF3"/>
    <w:rsid w:val="6C617A10"/>
    <w:rsid w:val="6C644B4A"/>
    <w:rsid w:val="6C714EF5"/>
    <w:rsid w:val="6C74553C"/>
    <w:rsid w:val="6C872205"/>
    <w:rsid w:val="6C99121E"/>
    <w:rsid w:val="6C9A64EE"/>
    <w:rsid w:val="6C9C4FB4"/>
    <w:rsid w:val="6CC12021"/>
    <w:rsid w:val="6CCA61B3"/>
    <w:rsid w:val="6CD247BB"/>
    <w:rsid w:val="6CE7773F"/>
    <w:rsid w:val="6CEB62DF"/>
    <w:rsid w:val="6D3563E9"/>
    <w:rsid w:val="6D401DAF"/>
    <w:rsid w:val="6D403E19"/>
    <w:rsid w:val="6D611180"/>
    <w:rsid w:val="6D69542D"/>
    <w:rsid w:val="6D6F272A"/>
    <w:rsid w:val="6D7C0205"/>
    <w:rsid w:val="6D8E48EE"/>
    <w:rsid w:val="6D9160B7"/>
    <w:rsid w:val="6D9342B9"/>
    <w:rsid w:val="6D994149"/>
    <w:rsid w:val="6DA63691"/>
    <w:rsid w:val="6DAC7C4D"/>
    <w:rsid w:val="6DAE4109"/>
    <w:rsid w:val="6DD4716A"/>
    <w:rsid w:val="6DD57E2E"/>
    <w:rsid w:val="6DF37A60"/>
    <w:rsid w:val="6DF85461"/>
    <w:rsid w:val="6DFF28BC"/>
    <w:rsid w:val="6E180645"/>
    <w:rsid w:val="6E1F44C1"/>
    <w:rsid w:val="6E23693B"/>
    <w:rsid w:val="6E2A18CC"/>
    <w:rsid w:val="6E3B24D7"/>
    <w:rsid w:val="6E4679F7"/>
    <w:rsid w:val="6E5004E5"/>
    <w:rsid w:val="6E57274C"/>
    <w:rsid w:val="6E6F3056"/>
    <w:rsid w:val="6E764B9D"/>
    <w:rsid w:val="6E782CB3"/>
    <w:rsid w:val="6E870745"/>
    <w:rsid w:val="6E885057"/>
    <w:rsid w:val="6E973848"/>
    <w:rsid w:val="6EAA53A4"/>
    <w:rsid w:val="6EC00DF9"/>
    <w:rsid w:val="6EC9354E"/>
    <w:rsid w:val="6ED03486"/>
    <w:rsid w:val="6EF45087"/>
    <w:rsid w:val="6F025468"/>
    <w:rsid w:val="6F071F32"/>
    <w:rsid w:val="6F162C6D"/>
    <w:rsid w:val="6F3D35D3"/>
    <w:rsid w:val="6F425E31"/>
    <w:rsid w:val="6F5F43CF"/>
    <w:rsid w:val="6F617B62"/>
    <w:rsid w:val="6F632D61"/>
    <w:rsid w:val="6F7758C1"/>
    <w:rsid w:val="6F992FD3"/>
    <w:rsid w:val="6F9F7A36"/>
    <w:rsid w:val="6FA36987"/>
    <w:rsid w:val="6FA667C8"/>
    <w:rsid w:val="6FBF017B"/>
    <w:rsid w:val="6FC2665D"/>
    <w:rsid w:val="6FC42734"/>
    <w:rsid w:val="6FDA666F"/>
    <w:rsid w:val="6FDF6BC0"/>
    <w:rsid w:val="6FE1371F"/>
    <w:rsid w:val="6FF56388"/>
    <w:rsid w:val="70197161"/>
    <w:rsid w:val="701E6982"/>
    <w:rsid w:val="7054017E"/>
    <w:rsid w:val="705C7D89"/>
    <w:rsid w:val="707E3E01"/>
    <w:rsid w:val="7091729D"/>
    <w:rsid w:val="709C1AE7"/>
    <w:rsid w:val="70B34739"/>
    <w:rsid w:val="70BC1FCF"/>
    <w:rsid w:val="70C06BC6"/>
    <w:rsid w:val="70C83699"/>
    <w:rsid w:val="70CD5DBC"/>
    <w:rsid w:val="70DA1E0A"/>
    <w:rsid w:val="70DB19C6"/>
    <w:rsid w:val="70DD0BCA"/>
    <w:rsid w:val="70EB104E"/>
    <w:rsid w:val="71077A7C"/>
    <w:rsid w:val="71173B47"/>
    <w:rsid w:val="71220838"/>
    <w:rsid w:val="716860CD"/>
    <w:rsid w:val="717676F7"/>
    <w:rsid w:val="717E79C5"/>
    <w:rsid w:val="719764A1"/>
    <w:rsid w:val="71A94049"/>
    <w:rsid w:val="71B71988"/>
    <w:rsid w:val="71BE6010"/>
    <w:rsid w:val="71D42C94"/>
    <w:rsid w:val="71F85488"/>
    <w:rsid w:val="71FA6373"/>
    <w:rsid w:val="72040145"/>
    <w:rsid w:val="720B16F5"/>
    <w:rsid w:val="720B4878"/>
    <w:rsid w:val="72115B12"/>
    <w:rsid w:val="7231258A"/>
    <w:rsid w:val="7231328F"/>
    <w:rsid w:val="72344947"/>
    <w:rsid w:val="72415CFB"/>
    <w:rsid w:val="7243571B"/>
    <w:rsid w:val="72496654"/>
    <w:rsid w:val="725705B9"/>
    <w:rsid w:val="72716E4C"/>
    <w:rsid w:val="728B5AE9"/>
    <w:rsid w:val="72AD1368"/>
    <w:rsid w:val="72C24184"/>
    <w:rsid w:val="72DD3730"/>
    <w:rsid w:val="72E860EC"/>
    <w:rsid w:val="7301654E"/>
    <w:rsid w:val="730D3D06"/>
    <w:rsid w:val="73296652"/>
    <w:rsid w:val="73382E93"/>
    <w:rsid w:val="73396FAD"/>
    <w:rsid w:val="73410A73"/>
    <w:rsid w:val="735C46EF"/>
    <w:rsid w:val="73603C71"/>
    <w:rsid w:val="736F1F0D"/>
    <w:rsid w:val="7381016A"/>
    <w:rsid w:val="73841BAA"/>
    <w:rsid w:val="73A42130"/>
    <w:rsid w:val="73AA1402"/>
    <w:rsid w:val="73CA6ECF"/>
    <w:rsid w:val="73DE59AD"/>
    <w:rsid w:val="73DE7E9F"/>
    <w:rsid w:val="73F130B2"/>
    <w:rsid w:val="73F81CF3"/>
    <w:rsid w:val="73FC7CC0"/>
    <w:rsid w:val="73FF7459"/>
    <w:rsid w:val="741A4325"/>
    <w:rsid w:val="742F44F2"/>
    <w:rsid w:val="743F0DD2"/>
    <w:rsid w:val="744468B0"/>
    <w:rsid w:val="745B2585"/>
    <w:rsid w:val="7476713D"/>
    <w:rsid w:val="74771E18"/>
    <w:rsid w:val="74782D8A"/>
    <w:rsid w:val="747A4825"/>
    <w:rsid w:val="747C22CC"/>
    <w:rsid w:val="7491060C"/>
    <w:rsid w:val="749154FC"/>
    <w:rsid w:val="74925479"/>
    <w:rsid w:val="74B30208"/>
    <w:rsid w:val="74B55409"/>
    <w:rsid w:val="74C9035C"/>
    <w:rsid w:val="74CD06C4"/>
    <w:rsid w:val="74D24385"/>
    <w:rsid w:val="74F24428"/>
    <w:rsid w:val="74FF65CE"/>
    <w:rsid w:val="75346300"/>
    <w:rsid w:val="753D3C49"/>
    <w:rsid w:val="75677F23"/>
    <w:rsid w:val="75681A20"/>
    <w:rsid w:val="75704B99"/>
    <w:rsid w:val="75706A8B"/>
    <w:rsid w:val="7574644E"/>
    <w:rsid w:val="75746CBD"/>
    <w:rsid w:val="758868D9"/>
    <w:rsid w:val="758B4AAA"/>
    <w:rsid w:val="75903E84"/>
    <w:rsid w:val="75B30DDF"/>
    <w:rsid w:val="75BE31B7"/>
    <w:rsid w:val="75CC7D6A"/>
    <w:rsid w:val="75E54C9C"/>
    <w:rsid w:val="76110C3D"/>
    <w:rsid w:val="761F71EF"/>
    <w:rsid w:val="7636403B"/>
    <w:rsid w:val="763A4AA3"/>
    <w:rsid w:val="76667344"/>
    <w:rsid w:val="7670144D"/>
    <w:rsid w:val="767F76FD"/>
    <w:rsid w:val="76834069"/>
    <w:rsid w:val="768C38CA"/>
    <w:rsid w:val="7698722B"/>
    <w:rsid w:val="76A4191E"/>
    <w:rsid w:val="76AF5631"/>
    <w:rsid w:val="76B3523B"/>
    <w:rsid w:val="76DC53B1"/>
    <w:rsid w:val="76E96FC4"/>
    <w:rsid w:val="76FC2285"/>
    <w:rsid w:val="771D47A1"/>
    <w:rsid w:val="772612A5"/>
    <w:rsid w:val="77291653"/>
    <w:rsid w:val="773A4C1F"/>
    <w:rsid w:val="77575294"/>
    <w:rsid w:val="775F412F"/>
    <w:rsid w:val="7793190D"/>
    <w:rsid w:val="779578D0"/>
    <w:rsid w:val="779B7993"/>
    <w:rsid w:val="77A63DE2"/>
    <w:rsid w:val="77C03A90"/>
    <w:rsid w:val="77CA2CAC"/>
    <w:rsid w:val="77D77929"/>
    <w:rsid w:val="77EB422F"/>
    <w:rsid w:val="77F10501"/>
    <w:rsid w:val="77F84491"/>
    <w:rsid w:val="77FD0336"/>
    <w:rsid w:val="780319AF"/>
    <w:rsid w:val="783F2621"/>
    <w:rsid w:val="78531FA5"/>
    <w:rsid w:val="78624DEC"/>
    <w:rsid w:val="788A1B46"/>
    <w:rsid w:val="788F1A0F"/>
    <w:rsid w:val="789C5529"/>
    <w:rsid w:val="78AA300B"/>
    <w:rsid w:val="78D92DEE"/>
    <w:rsid w:val="78E070AD"/>
    <w:rsid w:val="790B1851"/>
    <w:rsid w:val="790E0FDD"/>
    <w:rsid w:val="790F72CD"/>
    <w:rsid w:val="791D0CB3"/>
    <w:rsid w:val="794536EA"/>
    <w:rsid w:val="794B3017"/>
    <w:rsid w:val="79616861"/>
    <w:rsid w:val="7964096F"/>
    <w:rsid w:val="79922E30"/>
    <w:rsid w:val="79BF0A54"/>
    <w:rsid w:val="79CB031B"/>
    <w:rsid w:val="79DB07B9"/>
    <w:rsid w:val="79F25135"/>
    <w:rsid w:val="79F96D58"/>
    <w:rsid w:val="7A0B230B"/>
    <w:rsid w:val="7A0C0B06"/>
    <w:rsid w:val="7A0E46CF"/>
    <w:rsid w:val="7A226458"/>
    <w:rsid w:val="7A24151A"/>
    <w:rsid w:val="7A2E0F10"/>
    <w:rsid w:val="7A383C0C"/>
    <w:rsid w:val="7A4C7FED"/>
    <w:rsid w:val="7A540E1B"/>
    <w:rsid w:val="7A5D7C9F"/>
    <w:rsid w:val="7A724D72"/>
    <w:rsid w:val="7A79160E"/>
    <w:rsid w:val="7A916FFC"/>
    <w:rsid w:val="7AA95F2D"/>
    <w:rsid w:val="7AAD4AEF"/>
    <w:rsid w:val="7AB31606"/>
    <w:rsid w:val="7AB667F7"/>
    <w:rsid w:val="7ABC0249"/>
    <w:rsid w:val="7AF4081C"/>
    <w:rsid w:val="7AF93CE8"/>
    <w:rsid w:val="7B073D96"/>
    <w:rsid w:val="7B0841D7"/>
    <w:rsid w:val="7B29766A"/>
    <w:rsid w:val="7B412905"/>
    <w:rsid w:val="7B4A160C"/>
    <w:rsid w:val="7B7B17BD"/>
    <w:rsid w:val="7B864A3F"/>
    <w:rsid w:val="7B8E7985"/>
    <w:rsid w:val="7B99073E"/>
    <w:rsid w:val="7BA11BC9"/>
    <w:rsid w:val="7BA424C6"/>
    <w:rsid w:val="7BAB03DD"/>
    <w:rsid w:val="7BBC21B8"/>
    <w:rsid w:val="7BCB4329"/>
    <w:rsid w:val="7BD032FE"/>
    <w:rsid w:val="7BE90663"/>
    <w:rsid w:val="7BEF343E"/>
    <w:rsid w:val="7BF0542C"/>
    <w:rsid w:val="7BF11B57"/>
    <w:rsid w:val="7BFB698D"/>
    <w:rsid w:val="7C134DDF"/>
    <w:rsid w:val="7C1A37B0"/>
    <w:rsid w:val="7C223654"/>
    <w:rsid w:val="7C434AB9"/>
    <w:rsid w:val="7C49795C"/>
    <w:rsid w:val="7C515175"/>
    <w:rsid w:val="7C5700C9"/>
    <w:rsid w:val="7C6A295E"/>
    <w:rsid w:val="7C6F73EE"/>
    <w:rsid w:val="7C7476E5"/>
    <w:rsid w:val="7C86476A"/>
    <w:rsid w:val="7C926FAE"/>
    <w:rsid w:val="7CA96F06"/>
    <w:rsid w:val="7CB05D2B"/>
    <w:rsid w:val="7CB9156F"/>
    <w:rsid w:val="7CD40687"/>
    <w:rsid w:val="7CDA26A3"/>
    <w:rsid w:val="7CE37AC3"/>
    <w:rsid w:val="7CE9767C"/>
    <w:rsid w:val="7CF56ABD"/>
    <w:rsid w:val="7CF8206A"/>
    <w:rsid w:val="7D0727D6"/>
    <w:rsid w:val="7D093C9C"/>
    <w:rsid w:val="7D15181C"/>
    <w:rsid w:val="7D226309"/>
    <w:rsid w:val="7D2C699E"/>
    <w:rsid w:val="7D434449"/>
    <w:rsid w:val="7D6B0BBE"/>
    <w:rsid w:val="7D8858B8"/>
    <w:rsid w:val="7DA94E83"/>
    <w:rsid w:val="7DAA40EF"/>
    <w:rsid w:val="7DAD30D3"/>
    <w:rsid w:val="7DB1473A"/>
    <w:rsid w:val="7DB723DD"/>
    <w:rsid w:val="7DBF6A44"/>
    <w:rsid w:val="7DCD75C7"/>
    <w:rsid w:val="7DFB5757"/>
    <w:rsid w:val="7E0A6191"/>
    <w:rsid w:val="7E306629"/>
    <w:rsid w:val="7E3C2A75"/>
    <w:rsid w:val="7E6E2B88"/>
    <w:rsid w:val="7E6E497F"/>
    <w:rsid w:val="7E7D4D22"/>
    <w:rsid w:val="7E8418E6"/>
    <w:rsid w:val="7E953088"/>
    <w:rsid w:val="7EB1136E"/>
    <w:rsid w:val="7EBA7AD6"/>
    <w:rsid w:val="7EBE1D1C"/>
    <w:rsid w:val="7EC3372B"/>
    <w:rsid w:val="7EC3439B"/>
    <w:rsid w:val="7EEC301D"/>
    <w:rsid w:val="7EEE4826"/>
    <w:rsid w:val="7EF512C8"/>
    <w:rsid w:val="7EF92E02"/>
    <w:rsid w:val="7F003974"/>
    <w:rsid w:val="7F055834"/>
    <w:rsid w:val="7F26457D"/>
    <w:rsid w:val="7F3C3ED5"/>
    <w:rsid w:val="7F85309F"/>
    <w:rsid w:val="7F98344C"/>
    <w:rsid w:val="7FD74883"/>
    <w:rsid w:val="7FDB4770"/>
    <w:rsid w:val="7FED622E"/>
    <w:rsid w:val="7FF0347A"/>
    <w:rsid w:val="7FF9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Calibri" w:hAnsi="Calibri" w:eastAsia="宋体" w:cs="Times New Roman"/>
      <w:kern w:val="2"/>
      <w:sz w:val="21"/>
      <w:szCs w:val="20"/>
      <w:lang w:val="en-US" w:eastAsia="zh-CN" w:bidi="ar-SA"/>
      <w14:ligatures w14:val="none"/>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character" w:styleId="5">
    <w:name w:val="Hyperlink"/>
    <w:qFormat/>
    <w:uiPriority w:val="0"/>
    <w:rPr>
      <w:color w:val="0000FF"/>
      <w:u w:val="single"/>
    </w:rPr>
  </w:style>
  <w:style w:type="paragraph" w:customStyle="1" w:styleId="6">
    <w:name w:val="正文 New"/>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4468</Words>
  <Characters>4740</Characters>
  <Lines>0</Lines>
  <Paragraphs>0</Paragraphs>
  <TotalTime>4</TotalTime>
  <ScaleCrop>false</ScaleCrop>
  <LinksUpToDate>false</LinksUpToDate>
  <CharactersWithSpaces>4818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2023-05-10T01:49:00Z</dcterms:created>
  <dc:creator>Lenovo</dc:creator>
  <cp:lastModifiedBy>詹力帆</cp:lastModifiedBy>
  <dcterms:modified xsi:type="dcterms:W3CDTF">2025-11-26T06:22:49Z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2818F341956347B9BA6065D0DE3C0863_12</vt:lpwstr>
  </property>
  <property fmtid="{D5CDD505-2E9C-101B-9397-08002B2CF9AE}" pid="4" name="KSOTemplateDocerSaveRecord">
    <vt:lpwstr>eyJoZGlkIjoiNjVjYjk5MDc0NmEzOGNlNjI4Nzk4MDJiMjExNzQ2ZjUiLCJ1c2VySWQiOiIyNzgwNTMxNDQifQ==</vt:lpwstr>
  </property>
</Properties>
</file>