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D587E">
      <w:pPr>
        <w:spacing w:line="360" w:lineRule="auto"/>
        <w:rPr>
          <w:rFonts w:ascii="仿宋_GB2312" w:eastAsia="仿宋_GB2312"/>
          <w:bCs/>
          <w:iCs/>
          <w:color w:val="000000"/>
          <w:sz w:val="28"/>
          <w:szCs w:val="28"/>
        </w:rPr>
      </w:pPr>
      <w:r>
        <w:rPr>
          <w:rFonts w:hint="eastAsia" w:ascii="仿宋_GB2312" w:hAnsi="宋体" w:eastAsia="仿宋_GB2312"/>
          <w:bCs/>
          <w:iCs/>
          <w:color w:val="000000"/>
          <w:sz w:val="28"/>
          <w:szCs w:val="28"/>
        </w:rPr>
        <w:t xml:space="preserve">证券代码：600262     </w:t>
      </w:r>
      <w:r>
        <w:rPr>
          <w:rFonts w:hint="eastAsia" w:ascii="仿宋_GB2312" w:eastAsia="仿宋_GB2312"/>
          <w:bCs/>
          <w:iCs/>
          <w:color w:val="000000"/>
          <w:sz w:val="28"/>
          <w:szCs w:val="28"/>
        </w:rPr>
        <w:t xml:space="preserve">                    </w:t>
      </w:r>
      <w:r>
        <w:rPr>
          <w:rFonts w:hint="eastAsia" w:ascii="仿宋_GB2312" w:hAnsi="宋体" w:eastAsia="仿宋_GB2312"/>
          <w:bCs/>
          <w:iCs/>
          <w:color w:val="000000"/>
          <w:sz w:val="28"/>
          <w:szCs w:val="28"/>
        </w:rPr>
        <w:t>证券简称：北方股份</w:t>
      </w:r>
    </w:p>
    <w:p w14:paraId="548152B5">
      <w:pPr>
        <w:ind w:firstLine="720" w:firstLineChars="200"/>
        <w:jc w:val="center"/>
        <w:rPr>
          <w:rFonts w:ascii="方正小标宋简体" w:eastAsia="方正小标宋简体"/>
          <w:sz w:val="36"/>
          <w:szCs w:val="36"/>
        </w:rPr>
      </w:pPr>
    </w:p>
    <w:p w14:paraId="60D7C0CB">
      <w:pPr>
        <w:ind w:firstLine="720" w:firstLineChars="200"/>
        <w:jc w:val="center"/>
        <w:rPr>
          <w:rFonts w:hint="default" w:ascii="方正小标宋简体" w:eastAsia="方正小标宋简体"/>
          <w:sz w:val="36"/>
          <w:szCs w:val="36"/>
          <w:lang w:val="en-US"/>
        </w:rPr>
      </w:pPr>
      <w:r>
        <w:rPr>
          <w:rFonts w:hint="eastAsia" w:ascii="方正小标宋简体" w:eastAsia="方正小标宋简体"/>
          <w:sz w:val="36"/>
          <w:szCs w:val="36"/>
        </w:rPr>
        <w:t>内蒙古北方重型汽车股份有限公司</w:t>
      </w:r>
    </w:p>
    <w:p w14:paraId="39E48E0C">
      <w:pPr>
        <w:ind w:firstLine="720" w:firstLineChars="200"/>
        <w:jc w:val="center"/>
        <w:rPr>
          <w:rFonts w:ascii="方正小标宋简体" w:eastAsia="方正小标宋简体"/>
          <w:sz w:val="36"/>
          <w:szCs w:val="36"/>
        </w:rPr>
      </w:pPr>
      <w:r>
        <w:rPr>
          <w:rFonts w:hint="eastAsia" w:ascii="方正小标宋简体" w:eastAsia="方正小标宋简体"/>
          <w:sz w:val="36"/>
          <w:szCs w:val="36"/>
        </w:rPr>
        <w:t>投资者关系活动记录表</w:t>
      </w:r>
    </w:p>
    <w:p w14:paraId="715E0544">
      <w:pPr>
        <w:rPr>
          <w:rFonts w:ascii="仿宋_GB2312" w:eastAsia="仿宋_GB2312"/>
          <w:sz w:val="28"/>
          <w:szCs w:val="28"/>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28"/>
          <w:szCs w:val="28"/>
        </w:rPr>
        <w:t>编号：2</w:t>
      </w:r>
      <w:r>
        <w:rPr>
          <w:rFonts w:ascii="仿宋_GB2312" w:eastAsia="仿宋_GB2312"/>
          <w:sz w:val="28"/>
          <w:szCs w:val="28"/>
        </w:rPr>
        <w:t>025-00</w:t>
      </w:r>
      <w:r>
        <w:rPr>
          <w:rFonts w:hint="default" w:ascii="仿宋_GB2312" w:eastAsia="仿宋_GB2312"/>
          <w:sz w:val="28"/>
          <w:szCs w:val="28"/>
          <w:lang w:val="en-US"/>
        </w:rPr>
        <w:t>8</w:t>
      </w:r>
    </w:p>
    <w:tbl>
      <w:tblPr>
        <w:tblStyle w:val="5"/>
        <w:tblW w:w="9781"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938"/>
      </w:tblGrid>
      <w:tr w14:paraId="30B3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1C2758EE">
            <w:pPr>
              <w:jc w:val="center"/>
              <w:rPr>
                <w:rFonts w:ascii="仿宋_GB2312" w:eastAsia="仿宋_GB2312"/>
                <w:sz w:val="32"/>
                <w:szCs w:val="32"/>
              </w:rPr>
            </w:pPr>
            <w:r>
              <w:rPr>
                <w:rFonts w:hint="eastAsia" w:ascii="仿宋_GB2312" w:eastAsia="仿宋_GB2312"/>
                <w:sz w:val="32"/>
                <w:szCs w:val="32"/>
              </w:rPr>
              <w:t>接待方式</w:t>
            </w:r>
          </w:p>
        </w:tc>
        <w:tc>
          <w:tcPr>
            <w:tcW w:w="7938" w:type="dxa"/>
          </w:tcPr>
          <w:p w14:paraId="2157ACA9">
            <w:pPr>
              <w:rPr>
                <w:rFonts w:ascii="仿宋_GB2312" w:eastAsia="仿宋_GB2312"/>
                <w:sz w:val="32"/>
                <w:szCs w:val="32"/>
              </w:rPr>
            </w:pPr>
            <w:r>
              <w:rPr>
                <w:rFonts w:hint="eastAsia" w:ascii="仿宋_GB2312" w:eastAsia="仿宋_GB2312"/>
                <w:sz w:val="32"/>
                <w:szCs w:val="32"/>
              </w:rPr>
              <w:t>□特定对象调研  □分析师会议   □媒体采访</w:t>
            </w:r>
          </w:p>
          <w:p w14:paraId="219BC195">
            <w:pPr>
              <w:rPr>
                <w:rFonts w:ascii="仿宋_GB2312" w:eastAsia="仿宋_GB2312"/>
                <w:sz w:val="32"/>
                <w:szCs w:val="32"/>
              </w:rPr>
            </w:pPr>
            <w:r>
              <w:rPr>
                <w:rFonts w:hint="eastAsia" w:ascii="仿宋_GB2312" w:eastAsia="仿宋_GB2312"/>
                <w:sz w:val="28"/>
                <w:szCs w:val="28"/>
              </w:rPr>
              <w:t>√</w:t>
            </w:r>
            <w:r>
              <w:rPr>
                <w:rFonts w:hint="eastAsia" w:ascii="仿宋_GB2312" w:eastAsia="仿宋_GB2312"/>
                <w:sz w:val="32"/>
                <w:szCs w:val="32"/>
              </w:rPr>
              <w:t>业绩说明会    □新闻发布会   □路演活动</w:t>
            </w:r>
          </w:p>
          <w:p w14:paraId="0ABF6DB6">
            <w:pPr>
              <w:rPr>
                <w:rFonts w:ascii="仿宋_GB2312" w:eastAsia="仿宋_GB2312"/>
                <w:sz w:val="32"/>
                <w:szCs w:val="32"/>
              </w:rPr>
            </w:pPr>
            <w:r>
              <w:rPr>
                <w:rFonts w:hint="eastAsia" w:ascii="仿宋_GB2312" w:eastAsia="仿宋_GB2312"/>
                <w:sz w:val="32"/>
                <w:szCs w:val="32"/>
              </w:rPr>
              <w:t>□现场参观      □其它</w:t>
            </w:r>
          </w:p>
        </w:tc>
      </w:tr>
      <w:tr w14:paraId="6B60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221D235E">
            <w:pPr>
              <w:jc w:val="center"/>
              <w:rPr>
                <w:rFonts w:ascii="仿宋_GB2312" w:eastAsia="仿宋_GB2312"/>
                <w:sz w:val="32"/>
                <w:szCs w:val="32"/>
              </w:rPr>
            </w:pPr>
            <w:r>
              <w:rPr>
                <w:rFonts w:hint="eastAsia" w:ascii="仿宋_GB2312" w:eastAsia="仿宋_GB2312"/>
                <w:sz w:val="32"/>
                <w:szCs w:val="32"/>
              </w:rPr>
              <w:t>时间</w:t>
            </w:r>
          </w:p>
        </w:tc>
        <w:tc>
          <w:tcPr>
            <w:tcW w:w="7938" w:type="dxa"/>
          </w:tcPr>
          <w:p w14:paraId="7C8AD72C">
            <w:pPr>
              <w:rPr>
                <w:rFonts w:eastAsia="仿宋_GB2312"/>
                <w:sz w:val="32"/>
                <w:szCs w:val="32"/>
              </w:rPr>
            </w:pPr>
            <w:r>
              <w:rPr>
                <w:rFonts w:hint="eastAsia" w:ascii="仿宋_GB2312" w:eastAsia="仿宋_GB2312"/>
                <w:sz w:val="32"/>
                <w:szCs w:val="32"/>
              </w:rPr>
              <w:t>202</w:t>
            </w:r>
            <w:r>
              <w:rPr>
                <w:rFonts w:ascii="仿宋_GB2312" w:eastAsia="仿宋_GB2312"/>
                <w:sz w:val="32"/>
                <w:szCs w:val="32"/>
              </w:rPr>
              <w:t>5</w:t>
            </w:r>
            <w:r>
              <w:rPr>
                <w:rFonts w:hint="eastAsia" w:ascii="仿宋_GB2312" w:eastAsia="仿宋_GB2312"/>
                <w:sz w:val="32"/>
                <w:szCs w:val="32"/>
              </w:rPr>
              <w:t>年</w:t>
            </w:r>
            <w:r>
              <w:rPr>
                <w:rFonts w:hint="default" w:ascii="仿宋_GB2312" w:eastAsia="仿宋_GB2312"/>
                <w:sz w:val="32"/>
                <w:szCs w:val="32"/>
                <w:lang w:val="en-US"/>
              </w:rPr>
              <w:t>1</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r>
              <w:rPr>
                <w:rFonts w:hint="eastAsia" w:ascii="仿宋_GB2312" w:eastAsia="仿宋_GB2312"/>
                <w:sz w:val="32"/>
                <w:szCs w:val="32"/>
                <w:lang w:val="en-US" w:eastAsia="zh-CN"/>
              </w:rPr>
              <w:t>下</w:t>
            </w:r>
            <w:r>
              <w:rPr>
                <w:rFonts w:hint="eastAsia" w:ascii="仿宋_GB2312" w:eastAsia="仿宋_GB2312"/>
                <w:sz w:val="32"/>
                <w:szCs w:val="32"/>
              </w:rPr>
              <w:t>午</w:t>
            </w:r>
            <w:r>
              <w:rPr>
                <w:rFonts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w:t>
            </w:r>
            <w:r>
              <w:rPr>
                <w:rFonts w:ascii="仿宋_GB2312" w:eastAsia="仿宋_GB2312"/>
                <w:sz w:val="32"/>
                <w:szCs w:val="32"/>
              </w:rPr>
              <w:t>00-1</w:t>
            </w:r>
            <w:r>
              <w:rPr>
                <w:rFonts w:hint="eastAsia" w:ascii="仿宋_GB2312" w:eastAsia="仿宋_GB2312"/>
                <w:sz w:val="32"/>
                <w:szCs w:val="32"/>
                <w:lang w:val="en-US" w:eastAsia="zh-CN"/>
              </w:rPr>
              <w:t>5</w:t>
            </w:r>
            <w:r>
              <w:rPr>
                <w:rFonts w:ascii="仿宋_GB2312" w:eastAsia="仿宋_GB2312"/>
                <w:sz w:val="32"/>
                <w:szCs w:val="32"/>
              </w:rPr>
              <w:t>:00</w:t>
            </w:r>
          </w:p>
        </w:tc>
      </w:tr>
      <w:tr w14:paraId="5379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0B68FD2A">
            <w:pPr>
              <w:jc w:val="center"/>
              <w:rPr>
                <w:rFonts w:ascii="仿宋_GB2312" w:eastAsia="仿宋_GB2312"/>
                <w:sz w:val="32"/>
                <w:szCs w:val="32"/>
              </w:rPr>
            </w:pPr>
            <w:r>
              <w:rPr>
                <w:rFonts w:hint="eastAsia" w:ascii="仿宋_GB2312" w:eastAsia="仿宋_GB2312"/>
                <w:sz w:val="32"/>
                <w:szCs w:val="32"/>
              </w:rPr>
              <w:t>地点</w:t>
            </w:r>
          </w:p>
        </w:tc>
        <w:tc>
          <w:tcPr>
            <w:tcW w:w="7938" w:type="dxa"/>
          </w:tcPr>
          <w:p w14:paraId="7EFA073E">
            <w:pPr>
              <w:spacing w:line="560" w:lineRule="exact"/>
              <w:rPr>
                <w:rFonts w:ascii="仿宋_GB2312" w:eastAsia="仿宋_GB2312"/>
                <w:sz w:val="32"/>
                <w:szCs w:val="32"/>
              </w:rPr>
            </w:pPr>
            <w:r>
              <w:rPr>
                <w:rFonts w:hint="eastAsia" w:ascii="仿宋_GB2312" w:eastAsia="仿宋_GB2312"/>
                <w:sz w:val="32"/>
                <w:szCs w:val="32"/>
              </w:rPr>
              <w:t>上海证券交易所上证路演中心（网址：https://roadshow.sseinfo.com/）</w:t>
            </w:r>
          </w:p>
        </w:tc>
      </w:tr>
      <w:tr w14:paraId="5946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843" w:type="dxa"/>
            <w:vAlign w:val="center"/>
          </w:tcPr>
          <w:p w14:paraId="337F817C">
            <w:pPr>
              <w:spacing w:line="560" w:lineRule="exact"/>
              <w:jc w:val="center"/>
              <w:rPr>
                <w:rFonts w:ascii="仿宋_GB2312" w:eastAsia="仿宋_GB2312"/>
                <w:sz w:val="32"/>
                <w:szCs w:val="32"/>
              </w:rPr>
            </w:pPr>
            <w:r>
              <w:rPr>
                <w:rFonts w:hint="eastAsia" w:ascii="仿宋_GB2312" w:eastAsia="仿宋_GB2312"/>
                <w:sz w:val="32"/>
                <w:szCs w:val="32"/>
              </w:rPr>
              <w:t>接待单位</w:t>
            </w:r>
          </w:p>
        </w:tc>
        <w:tc>
          <w:tcPr>
            <w:tcW w:w="7938" w:type="dxa"/>
          </w:tcPr>
          <w:p w14:paraId="25EE3586">
            <w:pPr>
              <w:spacing w:line="560" w:lineRule="exact"/>
              <w:rPr>
                <w:rFonts w:ascii="仿宋_GB2312" w:eastAsia="仿宋_GB2312"/>
                <w:sz w:val="32"/>
                <w:szCs w:val="32"/>
              </w:rPr>
            </w:pPr>
            <w:r>
              <w:rPr>
                <w:rFonts w:hint="eastAsia" w:ascii="仿宋_GB2312" w:eastAsia="仿宋_GB2312"/>
                <w:sz w:val="32"/>
                <w:szCs w:val="32"/>
              </w:rPr>
              <w:t>通过上证路演中心网络互动平台参与公司2025年</w:t>
            </w:r>
            <w:r>
              <w:rPr>
                <w:rFonts w:hint="eastAsia" w:ascii="仿宋_GB2312" w:eastAsia="仿宋_GB2312"/>
                <w:sz w:val="32"/>
                <w:szCs w:val="32"/>
                <w:lang w:val="en-US" w:eastAsia="zh-CN"/>
              </w:rPr>
              <w:t>第三季度</w:t>
            </w:r>
            <w:r>
              <w:rPr>
                <w:rFonts w:hint="eastAsia" w:ascii="仿宋_GB2312" w:eastAsia="仿宋_GB2312"/>
                <w:sz w:val="32"/>
                <w:szCs w:val="32"/>
              </w:rPr>
              <w:t>业绩说明会的投资者</w:t>
            </w:r>
          </w:p>
        </w:tc>
      </w:tr>
      <w:tr w14:paraId="3FEB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253B82CD">
            <w:pPr>
              <w:spacing w:line="560" w:lineRule="exact"/>
              <w:jc w:val="center"/>
              <w:rPr>
                <w:rFonts w:hint="eastAsia" w:ascii="仿宋_GB2312" w:eastAsia="仿宋_GB2312"/>
                <w:sz w:val="32"/>
                <w:szCs w:val="32"/>
              </w:rPr>
            </w:pPr>
            <w:r>
              <w:rPr>
                <w:rFonts w:hint="eastAsia" w:ascii="仿宋_GB2312" w:eastAsia="仿宋_GB2312"/>
                <w:sz w:val="32"/>
                <w:szCs w:val="32"/>
              </w:rPr>
              <w:t>公司接待</w:t>
            </w:r>
          </w:p>
          <w:p w14:paraId="7EC7974F">
            <w:pPr>
              <w:spacing w:line="560" w:lineRule="exact"/>
              <w:jc w:val="center"/>
              <w:rPr>
                <w:rFonts w:ascii="仿宋_GB2312" w:eastAsia="仿宋_GB2312"/>
                <w:sz w:val="32"/>
                <w:szCs w:val="32"/>
              </w:rPr>
            </w:pPr>
            <w:r>
              <w:rPr>
                <w:rFonts w:hint="eastAsia" w:ascii="仿宋_GB2312" w:eastAsia="仿宋_GB2312"/>
                <w:sz w:val="32"/>
                <w:szCs w:val="32"/>
              </w:rPr>
              <w:t>人员</w:t>
            </w:r>
          </w:p>
        </w:tc>
        <w:tc>
          <w:tcPr>
            <w:tcW w:w="7938" w:type="dxa"/>
          </w:tcPr>
          <w:p w14:paraId="63D013DE">
            <w:pPr>
              <w:spacing w:line="560" w:lineRule="exact"/>
              <w:rPr>
                <w:rFonts w:hint="eastAsia" w:ascii="仿宋_GB2312" w:eastAsia="仿宋_GB2312"/>
                <w:sz w:val="32"/>
                <w:szCs w:val="32"/>
              </w:rPr>
            </w:pPr>
            <w:r>
              <w:rPr>
                <w:rFonts w:hint="eastAsia" w:ascii="仿宋_GB2312" w:eastAsia="仿宋_GB2312"/>
                <w:sz w:val="32"/>
                <w:szCs w:val="32"/>
              </w:rPr>
              <w:t>董事</w:t>
            </w:r>
            <w:r>
              <w:rPr>
                <w:rFonts w:hint="eastAsia" w:ascii="仿宋_GB2312" w:eastAsia="仿宋_GB2312"/>
                <w:sz w:val="32"/>
                <w:szCs w:val="32"/>
                <w:lang w:val="en-US" w:eastAsia="zh-CN"/>
              </w:rPr>
              <w:t>长：</w:t>
            </w:r>
            <w:r>
              <w:rPr>
                <w:rFonts w:hint="eastAsia" w:ascii="仿宋_GB2312" w:eastAsia="仿宋_GB2312"/>
                <w:sz w:val="32"/>
                <w:szCs w:val="32"/>
              </w:rPr>
              <w:t>王占山</w:t>
            </w:r>
          </w:p>
          <w:p w14:paraId="1DCA2C89">
            <w:pPr>
              <w:spacing w:line="560" w:lineRule="exact"/>
              <w:rPr>
                <w:rFonts w:hint="eastAsia" w:ascii="仿宋_GB2312" w:eastAsia="仿宋_GB2312"/>
                <w:sz w:val="32"/>
                <w:szCs w:val="32"/>
              </w:rPr>
            </w:pPr>
            <w:r>
              <w:rPr>
                <w:rFonts w:hint="eastAsia" w:ascii="仿宋_GB2312" w:eastAsia="仿宋_GB2312"/>
                <w:sz w:val="32"/>
                <w:szCs w:val="32"/>
              </w:rPr>
              <w:t>董事、党委书记、总经理</w:t>
            </w:r>
            <w:r>
              <w:rPr>
                <w:rFonts w:hint="eastAsia" w:ascii="仿宋_GB2312" w:eastAsia="仿宋_GB2312"/>
                <w:sz w:val="32"/>
                <w:szCs w:val="32"/>
                <w:lang w:val="en-US" w:eastAsia="zh-CN"/>
              </w:rPr>
              <w:t>：</w:t>
            </w:r>
            <w:r>
              <w:rPr>
                <w:rFonts w:hint="eastAsia" w:ascii="仿宋_GB2312" w:eastAsia="仿宋_GB2312"/>
                <w:sz w:val="32"/>
                <w:szCs w:val="32"/>
              </w:rPr>
              <w:t>郭海全</w:t>
            </w:r>
          </w:p>
          <w:p w14:paraId="643600F5">
            <w:pPr>
              <w:spacing w:line="560" w:lineRule="exact"/>
              <w:rPr>
                <w:rFonts w:hint="eastAsia" w:ascii="仿宋_GB2312" w:eastAsia="仿宋_GB2312"/>
                <w:sz w:val="32"/>
                <w:szCs w:val="32"/>
              </w:rPr>
            </w:pPr>
            <w:r>
              <w:rPr>
                <w:rFonts w:hint="eastAsia" w:ascii="仿宋_GB2312" w:eastAsia="仿宋_GB2312"/>
                <w:sz w:val="32"/>
                <w:szCs w:val="32"/>
              </w:rPr>
              <w:t>独立董事</w:t>
            </w:r>
            <w:r>
              <w:rPr>
                <w:rFonts w:hint="eastAsia" w:ascii="仿宋_GB2312" w:eastAsia="仿宋_GB2312"/>
                <w:sz w:val="32"/>
                <w:szCs w:val="32"/>
                <w:lang w:val="en-US" w:eastAsia="zh-CN"/>
              </w:rPr>
              <w:t>：向勇</w:t>
            </w:r>
          </w:p>
          <w:p w14:paraId="30F57877">
            <w:pPr>
              <w:spacing w:line="560" w:lineRule="exact"/>
              <w:rPr>
                <w:rFonts w:hint="eastAsia" w:ascii="仿宋_GB2312" w:eastAsia="仿宋_GB2312"/>
                <w:sz w:val="32"/>
                <w:szCs w:val="32"/>
                <w:lang w:val="en-US" w:eastAsia="zh-CN"/>
              </w:rPr>
            </w:pPr>
            <w:r>
              <w:rPr>
                <w:rFonts w:hint="eastAsia" w:ascii="仿宋_GB2312" w:eastAsia="仿宋_GB2312"/>
                <w:sz w:val="32"/>
                <w:szCs w:val="32"/>
              </w:rPr>
              <w:t>独立董事</w:t>
            </w:r>
            <w:r>
              <w:rPr>
                <w:rFonts w:hint="eastAsia" w:ascii="仿宋_GB2312" w:eastAsia="仿宋_GB2312"/>
                <w:sz w:val="32"/>
                <w:szCs w:val="32"/>
                <w:lang w:val="en-US" w:eastAsia="zh-CN"/>
              </w:rPr>
              <w:t>：吕莹</w:t>
            </w:r>
          </w:p>
          <w:p w14:paraId="1CFA329B">
            <w:pPr>
              <w:spacing w:line="560" w:lineRule="exact"/>
              <w:rPr>
                <w:rFonts w:hint="eastAsia" w:ascii="仿宋_GB2312" w:eastAsia="仿宋_GB2312"/>
                <w:sz w:val="32"/>
                <w:szCs w:val="32"/>
              </w:rPr>
            </w:pPr>
            <w:r>
              <w:rPr>
                <w:rFonts w:hint="eastAsia" w:ascii="仿宋_GB2312" w:eastAsia="仿宋_GB2312"/>
                <w:sz w:val="32"/>
                <w:szCs w:val="32"/>
              </w:rPr>
              <w:t>董事会秘书</w:t>
            </w:r>
            <w:r>
              <w:rPr>
                <w:rFonts w:hint="eastAsia" w:ascii="仿宋_GB2312" w:eastAsia="仿宋_GB2312"/>
                <w:sz w:val="32"/>
                <w:szCs w:val="32"/>
                <w:lang w:val="en-US" w:eastAsia="zh-CN"/>
              </w:rPr>
              <w:t>：</w:t>
            </w:r>
            <w:r>
              <w:rPr>
                <w:rFonts w:hint="eastAsia" w:ascii="仿宋_GB2312" w:eastAsia="仿宋_GB2312"/>
                <w:sz w:val="32"/>
                <w:szCs w:val="32"/>
              </w:rPr>
              <w:t>赵志远</w:t>
            </w:r>
          </w:p>
          <w:p w14:paraId="7B9D1157">
            <w:pPr>
              <w:spacing w:line="560" w:lineRule="exact"/>
              <w:rPr>
                <w:rFonts w:ascii="仿宋_GB2312" w:eastAsia="仿宋_GB2312"/>
                <w:sz w:val="32"/>
                <w:szCs w:val="32"/>
              </w:rPr>
            </w:pPr>
            <w:r>
              <w:rPr>
                <w:rFonts w:hint="eastAsia" w:ascii="仿宋_GB2312" w:eastAsia="仿宋_GB2312"/>
                <w:sz w:val="32"/>
                <w:szCs w:val="32"/>
              </w:rPr>
              <w:t>财务总监</w:t>
            </w:r>
            <w:r>
              <w:rPr>
                <w:rFonts w:hint="eastAsia" w:ascii="仿宋_GB2312" w:eastAsia="仿宋_GB2312"/>
                <w:sz w:val="32"/>
                <w:szCs w:val="32"/>
                <w:lang w:val="en-US" w:eastAsia="zh-CN"/>
              </w:rPr>
              <w:t>：</w:t>
            </w:r>
            <w:r>
              <w:rPr>
                <w:rFonts w:hint="eastAsia" w:ascii="仿宋_GB2312" w:eastAsia="仿宋_GB2312"/>
                <w:sz w:val="32"/>
                <w:szCs w:val="32"/>
              </w:rPr>
              <w:t>苏向军</w:t>
            </w:r>
          </w:p>
        </w:tc>
      </w:tr>
      <w:tr w14:paraId="3DDA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843" w:type="dxa"/>
            <w:vAlign w:val="center"/>
          </w:tcPr>
          <w:p w14:paraId="0795B3A5">
            <w:pPr>
              <w:jc w:val="center"/>
              <w:rPr>
                <w:rFonts w:ascii="仿宋_GB2312" w:eastAsia="仿宋_GB2312"/>
                <w:sz w:val="32"/>
                <w:szCs w:val="32"/>
              </w:rPr>
            </w:pPr>
            <w:r>
              <w:rPr>
                <w:rFonts w:hint="eastAsia" w:ascii="仿宋_GB2312" w:eastAsia="仿宋_GB2312"/>
                <w:sz w:val="32"/>
                <w:szCs w:val="32"/>
              </w:rPr>
              <w:t>投资者关系</w:t>
            </w:r>
          </w:p>
          <w:p w14:paraId="2AE67189">
            <w:pPr>
              <w:jc w:val="center"/>
              <w:rPr>
                <w:rFonts w:ascii="仿宋_GB2312" w:eastAsia="仿宋_GB2312"/>
                <w:sz w:val="32"/>
                <w:szCs w:val="32"/>
              </w:rPr>
            </w:pPr>
            <w:r>
              <w:rPr>
                <w:rFonts w:hint="eastAsia" w:ascii="仿宋_GB2312" w:eastAsia="仿宋_GB2312"/>
                <w:sz w:val="32"/>
                <w:szCs w:val="32"/>
              </w:rPr>
              <w:t>活动内容</w:t>
            </w:r>
          </w:p>
        </w:tc>
        <w:tc>
          <w:tcPr>
            <w:tcW w:w="7938" w:type="dxa"/>
          </w:tcPr>
          <w:p w14:paraId="27B927BA">
            <w:pPr>
              <w:rPr>
                <w:rFonts w:ascii="仿宋_GB2312" w:eastAsia="仿宋_GB2312"/>
                <w:sz w:val="32"/>
                <w:szCs w:val="32"/>
              </w:rPr>
            </w:pPr>
            <w:r>
              <w:rPr>
                <w:rFonts w:hint="eastAsia" w:ascii="仿宋_GB2312" w:eastAsia="仿宋_GB2312"/>
                <w:sz w:val="32"/>
                <w:szCs w:val="32"/>
              </w:rPr>
              <w:t>本次接待主要问题及回答如下：</w:t>
            </w:r>
          </w:p>
          <w:p w14:paraId="7FE858F7">
            <w:pPr>
              <w:rPr>
                <w:rFonts w:hint="eastAsia" w:ascii="仿宋_GB2312" w:eastAsia="仿宋_GB2312"/>
                <w:sz w:val="32"/>
                <w:szCs w:val="32"/>
              </w:rPr>
            </w:pPr>
            <w:r>
              <w:rPr>
                <w:rFonts w:hint="default" w:ascii="仿宋_GB2312" w:eastAsia="仿宋_GB2312"/>
                <w:sz w:val="32"/>
                <w:szCs w:val="32"/>
                <w:lang w:val="en-US"/>
              </w:rPr>
              <w:t>1.公司本期财务报告中，盈利表现如何？</w:t>
            </w:r>
          </w:p>
          <w:p w14:paraId="75309C9C">
            <w:pPr>
              <w:rPr>
                <w:rFonts w:hint="default" w:ascii="仿宋_GB2312" w:eastAsia="仿宋_GB2312"/>
                <w:sz w:val="32"/>
                <w:szCs w:val="32"/>
                <w:lang w:val="en-US"/>
              </w:rPr>
            </w:pPr>
            <w:r>
              <w:rPr>
                <w:rFonts w:hint="default" w:ascii="仿宋_GB2312" w:eastAsia="仿宋_GB2312"/>
                <w:sz w:val="32"/>
                <w:szCs w:val="32"/>
                <w:lang w:val="en-US"/>
              </w:rPr>
              <w:t>答:尊敬的投资者，您好！公司本期财务报告营业收入利润率及净资产收益率同比略有增加，总体盈利能力较好。后续公司将继续聚焦主业发展，持续提升盈利质量。感谢您对公司的关注！</w:t>
            </w:r>
          </w:p>
          <w:p w14:paraId="7ADAB1BB">
            <w:pPr>
              <w:rPr>
                <w:rFonts w:hint="default" w:ascii="仿宋_GB2312" w:eastAsia="仿宋_GB2312"/>
                <w:sz w:val="32"/>
                <w:szCs w:val="32"/>
                <w:lang w:val="en-US"/>
              </w:rPr>
            </w:pPr>
            <w:r>
              <w:rPr>
                <w:rFonts w:hint="default" w:ascii="仿宋_GB2312" w:eastAsia="仿宋_GB2312"/>
                <w:sz w:val="32"/>
                <w:szCs w:val="32"/>
                <w:lang w:val="en-US"/>
              </w:rPr>
              <w:t>2.公司对未来的市场份额及盈利情况如何预测？</w:t>
            </w:r>
          </w:p>
          <w:p w14:paraId="71A385DE">
            <w:pPr>
              <w:rPr>
                <w:rFonts w:hint="default" w:ascii="仿宋_GB2312" w:eastAsia="仿宋_GB2312"/>
                <w:sz w:val="32"/>
                <w:szCs w:val="32"/>
                <w:lang w:val="en-US"/>
              </w:rPr>
            </w:pPr>
            <w:r>
              <w:rPr>
                <w:rFonts w:hint="default" w:ascii="仿宋_GB2312" w:eastAsia="仿宋_GB2312"/>
                <w:sz w:val="32"/>
                <w:szCs w:val="32"/>
                <w:lang w:val="en-US"/>
              </w:rPr>
              <w:t>答:尊敬的投资者，您好！公司积极开拓国际国内市场。近年来国际市场已拓展至蒙古、非洲等69个国家和地区，已成为极具竞争力的民族品牌，在同行业领域世界排名居于前列。下一步，公司将持续加大国际市场开拓力度，努力缩短与国际龙头企业的差距，力争进一步提升海外市场占有率。公司通过不断技术创新，内部管理创新以及多方位降本增效等措施，不断提升公司盈利能力，为公司高质量发展提供有力支撑。感谢您对公司的关注！</w:t>
            </w:r>
          </w:p>
          <w:p w14:paraId="486FAC4A">
            <w:pPr>
              <w:numPr>
                <w:ilvl w:val="0"/>
                <w:numId w:val="1"/>
              </w:numPr>
              <w:rPr>
                <w:rFonts w:hint="default" w:ascii="仿宋_GB2312" w:eastAsia="仿宋_GB2312"/>
                <w:sz w:val="32"/>
                <w:szCs w:val="32"/>
                <w:lang w:val="en-US"/>
              </w:rPr>
            </w:pPr>
            <w:r>
              <w:rPr>
                <w:rFonts w:hint="default" w:ascii="仿宋_GB2312" w:eastAsia="仿宋_GB2312"/>
                <w:sz w:val="32"/>
                <w:szCs w:val="32"/>
                <w:lang w:val="en-US"/>
              </w:rPr>
              <w:t>公司前三季度营收 24.5 亿元、归母净利润 1.81 亿元，尤其 Q3 单季净利润同比激增 143.42%，核心增长动力来自哪些业务板块？</w:t>
            </w:r>
          </w:p>
          <w:p w14:paraId="12480319">
            <w:pPr>
              <w:numPr>
                <w:numId w:val="0"/>
              </w:numPr>
              <w:rPr>
                <w:rFonts w:hint="default" w:ascii="仿宋_GB2312" w:eastAsia="仿宋_GB2312"/>
                <w:sz w:val="32"/>
                <w:szCs w:val="32"/>
                <w:lang w:val="en-US"/>
              </w:rPr>
            </w:pPr>
            <w:r>
              <w:rPr>
                <w:rFonts w:hint="default" w:ascii="仿宋_GB2312" w:eastAsia="仿宋_GB2312"/>
                <w:sz w:val="32"/>
                <w:szCs w:val="32"/>
                <w:lang w:val="en-US"/>
              </w:rPr>
              <w:t>答:尊敬的投资者，您好！公司主要业务为矿用车的研发、生产、销售和服务，同时提供矿用车备件、维修承包及劳务服务等。公司可生产载重28—400吨全系列矿用车（含机械传动矿用车、电动轮矿用车、矿用洒水车、双动力矿用车、纯电动矿用车、氢能源矿用车等），建有遍布全国、辐射全球的营销服务网络。公司积极开拓国际国内市场，通过不断技术创新，内部管理创新以及多方位降本增效等措施，不断提升公司盈利能力，为公司高质量发展提供有力支撑。感谢您对公司的关注！</w:t>
            </w:r>
          </w:p>
          <w:p w14:paraId="5062826C">
            <w:pPr>
              <w:numPr>
                <w:ilvl w:val="0"/>
                <w:numId w:val="1"/>
              </w:numPr>
              <w:ind w:left="0" w:leftChars="0" w:firstLine="0" w:firstLineChars="0"/>
              <w:rPr>
                <w:rFonts w:hint="default" w:ascii="仿宋_GB2312" w:eastAsia="仿宋_GB2312"/>
                <w:sz w:val="32"/>
                <w:szCs w:val="32"/>
                <w:lang w:val="en-US"/>
              </w:rPr>
            </w:pPr>
            <w:r>
              <w:rPr>
                <w:rFonts w:hint="default" w:ascii="仿宋_GB2312" w:eastAsia="仿宋_GB2312"/>
                <w:sz w:val="32"/>
                <w:szCs w:val="32"/>
                <w:lang w:val="en-US"/>
              </w:rPr>
              <w:t>未来在全球化布局、新能源产品迭代、智能化技术落地等方面，公司的 3-5 年战略规划如何？是否有产能扩张、海外建厂等计划？</w:t>
            </w:r>
          </w:p>
          <w:p w14:paraId="21F1ECAA">
            <w:pPr>
              <w:numPr>
                <w:numId w:val="0"/>
              </w:numPr>
              <w:ind w:leftChars="0"/>
              <w:rPr>
                <w:rFonts w:hint="default" w:ascii="仿宋_GB2312" w:eastAsia="仿宋_GB2312"/>
                <w:sz w:val="32"/>
                <w:szCs w:val="32"/>
                <w:lang w:val="en-US"/>
              </w:rPr>
            </w:pPr>
            <w:r>
              <w:rPr>
                <w:rFonts w:hint="default" w:ascii="仿宋_GB2312" w:eastAsia="仿宋_GB2312"/>
                <w:sz w:val="32"/>
                <w:szCs w:val="32"/>
                <w:lang w:val="en-US"/>
              </w:rPr>
              <w:t>答:尊敬的投资者，您好！公司坚持走矿车专业化发展道路，研制全球性价比最优矿车，纵向延伸产业链，致力于为用户提供全生命周期运行成本最低的矿车和矿山运输系统解决方案，努力打造成为国际一流矿车企业，为国家贡献世界级矿车品牌。公司产品不断向“智能化、无人化”方向发展。随着公司出口业务的增加，在海外建厂是一个途径，公司将积极与相关机构研究相关政策。感谢您对公司的关注！</w:t>
            </w:r>
          </w:p>
          <w:p w14:paraId="79154924">
            <w:pPr>
              <w:numPr>
                <w:numId w:val="0"/>
              </w:numPr>
              <w:ind w:leftChars="0"/>
              <w:rPr>
                <w:rFonts w:hint="default" w:ascii="仿宋_GB2312" w:eastAsia="仿宋_GB2312"/>
                <w:sz w:val="32"/>
                <w:szCs w:val="32"/>
                <w:lang w:val="en-US"/>
              </w:rPr>
            </w:pPr>
            <w:r>
              <w:rPr>
                <w:rFonts w:hint="default" w:ascii="仿宋_GB2312" w:eastAsia="仿宋_GB2312"/>
                <w:sz w:val="32"/>
                <w:szCs w:val="32"/>
                <w:lang w:val="en-US"/>
              </w:rPr>
              <w:t>5.作为国内矿用车龙头，当前行业供需格局呈现怎样的宏观特征？公司在巩固国内优势的同时，海外市场的战略定位如何？</w:t>
            </w:r>
          </w:p>
          <w:p w14:paraId="076B5BEA">
            <w:pPr>
              <w:rPr>
                <w:rFonts w:hint="default" w:ascii="仿宋_GB2312" w:eastAsia="仿宋_GB2312"/>
                <w:sz w:val="32"/>
                <w:szCs w:val="32"/>
                <w:lang w:val="en-US"/>
              </w:rPr>
            </w:pPr>
            <w:r>
              <w:rPr>
                <w:rFonts w:hint="default" w:ascii="仿宋_GB2312" w:eastAsia="仿宋_GB2312"/>
                <w:sz w:val="32"/>
                <w:szCs w:val="32"/>
                <w:lang w:val="en-US"/>
              </w:rPr>
              <w:t>答:尊敬的投资者，您好！公司系列化产品广泛应用于冶金、煤炭、有色、化工、建材、水电、交通基建七大矿业领域，遍布于国内外数百个大型露天矿山。公司坚定不移推动商业模式创新，持续推动“三位一体”（矿用车+无人驾驶+全生命周期运维）新商业模式，通过打造竞争优势进一步巩固国内市场龙头地位，推动公司“高端化、智能化、绿色化、国际化”高质量发展。长期看国际市场无疑将是矿用车争夺的最重要的市场，但国际化的道路也必将更加艰辛。感谢您对公司的关注！</w:t>
            </w:r>
            <w:bookmarkStart w:id="0" w:name="_GoBack"/>
            <w:bookmarkEnd w:id="0"/>
          </w:p>
        </w:tc>
      </w:tr>
      <w:tr w14:paraId="4055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6A5A8DA5">
            <w:pPr>
              <w:jc w:val="center"/>
              <w:rPr>
                <w:rFonts w:ascii="仿宋_GB2312" w:eastAsia="仿宋_GB2312"/>
                <w:sz w:val="32"/>
                <w:szCs w:val="32"/>
              </w:rPr>
            </w:pPr>
            <w:r>
              <w:rPr>
                <w:rFonts w:hint="eastAsia" w:ascii="仿宋_GB2312" w:eastAsia="仿宋_GB2312"/>
                <w:sz w:val="32"/>
                <w:szCs w:val="32"/>
              </w:rPr>
              <w:t>附件清单（如有）</w:t>
            </w:r>
          </w:p>
        </w:tc>
        <w:tc>
          <w:tcPr>
            <w:tcW w:w="7938" w:type="dxa"/>
          </w:tcPr>
          <w:p w14:paraId="7D0F4CD2">
            <w:pPr>
              <w:rPr>
                <w:rFonts w:ascii="仿宋_GB2312" w:eastAsia="仿宋_GB2312"/>
                <w:sz w:val="32"/>
                <w:szCs w:val="32"/>
              </w:rPr>
            </w:pPr>
            <w:r>
              <w:rPr>
                <w:rFonts w:ascii="仿宋_GB2312" w:eastAsia="仿宋_GB2312"/>
                <w:sz w:val="32"/>
                <w:szCs w:val="32"/>
              </w:rPr>
              <w:t>无</w:t>
            </w:r>
          </w:p>
        </w:tc>
      </w:tr>
      <w:tr w14:paraId="134A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gridSpan w:val="2"/>
          </w:tcPr>
          <w:p w14:paraId="03DD6F19">
            <w:pPr>
              <w:ind w:firstLine="320" w:firstLineChars="100"/>
              <w:rPr>
                <w:rFonts w:ascii="仿宋_GB2312" w:eastAsia="仿宋_GB2312"/>
                <w:sz w:val="32"/>
                <w:szCs w:val="32"/>
              </w:rPr>
            </w:pPr>
            <w:r>
              <w:rPr>
                <w:rFonts w:hint="eastAsia" w:ascii="仿宋_GB2312" w:eastAsia="仿宋_GB2312"/>
                <w:sz w:val="32"/>
                <w:szCs w:val="32"/>
              </w:rPr>
              <w:t xml:space="preserve">记 录：                    </w:t>
            </w:r>
            <w:r>
              <w:rPr>
                <w:rFonts w:ascii="仿宋_GB2312" w:eastAsia="仿宋_GB2312"/>
                <w:sz w:val="32"/>
                <w:szCs w:val="32"/>
              </w:rPr>
              <w:t xml:space="preserve"> </w:t>
            </w:r>
            <w:r>
              <w:rPr>
                <w:rFonts w:hint="eastAsia" w:ascii="仿宋_GB2312" w:eastAsia="仿宋_GB2312"/>
                <w:sz w:val="32"/>
                <w:szCs w:val="32"/>
              </w:rPr>
              <w:t>审核：</w:t>
            </w:r>
          </w:p>
        </w:tc>
      </w:tr>
    </w:tbl>
    <w:p w14:paraId="7701BB8F">
      <w:pPr>
        <w:ind w:firstLine="1420" w:firstLineChars="444"/>
        <w:rPr>
          <w:rFonts w:ascii="仿宋_GB2312" w:eastAsia="仿宋_GB2312"/>
          <w:sz w:val="32"/>
          <w:szCs w:val="32"/>
        </w:rPr>
      </w:pPr>
    </w:p>
    <w:p w14:paraId="547BA28E"/>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7732256"/>
      <w:docPartObj>
        <w:docPartGallery w:val="autotext"/>
      </w:docPartObj>
    </w:sdtPr>
    <w:sdtContent>
      <w:p w14:paraId="06157DB5">
        <w:pPr>
          <w:pStyle w:val="2"/>
          <w:jc w:val="center"/>
        </w:pPr>
        <w:r>
          <w:fldChar w:fldCharType="begin"/>
        </w:r>
        <w:r>
          <w:instrText xml:space="preserve">PAGE   \* MERGEFORMAT</w:instrText>
        </w:r>
        <w:r>
          <w:fldChar w:fldCharType="separate"/>
        </w:r>
        <w:r>
          <w:rPr>
            <w:lang w:val="zh-CN"/>
          </w:rPr>
          <w:t>1</w:t>
        </w:r>
        <w:r>
          <w:fldChar w:fldCharType="end"/>
        </w:r>
      </w:p>
    </w:sdtContent>
  </w:sdt>
  <w:p w14:paraId="27CB9FEF">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AEE95F"/>
    <w:multiLevelType w:val="singleLevel"/>
    <w:tmpl w:val="DCAEE95F"/>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26"/>
    <w:rsid w:val="000002BD"/>
    <w:rsid w:val="0000165E"/>
    <w:rsid w:val="00015643"/>
    <w:rsid w:val="00024BF4"/>
    <w:rsid w:val="00027CB1"/>
    <w:rsid w:val="00042263"/>
    <w:rsid w:val="000433B9"/>
    <w:rsid w:val="0004762B"/>
    <w:rsid w:val="000507F0"/>
    <w:rsid w:val="00056A02"/>
    <w:rsid w:val="00061AB3"/>
    <w:rsid w:val="00066E41"/>
    <w:rsid w:val="000774E7"/>
    <w:rsid w:val="00081250"/>
    <w:rsid w:val="0008240F"/>
    <w:rsid w:val="000860BE"/>
    <w:rsid w:val="0008774F"/>
    <w:rsid w:val="00092F9B"/>
    <w:rsid w:val="0009352D"/>
    <w:rsid w:val="000A34F2"/>
    <w:rsid w:val="000A4930"/>
    <w:rsid w:val="000A7D78"/>
    <w:rsid w:val="000B1B64"/>
    <w:rsid w:val="000B2A0C"/>
    <w:rsid w:val="000B7288"/>
    <w:rsid w:val="000B77F8"/>
    <w:rsid w:val="000C3105"/>
    <w:rsid w:val="000C3F22"/>
    <w:rsid w:val="000C7CB4"/>
    <w:rsid w:val="000D5046"/>
    <w:rsid w:val="000E5AA8"/>
    <w:rsid w:val="000E6C34"/>
    <w:rsid w:val="000E70D6"/>
    <w:rsid w:val="000F2997"/>
    <w:rsid w:val="000F4D13"/>
    <w:rsid w:val="000F59A9"/>
    <w:rsid w:val="00100048"/>
    <w:rsid w:val="001025EE"/>
    <w:rsid w:val="0010760F"/>
    <w:rsid w:val="00113BC4"/>
    <w:rsid w:val="0011492A"/>
    <w:rsid w:val="00116389"/>
    <w:rsid w:val="001229FA"/>
    <w:rsid w:val="00125D73"/>
    <w:rsid w:val="001270F3"/>
    <w:rsid w:val="00127BFF"/>
    <w:rsid w:val="0013211F"/>
    <w:rsid w:val="001435F2"/>
    <w:rsid w:val="0015093E"/>
    <w:rsid w:val="00155AC2"/>
    <w:rsid w:val="00170BDD"/>
    <w:rsid w:val="001745B6"/>
    <w:rsid w:val="00176B59"/>
    <w:rsid w:val="001803FE"/>
    <w:rsid w:val="001812E0"/>
    <w:rsid w:val="00182DA4"/>
    <w:rsid w:val="00186161"/>
    <w:rsid w:val="00190C08"/>
    <w:rsid w:val="001927A0"/>
    <w:rsid w:val="0019348E"/>
    <w:rsid w:val="001A60DD"/>
    <w:rsid w:val="001B39E3"/>
    <w:rsid w:val="001B6179"/>
    <w:rsid w:val="001B67CE"/>
    <w:rsid w:val="001C131A"/>
    <w:rsid w:val="001C6D16"/>
    <w:rsid w:val="001D4418"/>
    <w:rsid w:val="001D5063"/>
    <w:rsid w:val="001D510A"/>
    <w:rsid w:val="001D5E6E"/>
    <w:rsid w:val="001D72A6"/>
    <w:rsid w:val="001E289E"/>
    <w:rsid w:val="001E4F27"/>
    <w:rsid w:val="001E60FD"/>
    <w:rsid w:val="00205C5B"/>
    <w:rsid w:val="00205DAF"/>
    <w:rsid w:val="00215955"/>
    <w:rsid w:val="002212E6"/>
    <w:rsid w:val="00224394"/>
    <w:rsid w:val="00230E56"/>
    <w:rsid w:val="00242954"/>
    <w:rsid w:val="00242C9B"/>
    <w:rsid w:val="00261F16"/>
    <w:rsid w:val="00266023"/>
    <w:rsid w:val="00282771"/>
    <w:rsid w:val="00284A5B"/>
    <w:rsid w:val="002961F0"/>
    <w:rsid w:val="002A0C59"/>
    <w:rsid w:val="002A1E81"/>
    <w:rsid w:val="002A557D"/>
    <w:rsid w:val="002B18A5"/>
    <w:rsid w:val="002B26DA"/>
    <w:rsid w:val="002B42C8"/>
    <w:rsid w:val="002B4875"/>
    <w:rsid w:val="002B5E3C"/>
    <w:rsid w:val="002B68FC"/>
    <w:rsid w:val="002C0774"/>
    <w:rsid w:val="002C3300"/>
    <w:rsid w:val="002C471E"/>
    <w:rsid w:val="002C504B"/>
    <w:rsid w:val="002C6080"/>
    <w:rsid w:val="002D7B9B"/>
    <w:rsid w:val="002E60FC"/>
    <w:rsid w:val="002F2FF2"/>
    <w:rsid w:val="002F3A7B"/>
    <w:rsid w:val="00306498"/>
    <w:rsid w:val="00317C27"/>
    <w:rsid w:val="003245A5"/>
    <w:rsid w:val="00325CBB"/>
    <w:rsid w:val="003319C4"/>
    <w:rsid w:val="00332D90"/>
    <w:rsid w:val="00334B9E"/>
    <w:rsid w:val="0034305F"/>
    <w:rsid w:val="003434CD"/>
    <w:rsid w:val="003444A3"/>
    <w:rsid w:val="00344CD3"/>
    <w:rsid w:val="00351604"/>
    <w:rsid w:val="00357A28"/>
    <w:rsid w:val="0036089D"/>
    <w:rsid w:val="003729BD"/>
    <w:rsid w:val="00376AB7"/>
    <w:rsid w:val="00377AE2"/>
    <w:rsid w:val="00391E65"/>
    <w:rsid w:val="003A2B61"/>
    <w:rsid w:val="003A6292"/>
    <w:rsid w:val="003A79A5"/>
    <w:rsid w:val="003B2D9C"/>
    <w:rsid w:val="003B3F9A"/>
    <w:rsid w:val="003B5361"/>
    <w:rsid w:val="003D3169"/>
    <w:rsid w:val="003D3B57"/>
    <w:rsid w:val="003D661C"/>
    <w:rsid w:val="003F690D"/>
    <w:rsid w:val="004106CE"/>
    <w:rsid w:val="00416D24"/>
    <w:rsid w:val="00417E3F"/>
    <w:rsid w:val="00423417"/>
    <w:rsid w:val="00426DAE"/>
    <w:rsid w:val="004415B2"/>
    <w:rsid w:val="0044297C"/>
    <w:rsid w:val="00453A73"/>
    <w:rsid w:val="0045662C"/>
    <w:rsid w:val="004570EF"/>
    <w:rsid w:val="00461171"/>
    <w:rsid w:val="004626CD"/>
    <w:rsid w:val="004636BE"/>
    <w:rsid w:val="00473A34"/>
    <w:rsid w:val="004751F4"/>
    <w:rsid w:val="00482768"/>
    <w:rsid w:val="004917DD"/>
    <w:rsid w:val="00492F49"/>
    <w:rsid w:val="004A03CE"/>
    <w:rsid w:val="004A04FA"/>
    <w:rsid w:val="004A3118"/>
    <w:rsid w:val="004A311D"/>
    <w:rsid w:val="004C0459"/>
    <w:rsid w:val="004C3140"/>
    <w:rsid w:val="004C5CF4"/>
    <w:rsid w:val="004E3C02"/>
    <w:rsid w:val="004E5272"/>
    <w:rsid w:val="004F77E8"/>
    <w:rsid w:val="00512F67"/>
    <w:rsid w:val="00537D18"/>
    <w:rsid w:val="00540475"/>
    <w:rsid w:val="00543A43"/>
    <w:rsid w:val="00544319"/>
    <w:rsid w:val="005535A3"/>
    <w:rsid w:val="005571A2"/>
    <w:rsid w:val="0056303C"/>
    <w:rsid w:val="00565F48"/>
    <w:rsid w:val="00572320"/>
    <w:rsid w:val="00581AE1"/>
    <w:rsid w:val="00583CC1"/>
    <w:rsid w:val="0058638B"/>
    <w:rsid w:val="00593ED0"/>
    <w:rsid w:val="005A38EA"/>
    <w:rsid w:val="005A4F5D"/>
    <w:rsid w:val="005A5BA8"/>
    <w:rsid w:val="005A7601"/>
    <w:rsid w:val="005B00B4"/>
    <w:rsid w:val="005C42AC"/>
    <w:rsid w:val="005C4690"/>
    <w:rsid w:val="005D1780"/>
    <w:rsid w:val="005E2D62"/>
    <w:rsid w:val="005E5DA2"/>
    <w:rsid w:val="005F16BD"/>
    <w:rsid w:val="005F18F6"/>
    <w:rsid w:val="00605C29"/>
    <w:rsid w:val="0061449D"/>
    <w:rsid w:val="006171F2"/>
    <w:rsid w:val="00621937"/>
    <w:rsid w:val="0062634C"/>
    <w:rsid w:val="00630EF1"/>
    <w:rsid w:val="00631992"/>
    <w:rsid w:val="00632D93"/>
    <w:rsid w:val="00636E20"/>
    <w:rsid w:val="00645D1C"/>
    <w:rsid w:val="006466F1"/>
    <w:rsid w:val="0066186A"/>
    <w:rsid w:val="006640F6"/>
    <w:rsid w:val="00664E26"/>
    <w:rsid w:val="00666C5B"/>
    <w:rsid w:val="00672F97"/>
    <w:rsid w:val="00676BC2"/>
    <w:rsid w:val="0068087C"/>
    <w:rsid w:val="0068219C"/>
    <w:rsid w:val="00684B92"/>
    <w:rsid w:val="00686067"/>
    <w:rsid w:val="00691933"/>
    <w:rsid w:val="006955DC"/>
    <w:rsid w:val="006A31A0"/>
    <w:rsid w:val="006B02F6"/>
    <w:rsid w:val="006C7023"/>
    <w:rsid w:val="006D12C9"/>
    <w:rsid w:val="006D1B81"/>
    <w:rsid w:val="006D23BC"/>
    <w:rsid w:val="006D3708"/>
    <w:rsid w:val="006D6719"/>
    <w:rsid w:val="006E4B7D"/>
    <w:rsid w:val="006E7C21"/>
    <w:rsid w:val="007008EA"/>
    <w:rsid w:val="00702B80"/>
    <w:rsid w:val="00703F67"/>
    <w:rsid w:val="00704F3F"/>
    <w:rsid w:val="0071594B"/>
    <w:rsid w:val="00716045"/>
    <w:rsid w:val="0072579A"/>
    <w:rsid w:val="0072674E"/>
    <w:rsid w:val="007277F6"/>
    <w:rsid w:val="00736A7E"/>
    <w:rsid w:val="00747557"/>
    <w:rsid w:val="00752268"/>
    <w:rsid w:val="00753CBE"/>
    <w:rsid w:val="007568D7"/>
    <w:rsid w:val="00770D59"/>
    <w:rsid w:val="0077313C"/>
    <w:rsid w:val="0077439B"/>
    <w:rsid w:val="0078320A"/>
    <w:rsid w:val="00785A97"/>
    <w:rsid w:val="00786301"/>
    <w:rsid w:val="00792176"/>
    <w:rsid w:val="00793727"/>
    <w:rsid w:val="007A2FA7"/>
    <w:rsid w:val="007A411F"/>
    <w:rsid w:val="007B1511"/>
    <w:rsid w:val="007B2C26"/>
    <w:rsid w:val="007C15D3"/>
    <w:rsid w:val="007C3253"/>
    <w:rsid w:val="007C4CC6"/>
    <w:rsid w:val="007C5003"/>
    <w:rsid w:val="007C66E2"/>
    <w:rsid w:val="007D11BB"/>
    <w:rsid w:val="007D6D52"/>
    <w:rsid w:val="007E0BF5"/>
    <w:rsid w:val="007E0ECB"/>
    <w:rsid w:val="007E1E9A"/>
    <w:rsid w:val="007E606A"/>
    <w:rsid w:val="007F3732"/>
    <w:rsid w:val="00804446"/>
    <w:rsid w:val="00817E3B"/>
    <w:rsid w:val="00821129"/>
    <w:rsid w:val="00825940"/>
    <w:rsid w:val="008306B5"/>
    <w:rsid w:val="0083119B"/>
    <w:rsid w:val="00831420"/>
    <w:rsid w:val="00833FFA"/>
    <w:rsid w:val="008362CE"/>
    <w:rsid w:val="00837694"/>
    <w:rsid w:val="0084170C"/>
    <w:rsid w:val="0084322E"/>
    <w:rsid w:val="0084559F"/>
    <w:rsid w:val="00845FBC"/>
    <w:rsid w:val="008461DF"/>
    <w:rsid w:val="008549AF"/>
    <w:rsid w:val="008555A8"/>
    <w:rsid w:val="0085608D"/>
    <w:rsid w:val="0087318C"/>
    <w:rsid w:val="00880358"/>
    <w:rsid w:val="008A25F7"/>
    <w:rsid w:val="008A6AA4"/>
    <w:rsid w:val="008B62FB"/>
    <w:rsid w:val="008C0B33"/>
    <w:rsid w:val="008D09D6"/>
    <w:rsid w:val="008D7289"/>
    <w:rsid w:val="008D7926"/>
    <w:rsid w:val="008E0CC7"/>
    <w:rsid w:val="008E7683"/>
    <w:rsid w:val="0090413E"/>
    <w:rsid w:val="00907ABF"/>
    <w:rsid w:val="00920502"/>
    <w:rsid w:val="00926664"/>
    <w:rsid w:val="00926AE7"/>
    <w:rsid w:val="00934233"/>
    <w:rsid w:val="00943B84"/>
    <w:rsid w:val="009748D1"/>
    <w:rsid w:val="009770D2"/>
    <w:rsid w:val="009932DA"/>
    <w:rsid w:val="009A1E1F"/>
    <w:rsid w:val="009A75AA"/>
    <w:rsid w:val="009B036F"/>
    <w:rsid w:val="009B7A77"/>
    <w:rsid w:val="009D0760"/>
    <w:rsid w:val="009E0A42"/>
    <w:rsid w:val="009E5BD0"/>
    <w:rsid w:val="009E6DBA"/>
    <w:rsid w:val="009F4966"/>
    <w:rsid w:val="00A11C54"/>
    <w:rsid w:val="00A13C00"/>
    <w:rsid w:val="00A20507"/>
    <w:rsid w:val="00A25FC2"/>
    <w:rsid w:val="00A361EE"/>
    <w:rsid w:val="00A36BBF"/>
    <w:rsid w:val="00A47126"/>
    <w:rsid w:val="00A63D65"/>
    <w:rsid w:val="00A714A2"/>
    <w:rsid w:val="00A77DFE"/>
    <w:rsid w:val="00A82FAE"/>
    <w:rsid w:val="00A83EED"/>
    <w:rsid w:val="00A857FE"/>
    <w:rsid w:val="00A945CB"/>
    <w:rsid w:val="00A950CE"/>
    <w:rsid w:val="00A979B5"/>
    <w:rsid w:val="00AA0C8B"/>
    <w:rsid w:val="00AA39FB"/>
    <w:rsid w:val="00AC3800"/>
    <w:rsid w:val="00AD0319"/>
    <w:rsid w:val="00AD2963"/>
    <w:rsid w:val="00AD2EA4"/>
    <w:rsid w:val="00AD553E"/>
    <w:rsid w:val="00AE0AC9"/>
    <w:rsid w:val="00AE6A88"/>
    <w:rsid w:val="00B02458"/>
    <w:rsid w:val="00B132B9"/>
    <w:rsid w:val="00B13F4B"/>
    <w:rsid w:val="00B26719"/>
    <w:rsid w:val="00B352CF"/>
    <w:rsid w:val="00B4064C"/>
    <w:rsid w:val="00B42491"/>
    <w:rsid w:val="00B44D11"/>
    <w:rsid w:val="00B50EB9"/>
    <w:rsid w:val="00B5746F"/>
    <w:rsid w:val="00B63F2F"/>
    <w:rsid w:val="00B7055E"/>
    <w:rsid w:val="00B70C31"/>
    <w:rsid w:val="00B73474"/>
    <w:rsid w:val="00B80958"/>
    <w:rsid w:val="00B83992"/>
    <w:rsid w:val="00B848B9"/>
    <w:rsid w:val="00B8524D"/>
    <w:rsid w:val="00B90C38"/>
    <w:rsid w:val="00BA0846"/>
    <w:rsid w:val="00BB2234"/>
    <w:rsid w:val="00BB2450"/>
    <w:rsid w:val="00BB4DB7"/>
    <w:rsid w:val="00BC2416"/>
    <w:rsid w:val="00BC6A66"/>
    <w:rsid w:val="00BD4854"/>
    <w:rsid w:val="00BD5019"/>
    <w:rsid w:val="00BE1848"/>
    <w:rsid w:val="00BE4A17"/>
    <w:rsid w:val="00BF558D"/>
    <w:rsid w:val="00C00DE1"/>
    <w:rsid w:val="00C07448"/>
    <w:rsid w:val="00C20D05"/>
    <w:rsid w:val="00C22DF9"/>
    <w:rsid w:val="00C23666"/>
    <w:rsid w:val="00C26D50"/>
    <w:rsid w:val="00C4461F"/>
    <w:rsid w:val="00C44723"/>
    <w:rsid w:val="00C66FA1"/>
    <w:rsid w:val="00C71274"/>
    <w:rsid w:val="00C723A8"/>
    <w:rsid w:val="00C728E0"/>
    <w:rsid w:val="00C73321"/>
    <w:rsid w:val="00C73EE3"/>
    <w:rsid w:val="00C800D2"/>
    <w:rsid w:val="00C802E7"/>
    <w:rsid w:val="00C82CB6"/>
    <w:rsid w:val="00C82E42"/>
    <w:rsid w:val="00CA521F"/>
    <w:rsid w:val="00CB0E5E"/>
    <w:rsid w:val="00CD52B5"/>
    <w:rsid w:val="00CE1E2A"/>
    <w:rsid w:val="00CE6B43"/>
    <w:rsid w:val="00CE760E"/>
    <w:rsid w:val="00CF143D"/>
    <w:rsid w:val="00CF45BB"/>
    <w:rsid w:val="00CF4DAC"/>
    <w:rsid w:val="00D02CA0"/>
    <w:rsid w:val="00D04635"/>
    <w:rsid w:val="00D04652"/>
    <w:rsid w:val="00D058BE"/>
    <w:rsid w:val="00D07DFD"/>
    <w:rsid w:val="00D11BB5"/>
    <w:rsid w:val="00D15D3E"/>
    <w:rsid w:val="00D167E9"/>
    <w:rsid w:val="00D17A81"/>
    <w:rsid w:val="00D17DB3"/>
    <w:rsid w:val="00D27601"/>
    <w:rsid w:val="00D378AF"/>
    <w:rsid w:val="00D40356"/>
    <w:rsid w:val="00D4128F"/>
    <w:rsid w:val="00D41826"/>
    <w:rsid w:val="00D55A78"/>
    <w:rsid w:val="00D561A9"/>
    <w:rsid w:val="00D6046C"/>
    <w:rsid w:val="00D61DB6"/>
    <w:rsid w:val="00D63414"/>
    <w:rsid w:val="00D63F55"/>
    <w:rsid w:val="00D64F7B"/>
    <w:rsid w:val="00D736B8"/>
    <w:rsid w:val="00D7588B"/>
    <w:rsid w:val="00D8440D"/>
    <w:rsid w:val="00D9117E"/>
    <w:rsid w:val="00D91750"/>
    <w:rsid w:val="00D96C24"/>
    <w:rsid w:val="00DA4040"/>
    <w:rsid w:val="00DC0AA7"/>
    <w:rsid w:val="00DC204E"/>
    <w:rsid w:val="00DC2F61"/>
    <w:rsid w:val="00DC3094"/>
    <w:rsid w:val="00DC3520"/>
    <w:rsid w:val="00DC5E69"/>
    <w:rsid w:val="00DD1E7C"/>
    <w:rsid w:val="00DD685A"/>
    <w:rsid w:val="00DE4BB0"/>
    <w:rsid w:val="00DF02DD"/>
    <w:rsid w:val="00DF6A2F"/>
    <w:rsid w:val="00DF72EC"/>
    <w:rsid w:val="00E019E9"/>
    <w:rsid w:val="00E03011"/>
    <w:rsid w:val="00E179FD"/>
    <w:rsid w:val="00E217D3"/>
    <w:rsid w:val="00E34D26"/>
    <w:rsid w:val="00E475E0"/>
    <w:rsid w:val="00E518C2"/>
    <w:rsid w:val="00E536D6"/>
    <w:rsid w:val="00E53EAB"/>
    <w:rsid w:val="00E60D3A"/>
    <w:rsid w:val="00E657E6"/>
    <w:rsid w:val="00E66EBD"/>
    <w:rsid w:val="00E67B7D"/>
    <w:rsid w:val="00E76401"/>
    <w:rsid w:val="00E76842"/>
    <w:rsid w:val="00E81D13"/>
    <w:rsid w:val="00E872DF"/>
    <w:rsid w:val="00E9104E"/>
    <w:rsid w:val="00E94653"/>
    <w:rsid w:val="00E97C4F"/>
    <w:rsid w:val="00EA28FB"/>
    <w:rsid w:val="00EA7122"/>
    <w:rsid w:val="00EB236A"/>
    <w:rsid w:val="00EB7B7D"/>
    <w:rsid w:val="00EC0876"/>
    <w:rsid w:val="00EC31CE"/>
    <w:rsid w:val="00EC6200"/>
    <w:rsid w:val="00EC6FBC"/>
    <w:rsid w:val="00ED07D3"/>
    <w:rsid w:val="00EE0B00"/>
    <w:rsid w:val="00EE20E0"/>
    <w:rsid w:val="00EF7291"/>
    <w:rsid w:val="00F0067F"/>
    <w:rsid w:val="00F02624"/>
    <w:rsid w:val="00F10ACE"/>
    <w:rsid w:val="00F10CFC"/>
    <w:rsid w:val="00F20CB5"/>
    <w:rsid w:val="00F22A8A"/>
    <w:rsid w:val="00F25475"/>
    <w:rsid w:val="00F27001"/>
    <w:rsid w:val="00F37E78"/>
    <w:rsid w:val="00F513F6"/>
    <w:rsid w:val="00F547D2"/>
    <w:rsid w:val="00F5784A"/>
    <w:rsid w:val="00F62285"/>
    <w:rsid w:val="00F67134"/>
    <w:rsid w:val="00F77BCE"/>
    <w:rsid w:val="00F82FD0"/>
    <w:rsid w:val="00F92E66"/>
    <w:rsid w:val="00F941A0"/>
    <w:rsid w:val="00F96BB0"/>
    <w:rsid w:val="00FA0A5C"/>
    <w:rsid w:val="00FA1E30"/>
    <w:rsid w:val="00FA6F76"/>
    <w:rsid w:val="00FB1236"/>
    <w:rsid w:val="00FC3FAE"/>
    <w:rsid w:val="00FC4DA7"/>
    <w:rsid w:val="00FD41CC"/>
    <w:rsid w:val="00FD6489"/>
    <w:rsid w:val="00FE4538"/>
    <w:rsid w:val="00FF3B03"/>
    <w:rsid w:val="00FF6313"/>
    <w:rsid w:val="00FF6A40"/>
    <w:rsid w:val="00FF7691"/>
    <w:rsid w:val="129F5C62"/>
    <w:rsid w:val="17315F09"/>
    <w:rsid w:val="193F4EFA"/>
    <w:rsid w:val="323438B8"/>
    <w:rsid w:val="35254EEB"/>
    <w:rsid w:val="4C6A311C"/>
    <w:rsid w:val="5D9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uiPriority w:val="99"/>
    <w:rPr>
      <w:sz w:val="18"/>
      <w:szCs w:val="18"/>
    </w:rPr>
  </w:style>
  <w:style w:type="character" w:customStyle="1" w:styleId="8">
    <w:name w:val="页眉 Char"/>
    <w:basedOn w:val="6"/>
    <w:link w:val="3"/>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280</Words>
  <Characters>339</Characters>
  <Lines>16</Lines>
  <Paragraphs>4</Paragraphs>
  <TotalTime>7</TotalTime>
  <ScaleCrop>false</ScaleCrop>
  <LinksUpToDate>false</LinksUpToDate>
  <CharactersWithSpaces>449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2025-07-03T07:07:00Z</dcterms:created>
  <dc:creator>Administrator</dc:creator>
  <cp:lastModifiedBy>沉鱼</cp:lastModifiedBy>
  <dcterms:modified xsi:type="dcterms:W3CDTF">2025-11-28T07:14:24Z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eyJoZGlkIjoiNTJjZDI5ZDY2NWE0MGQyYzI2MjVkZTEyY2NmMTM3MDQiLCJ1c2VySWQiOiI0NzMyMjUxNDUifQ==</vt:lpwstr>
  </property>
  <property fmtid="{D5CDD505-2E9C-101B-9397-08002B2CF9AE}" pid="3" name="KSOProductBuildVer">
    <vt:lpwstr>2052-12.1.0.23542</vt:lpwstr>
  </property>
  <property fmtid="{D5CDD505-2E9C-101B-9397-08002B2CF9AE}" pid="4" name="ICV">
    <vt:lpwstr>A35F774047FA4EEEB53E4B9B66B78D8C_12</vt:lpwstr>
  </property>
</Properties>
</file>