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363E" w14:textId="77777777" w:rsidR="00395738" w:rsidRDefault="00000000">
      <w:pPr>
        <w:jc w:val="center"/>
        <w:rPr>
          <w:rFonts w:ascii="宋体" w:eastAsia="宋体" w:hAnsi="宋体" w:hint="eastAsia"/>
          <w:b/>
          <w:bCs/>
          <w:sz w:val="24"/>
          <w:szCs w:val="24"/>
        </w:rPr>
      </w:pPr>
      <w:r>
        <w:rPr>
          <w:rFonts w:ascii="宋体" w:eastAsia="宋体" w:hAnsi="宋体" w:hint="eastAsia"/>
          <w:b/>
          <w:bCs/>
          <w:sz w:val="24"/>
          <w:szCs w:val="24"/>
        </w:rPr>
        <w:t>证券代码：6</w:t>
      </w:r>
      <w:r>
        <w:rPr>
          <w:rFonts w:ascii="宋体" w:eastAsia="宋体" w:hAnsi="宋体"/>
          <w:b/>
          <w:bCs/>
          <w:sz w:val="24"/>
          <w:szCs w:val="24"/>
        </w:rPr>
        <w:t>03031</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证券简称：安孚科技</w:t>
      </w:r>
    </w:p>
    <w:p w14:paraId="73DDB699" w14:textId="77777777" w:rsidR="00395738" w:rsidRDefault="00395738">
      <w:pPr>
        <w:jc w:val="center"/>
        <w:rPr>
          <w:rFonts w:ascii="宋体" w:eastAsia="宋体" w:hAnsi="宋体" w:hint="eastAsia"/>
          <w:b/>
          <w:bCs/>
          <w:sz w:val="44"/>
          <w:szCs w:val="44"/>
        </w:rPr>
      </w:pPr>
    </w:p>
    <w:p w14:paraId="1BB2EFC4" w14:textId="77777777" w:rsidR="00395738" w:rsidRDefault="00000000">
      <w:pPr>
        <w:jc w:val="center"/>
        <w:rPr>
          <w:rFonts w:ascii="宋体" w:eastAsia="宋体" w:hAnsi="宋体" w:hint="eastAsia"/>
          <w:b/>
          <w:bCs/>
          <w:sz w:val="32"/>
          <w:szCs w:val="32"/>
        </w:rPr>
      </w:pPr>
      <w:r>
        <w:rPr>
          <w:rFonts w:ascii="宋体" w:eastAsia="宋体" w:hAnsi="宋体" w:hint="eastAsia"/>
          <w:b/>
          <w:bCs/>
          <w:sz w:val="32"/>
          <w:szCs w:val="32"/>
        </w:rPr>
        <w:t>安徽安孚电池科技股份有限公司</w:t>
      </w:r>
    </w:p>
    <w:p w14:paraId="3AA4E023" w14:textId="77777777" w:rsidR="00395738" w:rsidRDefault="00000000">
      <w:pPr>
        <w:jc w:val="center"/>
        <w:rPr>
          <w:rFonts w:ascii="宋体" w:eastAsia="宋体" w:hAnsi="宋体" w:hint="eastAsia"/>
          <w:b/>
          <w:bCs/>
          <w:sz w:val="28"/>
          <w:szCs w:val="28"/>
        </w:rPr>
      </w:pPr>
      <w:r>
        <w:rPr>
          <w:rFonts w:ascii="宋体" w:eastAsia="宋体" w:hAnsi="宋体"/>
          <w:b/>
          <w:bCs/>
          <w:sz w:val="32"/>
          <w:szCs w:val="32"/>
        </w:rPr>
        <w:t>投资者关系活动记录表</w:t>
      </w:r>
    </w:p>
    <w:p w14:paraId="62375F73" w14:textId="77777777" w:rsidR="00395738" w:rsidRDefault="00395738">
      <w:pPr>
        <w:rPr>
          <w:rFonts w:ascii="宋体" w:eastAsia="宋体" w:hAnsi="宋体" w:hint="eastAsia"/>
          <w:b/>
          <w:bCs/>
          <w:sz w:val="44"/>
          <w:szCs w:val="44"/>
        </w:rPr>
      </w:pPr>
    </w:p>
    <w:tbl>
      <w:tblPr>
        <w:tblStyle w:val="a8"/>
        <w:tblW w:w="10343" w:type="dxa"/>
        <w:jc w:val="center"/>
        <w:tblLook w:val="04A0" w:firstRow="1" w:lastRow="0" w:firstColumn="1" w:lastColumn="0" w:noHBand="0" w:noVBand="1"/>
      </w:tblPr>
      <w:tblGrid>
        <w:gridCol w:w="1929"/>
        <w:gridCol w:w="8414"/>
      </w:tblGrid>
      <w:tr w:rsidR="00395738" w14:paraId="157FDBED" w14:textId="77777777" w:rsidTr="00256D54">
        <w:trPr>
          <w:jc w:val="center"/>
        </w:trPr>
        <w:tc>
          <w:tcPr>
            <w:tcW w:w="1929" w:type="dxa"/>
            <w:vAlign w:val="center"/>
          </w:tcPr>
          <w:p w14:paraId="45C6BDFF" w14:textId="77777777" w:rsidR="00395738"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投资者关系活动类别</w:t>
            </w:r>
          </w:p>
        </w:tc>
        <w:tc>
          <w:tcPr>
            <w:tcW w:w="8414" w:type="dxa"/>
            <w:vAlign w:val="center"/>
          </w:tcPr>
          <w:p w14:paraId="10F29A13" w14:textId="731634F3"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特定对象调研</w:t>
            </w:r>
            <w:r>
              <w:rPr>
                <w:rFonts w:ascii="宋体" w:eastAsia="宋体" w:hAnsi="宋体" w:hint="eastAsia"/>
                <w:sz w:val="24"/>
                <w:szCs w:val="24"/>
              </w:rPr>
              <w:t xml:space="preserve"> </w:t>
            </w:r>
            <w:r>
              <w:rPr>
                <w:rFonts w:ascii="宋体" w:eastAsia="宋体" w:hAnsi="宋体"/>
                <w:sz w:val="24"/>
                <w:szCs w:val="24"/>
              </w:rPr>
              <w:t xml:space="preserve">    </w:t>
            </w:r>
            <w:r w:rsidR="00571E9B">
              <w:rPr>
                <w:rFonts w:ascii="宋体" w:eastAsia="宋体" w:hAnsi="宋体"/>
                <w:sz w:val="24"/>
                <w:szCs w:val="24"/>
              </w:rPr>
              <w:t>□</w:t>
            </w:r>
            <w:r>
              <w:rPr>
                <w:rFonts w:ascii="宋体" w:eastAsia="宋体" w:hAnsi="宋体"/>
                <w:sz w:val="24"/>
                <w:szCs w:val="24"/>
              </w:rPr>
              <w:t>分析师会议</w:t>
            </w:r>
          </w:p>
          <w:p w14:paraId="1187A074" w14:textId="08CCFEBF" w:rsidR="00395738" w:rsidRDefault="00000000">
            <w:pPr>
              <w:spacing w:line="360" w:lineRule="auto"/>
              <w:rPr>
                <w:rFonts w:ascii="宋体" w:eastAsia="宋体" w:hAnsi="宋体" w:hint="eastAsia"/>
                <w:sz w:val="24"/>
                <w:szCs w:val="24"/>
              </w:rPr>
            </w:pPr>
            <w:r>
              <w:rPr>
                <w:rFonts w:ascii="宋体" w:eastAsia="宋体" w:hAnsi="宋体"/>
                <w:sz w:val="24"/>
                <w:szCs w:val="24"/>
              </w:rPr>
              <w:t xml:space="preserve">□媒体采访        </w:t>
            </w:r>
            <w:r w:rsidR="00571E9B">
              <w:rPr>
                <w:rFonts w:ascii="宋体" w:eastAsia="宋体" w:hAnsi="宋体" w:hint="eastAsia"/>
                <w:sz w:val="24"/>
                <w:szCs w:val="24"/>
              </w:rPr>
              <w:t xml:space="preserve"> </w:t>
            </w:r>
            <w:r w:rsidR="00CF2EE1">
              <w:rPr>
                <w:rFonts w:ascii="宋体" w:eastAsia="宋体" w:hAnsi="宋体"/>
                <w:sz w:val="24"/>
                <w:szCs w:val="24"/>
              </w:rPr>
              <w:t>□</w:t>
            </w:r>
            <w:r>
              <w:rPr>
                <w:rFonts w:ascii="宋体" w:eastAsia="宋体" w:hAnsi="宋体"/>
                <w:sz w:val="24"/>
                <w:szCs w:val="24"/>
              </w:rPr>
              <w:t>业绩说明会</w:t>
            </w:r>
          </w:p>
          <w:p w14:paraId="30F21E64" w14:textId="77777777" w:rsidR="00395738" w:rsidRDefault="00000000">
            <w:pPr>
              <w:spacing w:line="360" w:lineRule="auto"/>
              <w:rPr>
                <w:rFonts w:ascii="宋体" w:eastAsia="宋体" w:hAnsi="宋体" w:hint="eastAsia"/>
                <w:sz w:val="24"/>
                <w:szCs w:val="24"/>
              </w:rPr>
            </w:pPr>
            <w:r>
              <w:rPr>
                <w:rFonts w:ascii="宋体" w:eastAsia="宋体" w:hAnsi="宋体"/>
                <w:sz w:val="24"/>
                <w:szCs w:val="24"/>
              </w:rPr>
              <w:t>□新闻发布会</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路演活动</w:t>
            </w:r>
          </w:p>
          <w:p w14:paraId="7473B1FB" w14:textId="68F1F110" w:rsidR="00395738" w:rsidRDefault="002979B8">
            <w:pPr>
              <w:spacing w:line="360" w:lineRule="auto"/>
              <w:rPr>
                <w:rFonts w:ascii="宋体" w:eastAsia="宋体" w:hAnsi="宋体" w:hint="eastAsia"/>
                <w:b/>
                <w:bCs/>
                <w:sz w:val="24"/>
                <w:szCs w:val="24"/>
              </w:rPr>
            </w:pPr>
            <w:r>
              <w:rPr>
                <w:rFonts w:ascii="宋体" w:eastAsia="宋体" w:hAnsi="宋体"/>
                <w:sz w:val="24"/>
                <w:szCs w:val="24"/>
              </w:rPr>
              <w:t>□</w:t>
            </w:r>
            <w:r w:rsidR="00B231F5">
              <w:rPr>
                <w:rFonts w:ascii="宋体" w:eastAsia="宋体" w:hAnsi="宋体"/>
                <w:sz w:val="24"/>
                <w:szCs w:val="24"/>
              </w:rPr>
              <w:t xml:space="preserve">现场参观         </w:t>
            </w:r>
            <w:r w:rsidR="00B231F5">
              <w:rPr>
                <w:rFonts w:ascii="宋体" w:eastAsia="宋体" w:hAnsi="宋体" w:hint="eastAsia"/>
                <w:sz w:val="24"/>
                <w:szCs w:val="24"/>
              </w:rPr>
              <w:t>☑</w:t>
            </w:r>
            <w:r w:rsidR="00B231F5">
              <w:rPr>
                <w:rFonts w:ascii="宋体" w:eastAsia="宋体" w:hAnsi="宋体"/>
                <w:sz w:val="24"/>
                <w:szCs w:val="24"/>
              </w:rPr>
              <w:t>其他（</w:t>
            </w:r>
            <w:r w:rsidR="00B231F5">
              <w:rPr>
                <w:rFonts w:ascii="宋体" w:eastAsia="宋体" w:hAnsi="宋体" w:hint="eastAsia"/>
                <w:sz w:val="24"/>
                <w:szCs w:val="24"/>
              </w:rPr>
              <w:t>电话会议</w:t>
            </w:r>
            <w:r w:rsidR="00B231F5">
              <w:rPr>
                <w:rFonts w:ascii="宋体" w:eastAsia="宋体" w:hAnsi="宋体"/>
                <w:sz w:val="24"/>
                <w:szCs w:val="24"/>
              </w:rPr>
              <w:t>）</w:t>
            </w:r>
            <w:r w:rsidR="00571E9B">
              <w:rPr>
                <w:rFonts w:ascii="宋体" w:eastAsia="宋体" w:hAnsi="宋体" w:hint="eastAsia"/>
                <w:sz w:val="24"/>
                <w:szCs w:val="24"/>
              </w:rPr>
              <w:t xml:space="preserve"> </w:t>
            </w:r>
          </w:p>
        </w:tc>
      </w:tr>
      <w:tr w:rsidR="00395738" w14:paraId="6467842E" w14:textId="77777777" w:rsidTr="00256D54">
        <w:trPr>
          <w:trHeight w:val="969"/>
          <w:jc w:val="center"/>
        </w:trPr>
        <w:tc>
          <w:tcPr>
            <w:tcW w:w="1929" w:type="dxa"/>
            <w:vAlign w:val="center"/>
          </w:tcPr>
          <w:p w14:paraId="6524E2BF" w14:textId="77777777" w:rsidR="00395738"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参与人员</w:t>
            </w:r>
          </w:p>
        </w:tc>
        <w:tc>
          <w:tcPr>
            <w:tcW w:w="8414" w:type="dxa"/>
            <w:vAlign w:val="center"/>
          </w:tcPr>
          <w:p w14:paraId="531B9672" w14:textId="15E929C6" w:rsidR="00395738" w:rsidRPr="00644681" w:rsidRDefault="00383254">
            <w:pPr>
              <w:spacing w:line="360" w:lineRule="auto"/>
              <w:rPr>
                <w:rFonts w:ascii="宋体" w:eastAsia="宋体" w:hAnsi="宋体" w:hint="eastAsia"/>
                <w:sz w:val="24"/>
                <w:szCs w:val="24"/>
              </w:rPr>
            </w:pPr>
            <w:r w:rsidRPr="00383254">
              <w:rPr>
                <w:rFonts w:ascii="宋体" w:eastAsia="宋体" w:hAnsi="宋体" w:hint="eastAsia"/>
                <w:sz w:val="24"/>
                <w:szCs w:val="24"/>
              </w:rPr>
              <w:t>易方达基金</w:t>
            </w:r>
            <w:r w:rsidRPr="00383254">
              <w:rPr>
                <w:rFonts w:ascii="宋体" w:eastAsia="宋体" w:hAnsi="宋体"/>
                <w:sz w:val="24"/>
                <w:szCs w:val="24"/>
              </w:rPr>
              <w:t xml:space="preserve"> 汇添富基金 华夏基金 兴全基金</w:t>
            </w:r>
            <w:r w:rsidR="00F06C2F">
              <w:rPr>
                <w:rFonts w:ascii="宋体" w:eastAsia="宋体" w:hAnsi="宋体" w:hint="eastAsia"/>
                <w:sz w:val="24"/>
                <w:szCs w:val="24"/>
              </w:rPr>
              <w:t xml:space="preserve"> </w:t>
            </w:r>
            <w:r w:rsidR="00F06C2F" w:rsidRPr="00F06C2F">
              <w:rPr>
                <w:rFonts w:ascii="宋体" w:eastAsia="宋体" w:hAnsi="宋体" w:hint="eastAsia"/>
                <w:sz w:val="24"/>
                <w:szCs w:val="24"/>
              </w:rPr>
              <w:t>国泰基金</w:t>
            </w:r>
            <w:r w:rsidR="00F06C2F">
              <w:rPr>
                <w:rFonts w:ascii="宋体" w:eastAsia="宋体" w:hAnsi="宋体" w:hint="eastAsia"/>
                <w:sz w:val="24"/>
                <w:szCs w:val="24"/>
              </w:rPr>
              <w:t xml:space="preserve"> </w:t>
            </w:r>
            <w:r w:rsidRPr="00383254">
              <w:rPr>
                <w:rFonts w:ascii="宋体" w:eastAsia="宋体" w:hAnsi="宋体"/>
                <w:sz w:val="24"/>
                <w:szCs w:val="24"/>
              </w:rPr>
              <w:t xml:space="preserve">南方基金 华泰柏瑞基金 浦银安盛基金 申万菱信基金 信达澳亚基金 摩根基金 光大保德信基金 浙商基金 太平资产 太平基金 中信保诚基金 华富基金 国联安基金 农银汇理基金 兴业基金 东方基金 德邦基金 富安达基金 鑫元基金 泉果基金 华泰保兴基金 </w:t>
            </w:r>
            <w:r w:rsidR="00F06C2F">
              <w:rPr>
                <w:rFonts w:ascii="宋体" w:eastAsia="宋体" w:hAnsi="宋体" w:hint="eastAsia"/>
                <w:sz w:val="24"/>
                <w:szCs w:val="24"/>
              </w:rPr>
              <w:t xml:space="preserve">中信证券 </w:t>
            </w:r>
            <w:r w:rsidRPr="00383254">
              <w:rPr>
                <w:rFonts w:ascii="宋体" w:eastAsia="宋体" w:hAnsi="宋体"/>
                <w:sz w:val="24"/>
                <w:szCs w:val="24"/>
              </w:rPr>
              <w:t>国泰海通证券 国投证券 东方财富证券 国金证券 浙商证券 申万宏源证券 东方证券 野村证券 东北证券 西部证券 招商证券 长江证券 光大证券 平安养老 人保养老 阳光资产</w:t>
            </w:r>
            <w:r w:rsidR="00047A90">
              <w:rPr>
                <w:rFonts w:ascii="宋体" w:eastAsia="宋体" w:hAnsi="宋体"/>
                <w:sz w:val="24"/>
                <w:szCs w:val="24"/>
              </w:rPr>
              <w:t xml:space="preserve"> </w:t>
            </w:r>
            <w:r w:rsidRPr="00383254">
              <w:rPr>
                <w:rFonts w:ascii="宋体" w:eastAsia="宋体" w:hAnsi="宋体"/>
                <w:sz w:val="24"/>
                <w:szCs w:val="24"/>
              </w:rPr>
              <w:t>人保资产</w:t>
            </w:r>
            <w:r w:rsidR="00047A90">
              <w:rPr>
                <w:rFonts w:ascii="宋体" w:eastAsia="宋体" w:hAnsi="宋体"/>
                <w:sz w:val="24"/>
                <w:szCs w:val="24"/>
              </w:rPr>
              <w:t xml:space="preserve"> </w:t>
            </w:r>
            <w:r w:rsidRPr="00383254">
              <w:rPr>
                <w:rFonts w:ascii="宋体" w:eastAsia="宋体" w:hAnsi="宋体"/>
                <w:sz w:val="24"/>
                <w:szCs w:val="24"/>
              </w:rPr>
              <w:t>中金资管 杭银理财 友邦人寿 华福资管 长江资管 华泰资管</w:t>
            </w:r>
            <w:r w:rsidR="00047A90">
              <w:rPr>
                <w:rFonts w:ascii="宋体" w:eastAsia="宋体" w:hAnsi="宋体" w:hint="eastAsia"/>
                <w:sz w:val="24"/>
                <w:szCs w:val="24"/>
              </w:rPr>
              <w:t xml:space="preserve"> 国投资管 </w:t>
            </w:r>
            <w:r w:rsidR="00F06C2F" w:rsidRPr="00F06C2F">
              <w:rPr>
                <w:rFonts w:ascii="宋体" w:eastAsia="宋体" w:hAnsi="宋体" w:hint="eastAsia"/>
                <w:sz w:val="24"/>
                <w:szCs w:val="24"/>
              </w:rPr>
              <w:t>财通资管</w:t>
            </w:r>
            <w:r w:rsidR="00F06C2F">
              <w:rPr>
                <w:rFonts w:ascii="宋体" w:eastAsia="宋体" w:hAnsi="宋体" w:hint="eastAsia"/>
                <w:sz w:val="24"/>
                <w:szCs w:val="24"/>
              </w:rPr>
              <w:t xml:space="preserve"> </w:t>
            </w:r>
            <w:r w:rsidRPr="00383254">
              <w:rPr>
                <w:rFonts w:ascii="宋体" w:eastAsia="宋体" w:hAnsi="宋体"/>
                <w:sz w:val="24"/>
                <w:szCs w:val="24"/>
              </w:rPr>
              <w:t>中银资管 睿亿投资 淳厚基金 敦和投资 长安基金 天治基金 安联基金 惠升基金 天榕基金</w:t>
            </w:r>
            <w:r w:rsidR="00F06C2F">
              <w:rPr>
                <w:rFonts w:ascii="宋体" w:eastAsia="宋体" w:hAnsi="宋体" w:hint="eastAsia"/>
                <w:sz w:val="24"/>
                <w:szCs w:val="24"/>
              </w:rPr>
              <w:t xml:space="preserve"> 东方阿尔法 华强资管</w:t>
            </w:r>
            <w:r w:rsidR="00047A90">
              <w:rPr>
                <w:rFonts w:ascii="宋体" w:eastAsia="宋体" w:hAnsi="宋体" w:hint="eastAsia"/>
                <w:sz w:val="24"/>
                <w:szCs w:val="24"/>
              </w:rPr>
              <w:t xml:space="preserve"> </w:t>
            </w:r>
            <w:r w:rsidR="00F06C2F">
              <w:rPr>
                <w:rFonts w:ascii="宋体" w:eastAsia="宋体" w:hAnsi="宋体" w:hint="eastAsia"/>
                <w:sz w:val="24"/>
                <w:szCs w:val="24"/>
              </w:rPr>
              <w:t xml:space="preserve">闻天投资 </w:t>
            </w:r>
            <w:r w:rsidR="00F06C2F" w:rsidRPr="00F06C2F">
              <w:rPr>
                <w:rFonts w:ascii="宋体" w:eastAsia="宋体" w:hAnsi="宋体" w:hint="eastAsia"/>
                <w:sz w:val="24"/>
                <w:szCs w:val="24"/>
              </w:rPr>
              <w:t>宝弘资产</w:t>
            </w:r>
            <w:r w:rsidR="00047A90">
              <w:rPr>
                <w:rFonts w:ascii="宋体" w:eastAsia="宋体" w:hAnsi="宋体"/>
                <w:sz w:val="24"/>
                <w:szCs w:val="24"/>
              </w:rPr>
              <w:t xml:space="preserve"> </w:t>
            </w:r>
            <w:r w:rsidR="00F06C2F" w:rsidRPr="00F06C2F">
              <w:rPr>
                <w:rFonts w:ascii="宋体" w:eastAsia="宋体" w:hAnsi="宋体" w:hint="eastAsia"/>
                <w:sz w:val="24"/>
                <w:szCs w:val="24"/>
              </w:rPr>
              <w:t>创富兆业基金</w:t>
            </w:r>
            <w:r w:rsidR="00F06C2F">
              <w:rPr>
                <w:rFonts w:ascii="宋体" w:eastAsia="宋体" w:hAnsi="宋体" w:hint="eastAsia"/>
                <w:sz w:val="24"/>
                <w:szCs w:val="24"/>
              </w:rPr>
              <w:t xml:space="preserve"> </w:t>
            </w:r>
            <w:r w:rsidR="00F06C2F" w:rsidRPr="00F06C2F">
              <w:rPr>
                <w:rFonts w:ascii="宋体" w:eastAsia="宋体" w:hAnsi="宋体" w:hint="eastAsia"/>
                <w:sz w:val="24"/>
                <w:szCs w:val="24"/>
              </w:rPr>
              <w:t>平安基金</w:t>
            </w:r>
            <w:r w:rsidR="00F06C2F">
              <w:rPr>
                <w:rFonts w:ascii="宋体" w:eastAsia="宋体" w:hAnsi="宋体" w:hint="eastAsia"/>
                <w:sz w:val="24"/>
                <w:szCs w:val="24"/>
              </w:rPr>
              <w:t xml:space="preserve"> </w:t>
            </w:r>
            <w:r w:rsidR="00F06C2F" w:rsidRPr="00F06C2F">
              <w:rPr>
                <w:rFonts w:ascii="宋体" w:eastAsia="宋体" w:hAnsi="宋体" w:hint="eastAsia"/>
                <w:sz w:val="24"/>
                <w:szCs w:val="24"/>
              </w:rPr>
              <w:t>融通基金</w:t>
            </w:r>
          </w:p>
        </w:tc>
      </w:tr>
      <w:tr w:rsidR="00395738" w14:paraId="235803FE" w14:textId="77777777" w:rsidTr="00256D54">
        <w:trPr>
          <w:trHeight w:val="454"/>
          <w:jc w:val="center"/>
        </w:trPr>
        <w:tc>
          <w:tcPr>
            <w:tcW w:w="1929" w:type="dxa"/>
            <w:vAlign w:val="center"/>
          </w:tcPr>
          <w:p w14:paraId="7246C0B5"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会议</w:t>
            </w:r>
            <w:r>
              <w:rPr>
                <w:rFonts w:ascii="宋体" w:eastAsia="宋体" w:hAnsi="宋体"/>
                <w:b/>
                <w:bCs/>
                <w:sz w:val="24"/>
                <w:szCs w:val="24"/>
              </w:rPr>
              <w:t>时间</w:t>
            </w:r>
          </w:p>
        </w:tc>
        <w:tc>
          <w:tcPr>
            <w:tcW w:w="8414" w:type="dxa"/>
            <w:vAlign w:val="center"/>
          </w:tcPr>
          <w:p w14:paraId="1F5BE474" w14:textId="49FBE4FD" w:rsidR="00395738" w:rsidRDefault="00000000">
            <w:pPr>
              <w:spacing w:line="360" w:lineRule="auto"/>
              <w:rPr>
                <w:rFonts w:ascii="宋体" w:eastAsia="宋体" w:hAnsi="宋体" w:hint="eastAsia"/>
                <w:sz w:val="24"/>
                <w:szCs w:val="24"/>
              </w:rPr>
            </w:pPr>
            <w:r>
              <w:rPr>
                <w:rFonts w:ascii="宋体" w:eastAsia="宋体" w:hAnsi="宋体"/>
                <w:sz w:val="24"/>
                <w:szCs w:val="24"/>
              </w:rPr>
              <w:t>202</w:t>
            </w:r>
            <w:r>
              <w:rPr>
                <w:rFonts w:ascii="宋体" w:eastAsia="宋体" w:hAnsi="宋体" w:hint="eastAsia"/>
                <w:sz w:val="24"/>
                <w:szCs w:val="24"/>
              </w:rPr>
              <w:t>5年</w:t>
            </w:r>
            <w:r w:rsidR="00701CA8">
              <w:rPr>
                <w:rFonts w:ascii="宋体" w:eastAsia="宋体" w:hAnsi="宋体"/>
                <w:sz w:val="24"/>
                <w:szCs w:val="24"/>
              </w:rPr>
              <w:t>11</w:t>
            </w:r>
            <w:r>
              <w:rPr>
                <w:rFonts w:ascii="宋体" w:eastAsia="宋体" w:hAnsi="宋体" w:hint="eastAsia"/>
                <w:sz w:val="24"/>
                <w:szCs w:val="24"/>
              </w:rPr>
              <w:t>月</w:t>
            </w:r>
          </w:p>
        </w:tc>
      </w:tr>
      <w:tr w:rsidR="00395738" w14:paraId="33908310" w14:textId="77777777" w:rsidTr="00256D54">
        <w:trPr>
          <w:trHeight w:val="454"/>
          <w:jc w:val="center"/>
        </w:trPr>
        <w:tc>
          <w:tcPr>
            <w:tcW w:w="1929" w:type="dxa"/>
            <w:vAlign w:val="center"/>
          </w:tcPr>
          <w:p w14:paraId="029DF68D"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会议</w:t>
            </w:r>
            <w:r>
              <w:rPr>
                <w:rFonts w:ascii="宋体" w:eastAsia="宋体" w:hAnsi="宋体"/>
                <w:b/>
                <w:bCs/>
                <w:sz w:val="24"/>
                <w:szCs w:val="24"/>
              </w:rPr>
              <w:t>地点</w:t>
            </w:r>
            <w:r>
              <w:rPr>
                <w:rFonts w:ascii="宋体" w:eastAsia="宋体" w:hAnsi="宋体" w:hint="eastAsia"/>
                <w:b/>
                <w:bCs/>
                <w:sz w:val="24"/>
                <w:szCs w:val="24"/>
              </w:rPr>
              <w:t>及形式</w:t>
            </w:r>
          </w:p>
        </w:tc>
        <w:tc>
          <w:tcPr>
            <w:tcW w:w="8414" w:type="dxa"/>
            <w:vAlign w:val="center"/>
          </w:tcPr>
          <w:p w14:paraId="01083972"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线上和线下</w:t>
            </w:r>
          </w:p>
        </w:tc>
      </w:tr>
      <w:tr w:rsidR="00395738" w14:paraId="0396FAE4" w14:textId="77777777" w:rsidTr="00256D54">
        <w:trPr>
          <w:trHeight w:val="454"/>
          <w:jc w:val="center"/>
        </w:trPr>
        <w:tc>
          <w:tcPr>
            <w:tcW w:w="1929" w:type="dxa"/>
            <w:vAlign w:val="center"/>
          </w:tcPr>
          <w:p w14:paraId="302C7E16"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上市公司接待人员</w:t>
            </w:r>
          </w:p>
        </w:tc>
        <w:tc>
          <w:tcPr>
            <w:tcW w:w="8414" w:type="dxa"/>
            <w:vAlign w:val="center"/>
          </w:tcPr>
          <w:p w14:paraId="4C52DE8E"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董事会秘书     任顺英</w:t>
            </w:r>
          </w:p>
          <w:p w14:paraId="625EAD8F"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证券事务代表   常倩倩</w:t>
            </w:r>
          </w:p>
          <w:p w14:paraId="669E18C2"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投资者关系总监 付天赋</w:t>
            </w:r>
          </w:p>
        </w:tc>
      </w:tr>
      <w:tr w:rsidR="00395738" w14:paraId="5A0A7B84" w14:textId="77777777" w:rsidTr="00256D54">
        <w:trPr>
          <w:trHeight w:val="274"/>
          <w:jc w:val="center"/>
        </w:trPr>
        <w:tc>
          <w:tcPr>
            <w:tcW w:w="1929" w:type="dxa"/>
            <w:vAlign w:val="center"/>
          </w:tcPr>
          <w:p w14:paraId="30A39BE9" w14:textId="77777777" w:rsidR="00395738" w:rsidRDefault="00000000">
            <w:pPr>
              <w:spacing w:line="360" w:lineRule="auto"/>
              <w:jc w:val="center"/>
              <w:rPr>
                <w:rFonts w:ascii="宋体" w:eastAsia="宋体" w:hAnsi="宋体" w:hint="eastAsia"/>
                <w:b/>
                <w:bCs/>
                <w:sz w:val="24"/>
                <w:szCs w:val="24"/>
              </w:rPr>
            </w:pPr>
            <w:bookmarkStart w:id="0" w:name="_Hlk200111866"/>
            <w:r>
              <w:rPr>
                <w:rFonts w:ascii="宋体" w:eastAsia="宋体" w:hAnsi="宋体"/>
                <w:b/>
                <w:bCs/>
                <w:sz w:val="24"/>
                <w:szCs w:val="24"/>
              </w:rPr>
              <w:t>投资者关系活动</w:t>
            </w:r>
          </w:p>
          <w:p w14:paraId="7E3FF5AC" w14:textId="77777777" w:rsidR="00395738"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主要内容介绍</w:t>
            </w:r>
          </w:p>
        </w:tc>
        <w:tc>
          <w:tcPr>
            <w:tcW w:w="8414" w:type="dxa"/>
            <w:vAlign w:val="center"/>
          </w:tcPr>
          <w:p w14:paraId="173024E5" w14:textId="0ABA079A" w:rsidR="00395738" w:rsidRDefault="00000000">
            <w:pPr>
              <w:spacing w:before="240" w:line="360" w:lineRule="auto"/>
              <w:jc w:val="center"/>
              <w:rPr>
                <w:rFonts w:ascii="宋体" w:eastAsia="宋体" w:hAnsi="宋体" w:hint="eastAsia"/>
                <w:b/>
                <w:bCs/>
                <w:sz w:val="30"/>
                <w:szCs w:val="30"/>
              </w:rPr>
            </w:pPr>
            <w:r>
              <w:rPr>
                <w:rFonts w:ascii="宋体" w:eastAsia="宋体" w:hAnsi="宋体" w:hint="eastAsia"/>
                <w:b/>
                <w:bCs/>
                <w:sz w:val="30"/>
                <w:szCs w:val="30"/>
              </w:rPr>
              <w:t>投资者提出的主要问题及公司的回复情况</w:t>
            </w:r>
          </w:p>
          <w:p w14:paraId="3F608E2B" w14:textId="71C73A96" w:rsidR="00395738" w:rsidRPr="00214A35" w:rsidRDefault="00000000" w:rsidP="00214A35">
            <w:pPr>
              <w:pStyle w:val="aa"/>
              <w:spacing w:line="360" w:lineRule="auto"/>
              <w:ind w:firstLineChars="0" w:firstLine="0"/>
              <w:rPr>
                <w:rFonts w:ascii="宋体" w:eastAsia="宋体" w:hAnsi="宋体" w:hint="eastAsia"/>
                <w:sz w:val="24"/>
                <w:szCs w:val="24"/>
              </w:rPr>
            </w:pPr>
            <w:r>
              <w:rPr>
                <w:rFonts w:ascii="宋体" w:eastAsia="宋体" w:hAnsi="宋体"/>
                <w:b/>
                <w:bCs/>
                <w:sz w:val="24"/>
                <w:szCs w:val="24"/>
              </w:rPr>
              <w:t>1</w:t>
            </w:r>
            <w:r>
              <w:rPr>
                <w:rFonts w:ascii="宋体" w:eastAsia="宋体" w:hAnsi="宋体" w:hint="eastAsia"/>
                <w:b/>
                <w:bCs/>
                <w:sz w:val="24"/>
                <w:szCs w:val="24"/>
              </w:rPr>
              <w:t>、</w:t>
            </w:r>
            <w:r w:rsidRPr="00214A35">
              <w:rPr>
                <w:rFonts w:ascii="宋体" w:eastAsia="宋体" w:hAnsi="宋体" w:hint="eastAsia"/>
                <w:b/>
                <w:bCs/>
                <w:sz w:val="24"/>
                <w:szCs w:val="24"/>
              </w:rPr>
              <w:t>本次重组完成后，对南孚电池权益的后续增持计划是怎样的？</w:t>
            </w:r>
          </w:p>
          <w:p w14:paraId="4BEFAE3F" w14:textId="0D761FC1" w:rsidR="00395738" w:rsidRDefault="00000000">
            <w:pPr>
              <w:spacing w:line="360" w:lineRule="auto"/>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本次重大资产重组完成后，公司</w:t>
            </w:r>
            <w:r>
              <w:rPr>
                <w:rFonts w:ascii="宋体" w:eastAsia="宋体" w:hAnsi="宋体"/>
                <w:sz w:val="24"/>
                <w:szCs w:val="24"/>
              </w:rPr>
              <w:t>持有南孚电池的权益比例由26.09%提升</w:t>
            </w:r>
            <w:r>
              <w:rPr>
                <w:rFonts w:ascii="宋体" w:eastAsia="宋体" w:hAnsi="宋体"/>
                <w:sz w:val="24"/>
                <w:szCs w:val="24"/>
              </w:rPr>
              <w:lastRenderedPageBreak/>
              <w:t>至</w:t>
            </w:r>
            <w:r w:rsidR="00D76AD5">
              <w:rPr>
                <w:rFonts w:ascii="宋体" w:eastAsia="宋体" w:hAnsi="宋体"/>
                <w:sz w:val="24"/>
                <w:szCs w:val="24"/>
              </w:rPr>
              <w:t>46.02</w:t>
            </w:r>
            <w:r>
              <w:rPr>
                <w:rFonts w:ascii="宋体" w:eastAsia="宋体" w:hAnsi="宋体"/>
                <w:sz w:val="24"/>
                <w:szCs w:val="24"/>
              </w:rPr>
              <w:t>%。</w:t>
            </w:r>
            <w:r>
              <w:rPr>
                <w:rFonts w:ascii="宋体" w:eastAsia="宋体" w:hAnsi="宋体" w:hint="eastAsia"/>
                <w:sz w:val="24"/>
                <w:szCs w:val="24"/>
              </w:rPr>
              <w:t>根据之前公司相关公告文件披露，后续公司将</w:t>
            </w:r>
            <w:r w:rsidR="00AA4156">
              <w:rPr>
                <w:rFonts w:ascii="宋体" w:eastAsia="宋体" w:hAnsi="宋体" w:hint="eastAsia"/>
                <w:sz w:val="24"/>
                <w:szCs w:val="24"/>
              </w:rPr>
              <w:t>继续收购</w:t>
            </w:r>
            <w:r>
              <w:rPr>
                <w:rFonts w:ascii="宋体" w:eastAsia="宋体" w:hAnsi="宋体" w:hint="eastAsia"/>
                <w:sz w:val="24"/>
                <w:szCs w:val="24"/>
              </w:rPr>
              <w:t>收购</w:t>
            </w:r>
            <w:r w:rsidR="000E1DBD">
              <w:rPr>
                <w:rFonts w:ascii="宋体" w:eastAsia="宋体" w:hAnsi="宋体" w:hint="eastAsia"/>
                <w:sz w:val="24"/>
                <w:szCs w:val="24"/>
              </w:rPr>
              <w:t>安孚能源</w:t>
            </w:r>
            <w:r w:rsidR="00AA4156" w:rsidRPr="00AA4156">
              <w:rPr>
                <w:rFonts w:ascii="宋体" w:eastAsia="宋体" w:hAnsi="宋体" w:hint="eastAsia"/>
                <w:sz w:val="24"/>
                <w:szCs w:val="24"/>
              </w:rPr>
              <w:t>少数股东持有的全部股权</w:t>
            </w:r>
            <w:r w:rsidR="00AA4156">
              <w:rPr>
                <w:rFonts w:ascii="宋体" w:eastAsia="宋体" w:hAnsi="宋体" w:hint="eastAsia"/>
                <w:sz w:val="24"/>
                <w:szCs w:val="24"/>
              </w:rPr>
              <w:t>，适时启动收购亚锦科技</w:t>
            </w:r>
            <w:r w:rsidR="002F1246">
              <w:rPr>
                <w:rFonts w:ascii="宋体" w:eastAsia="宋体" w:hAnsi="宋体" w:hint="eastAsia"/>
                <w:sz w:val="24"/>
                <w:szCs w:val="24"/>
              </w:rPr>
              <w:t>和南孚电池少数股东持有的股权</w:t>
            </w:r>
            <w:r w:rsidR="00AA4156">
              <w:rPr>
                <w:rFonts w:ascii="宋体" w:eastAsia="宋体" w:hAnsi="宋体" w:hint="eastAsia"/>
                <w:sz w:val="24"/>
                <w:szCs w:val="24"/>
              </w:rPr>
              <w:t>，以进一步提升公司对南孚电池的权益比例</w:t>
            </w:r>
            <w:r w:rsidR="00835A82">
              <w:rPr>
                <w:rFonts w:ascii="宋体" w:eastAsia="宋体" w:hAnsi="宋体" w:hint="eastAsia"/>
                <w:sz w:val="24"/>
                <w:szCs w:val="24"/>
              </w:rPr>
              <w:t>，</w:t>
            </w:r>
            <w:r w:rsidR="002F1246">
              <w:rPr>
                <w:rFonts w:ascii="宋体" w:eastAsia="宋体" w:hAnsi="宋体" w:hint="eastAsia"/>
                <w:sz w:val="24"/>
                <w:szCs w:val="24"/>
              </w:rPr>
              <w:t>从而</w:t>
            </w:r>
            <w:r>
              <w:rPr>
                <w:rFonts w:ascii="宋体" w:eastAsia="宋体" w:hAnsi="宋体" w:hint="eastAsia"/>
                <w:sz w:val="24"/>
                <w:szCs w:val="24"/>
              </w:rPr>
              <w:t>进一步提高公司</w:t>
            </w:r>
            <w:r w:rsidR="002F1246">
              <w:rPr>
                <w:rFonts w:ascii="宋体" w:eastAsia="宋体" w:hAnsi="宋体" w:hint="eastAsia"/>
                <w:sz w:val="24"/>
                <w:szCs w:val="24"/>
              </w:rPr>
              <w:t>归母</w:t>
            </w:r>
            <w:r>
              <w:rPr>
                <w:rFonts w:ascii="宋体" w:eastAsia="宋体" w:hAnsi="宋体" w:hint="eastAsia"/>
                <w:sz w:val="24"/>
                <w:szCs w:val="24"/>
              </w:rPr>
              <w:t>净利润及每股收益。</w:t>
            </w:r>
          </w:p>
          <w:p w14:paraId="24F77BD9" w14:textId="77777777" w:rsidR="00395738" w:rsidRDefault="00395738">
            <w:pPr>
              <w:spacing w:line="360" w:lineRule="auto"/>
              <w:rPr>
                <w:rFonts w:ascii="宋体" w:eastAsia="宋体" w:hAnsi="宋体" w:hint="eastAsia"/>
                <w:sz w:val="24"/>
                <w:szCs w:val="24"/>
              </w:rPr>
            </w:pPr>
          </w:p>
          <w:p w14:paraId="5296691A" w14:textId="6B17E969" w:rsidR="00214A35" w:rsidRPr="00214A35" w:rsidRDefault="00214A35" w:rsidP="00214A35">
            <w:pPr>
              <w:spacing w:line="360" w:lineRule="auto"/>
              <w:rPr>
                <w:rFonts w:ascii="宋体" w:eastAsia="宋体" w:hAnsi="宋体" w:hint="eastAsia"/>
                <w:b/>
                <w:bCs/>
                <w:sz w:val="24"/>
                <w:szCs w:val="24"/>
              </w:rPr>
            </w:pPr>
            <w:r>
              <w:rPr>
                <w:rFonts w:ascii="宋体" w:eastAsia="宋体" w:hAnsi="宋体" w:hint="eastAsia"/>
                <w:b/>
                <w:bCs/>
                <w:sz w:val="24"/>
                <w:szCs w:val="24"/>
              </w:rPr>
              <w:t>2、</w:t>
            </w:r>
            <w:r w:rsidRPr="00214A35">
              <w:rPr>
                <w:rFonts w:ascii="宋体" w:eastAsia="宋体" w:hAnsi="宋体" w:hint="eastAsia"/>
                <w:b/>
                <w:bCs/>
                <w:sz w:val="24"/>
                <w:szCs w:val="24"/>
              </w:rPr>
              <w:t>美国加征关税对公司的影响如何？</w:t>
            </w:r>
          </w:p>
          <w:p w14:paraId="2194E847" w14:textId="552A7C67" w:rsidR="00C65BC5" w:rsidRDefault="00214A35" w:rsidP="00214A35">
            <w:pPr>
              <w:spacing w:line="360" w:lineRule="auto"/>
              <w:rPr>
                <w:rFonts w:ascii="宋体" w:eastAsia="宋体" w:hAnsi="宋体" w:hint="eastAsia"/>
                <w:sz w:val="24"/>
                <w:szCs w:val="24"/>
              </w:rPr>
            </w:pPr>
            <w:r w:rsidRPr="00214A35">
              <w:rPr>
                <w:rFonts w:ascii="宋体" w:eastAsia="宋体" w:hAnsi="宋体" w:hint="eastAsia"/>
                <w:sz w:val="24"/>
                <w:szCs w:val="24"/>
              </w:rPr>
              <w:t>回复：</w:t>
            </w:r>
            <w:r w:rsidR="00C65BC5" w:rsidRPr="00C65BC5">
              <w:rPr>
                <w:rFonts w:ascii="宋体" w:eastAsia="宋体" w:hAnsi="宋体" w:hint="eastAsia"/>
                <w:sz w:val="24"/>
                <w:szCs w:val="24"/>
              </w:rPr>
              <w:t>公司主要收入和利润来自国内市场，美国关税调整对公司的直接影响有限且可控。公司在立足中国大陆市场的同时，已延伸覆盖欧洲、亚洲、北美等全球主要市场，订单分布广泛，市场及客户结构具备较强的抗风险能力。</w:t>
            </w:r>
            <w:r w:rsidR="00F65155" w:rsidRPr="00C65BC5">
              <w:rPr>
                <w:rFonts w:ascii="宋体" w:eastAsia="宋体" w:hAnsi="宋体" w:hint="eastAsia"/>
                <w:sz w:val="24"/>
                <w:szCs w:val="24"/>
              </w:rPr>
              <w:t>目前公司已布局海外</w:t>
            </w:r>
            <w:r w:rsidR="00F65155">
              <w:rPr>
                <w:rFonts w:ascii="宋体" w:eastAsia="宋体" w:hAnsi="宋体" w:hint="eastAsia"/>
                <w:sz w:val="24"/>
                <w:szCs w:val="24"/>
              </w:rPr>
              <w:t>产能</w:t>
            </w:r>
            <w:r w:rsidR="00F65155" w:rsidRPr="00C65BC5">
              <w:rPr>
                <w:rFonts w:ascii="宋体" w:eastAsia="宋体" w:hAnsi="宋体" w:hint="eastAsia"/>
                <w:sz w:val="24"/>
                <w:szCs w:val="24"/>
              </w:rPr>
              <w:t>，</w:t>
            </w:r>
            <w:r w:rsidR="00C65BC5" w:rsidRPr="00C65BC5">
              <w:rPr>
                <w:rFonts w:ascii="宋体" w:eastAsia="宋体" w:hAnsi="宋体" w:hint="eastAsia"/>
                <w:sz w:val="24"/>
                <w:szCs w:val="24"/>
              </w:rPr>
              <w:t>最新</w:t>
            </w:r>
            <w:r w:rsidR="00F65155">
              <w:rPr>
                <w:rFonts w:ascii="宋体" w:eastAsia="宋体" w:hAnsi="宋体" w:hint="eastAsia"/>
                <w:sz w:val="24"/>
                <w:szCs w:val="24"/>
              </w:rPr>
              <w:t>生</w:t>
            </w:r>
            <w:r w:rsidR="00C65BC5" w:rsidRPr="00C65BC5">
              <w:rPr>
                <w:rFonts w:ascii="宋体" w:eastAsia="宋体" w:hAnsi="宋体" w:hint="eastAsia"/>
                <w:sz w:val="24"/>
                <w:szCs w:val="24"/>
              </w:rPr>
              <w:t>产线自动化水平较高，可实现无人值守，</w:t>
            </w:r>
            <w:r w:rsidR="00C65BC5">
              <w:rPr>
                <w:rFonts w:ascii="宋体" w:eastAsia="宋体" w:hAnsi="宋体" w:hint="eastAsia"/>
                <w:sz w:val="24"/>
                <w:szCs w:val="24"/>
              </w:rPr>
              <w:t>能够</w:t>
            </w:r>
            <w:r w:rsidR="00C65BC5" w:rsidRPr="00C65BC5">
              <w:rPr>
                <w:rFonts w:ascii="宋体" w:eastAsia="宋体" w:hAnsi="宋体" w:hint="eastAsia"/>
                <w:sz w:val="24"/>
                <w:szCs w:val="24"/>
              </w:rPr>
              <w:t>有效应对人力资源成本等潜在挑战。</w:t>
            </w:r>
            <w:r w:rsidR="00C65BC5" w:rsidRPr="00214A35">
              <w:rPr>
                <w:rFonts w:ascii="宋体" w:eastAsia="宋体" w:hAnsi="宋体"/>
                <w:sz w:val="24"/>
                <w:szCs w:val="24"/>
              </w:rPr>
              <w:t>在全球经济复杂多变的背景下，公司始终重视对风险的前置管控，会密切跟踪国际贸易政策动态，并与客户、专业机构保持沟通，确保及时获取政策变化情况并</w:t>
            </w:r>
            <w:r w:rsidR="00C65BC5" w:rsidRPr="00214A35">
              <w:rPr>
                <w:rFonts w:ascii="宋体" w:eastAsia="宋体" w:hAnsi="宋体" w:hint="eastAsia"/>
                <w:sz w:val="24"/>
                <w:szCs w:val="24"/>
              </w:rPr>
              <w:t>制定应对方案，保障公司经营的稳健性。</w:t>
            </w:r>
          </w:p>
          <w:p w14:paraId="4801C165" w14:textId="77777777" w:rsidR="00214A35" w:rsidRDefault="00214A35">
            <w:pPr>
              <w:spacing w:line="360" w:lineRule="auto"/>
              <w:rPr>
                <w:rFonts w:ascii="宋体" w:eastAsia="宋体" w:hAnsi="宋体" w:hint="eastAsia"/>
                <w:sz w:val="24"/>
                <w:szCs w:val="24"/>
              </w:rPr>
            </w:pPr>
          </w:p>
          <w:p w14:paraId="6487A44D" w14:textId="71DD30B4" w:rsidR="00646741" w:rsidRDefault="00646741" w:rsidP="00646741">
            <w:pPr>
              <w:pStyle w:val="aa"/>
              <w:spacing w:line="360" w:lineRule="auto"/>
              <w:ind w:firstLineChars="0" w:firstLine="0"/>
              <w:rPr>
                <w:rFonts w:ascii="宋体" w:eastAsia="宋体" w:hAnsi="宋体" w:hint="eastAsia"/>
                <w:b/>
                <w:bCs/>
                <w:sz w:val="24"/>
                <w:szCs w:val="24"/>
              </w:rPr>
            </w:pPr>
            <w:r>
              <w:rPr>
                <w:rFonts w:ascii="宋体" w:eastAsia="宋体" w:hAnsi="宋体"/>
                <w:b/>
                <w:bCs/>
                <w:sz w:val="24"/>
                <w:szCs w:val="24"/>
              </w:rPr>
              <w:t>3</w:t>
            </w:r>
            <w:r>
              <w:rPr>
                <w:rFonts w:ascii="宋体" w:eastAsia="宋体" w:hAnsi="宋体" w:hint="eastAsia"/>
                <w:b/>
                <w:bCs/>
                <w:sz w:val="24"/>
                <w:szCs w:val="24"/>
              </w:rPr>
              <w:t>、民航局发布通知，自</w:t>
            </w:r>
            <w:r>
              <w:rPr>
                <w:rFonts w:ascii="宋体" w:eastAsia="宋体" w:hAnsi="宋体"/>
                <w:b/>
                <w:bCs/>
                <w:sz w:val="24"/>
                <w:szCs w:val="24"/>
              </w:rPr>
              <w:t>2025年6月28日起禁止旅客携带</w:t>
            </w:r>
            <w:r>
              <w:rPr>
                <w:rFonts w:ascii="宋体" w:eastAsia="宋体" w:hAnsi="宋体" w:hint="eastAsia"/>
                <w:b/>
                <w:bCs/>
                <w:sz w:val="24"/>
                <w:szCs w:val="24"/>
              </w:rPr>
              <w:t>无</w:t>
            </w:r>
            <w:r>
              <w:rPr>
                <w:rFonts w:ascii="宋体" w:eastAsia="宋体" w:hAnsi="宋体"/>
                <w:b/>
                <w:bCs/>
                <w:sz w:val="24"/>
                <w:szCs w:val="24"/>
              </w:rPr>
              <w:t>3C标识</w:t>
            </w:r>
            <w:r>
              <w:rPr>
                <w:rFonts w:ascii="宋体" w:eastAsia="宋体" w:hAnsi="宋体" w:hint="eastAsia"/>
                <w:b/>
                <w:bCs/>
                <w:sz w:val="24"/>
                <w:szCs w:val="24"/>
              </w:rPr>
              <w:t>或</w:t>
            </w:r>
            <w:r>
              <w:rPr>
                <w:rFonts w:ascii="宋体" w:eastAsia="宋体" w:hAnsi="宋体"/>
                <w:b/>
                <w:bCs/>
                <w:sz w:val="24"/>
                <w:szCs w:val="24"/>
              </w:rPr>
              <w:t>被召回型号的充电宝乘坐境内航班</w:t>
            </w:r>
            <w:r>
              <w:rPr>
                <w:rFonts w:ascii="宋体" w:eastAsia="宋体" w:hAnsi="宋体" w:hint="eastAsia"/>
                <w:b/>
                <w:bCs/>
                <w:sz w:val="24"/>
                <w:szCs w:val="24"/>
              </w:rPr>
              <w:t>，</w:t>
            </w:r>
            <w:r w:rsidRPr="00E422AC">
              <w:rPr>
                <w:rFonts w:ascii="宋体" w:eastAsia="宋体" w:hAnsi="宋体" w:hint="eastAsia"/>
                <w:b/>
                <w:bCs/>
                <w:sz w:val="24"/>
                <w:szCs w:val="24"/>
              </w:rPr>
              <w:t>南孚电池作为国内知名电池品牌，其</w:t>
            </w:r>
            <w:r>
              <w:rPr>
                <w:rFonts w:ascii="宋体" w:eastAsia="宋体" w:hAnsi="宋体" w:hint="eastAsia"/>
                <w:b/>
                <w:bCs/>
                <w:sz w:val="24"/>
                <w:szCs w:val="24"/>
              </w:rPr>
              <w:t>出品</w:t>
            </w:r>
            <w:r w:rsidRPr="00E422AC">
              <w:rPr>
                <w:rFonts w:ascii="宋体" w:eastAsia="宋体" w:hAnsi="宋体" w:hint="eastAsia"/>
                <w:b/>
                <w:bCs/>
                <w:sz w:val="24"/>
                <w:szCs w:val="24"/>
              </w:rPr>
              <w:t>的充电宝产品能否借此机遇扩大市场份额</w:t>
            </w:r>
            <w:r>
              <w:rPr>
                <w:rFonts w:ascii="宋体" w:eastAsia="宋体" w:hAnsi="宋体" w:hint="eastAsia"/>
                <w:b/>
                <w:bCs/>
                <w:sz w:val="24"/>
                <w:szCs w:val="24"/>
              </w:rPr>
              <w:t>？</w:t>
            </w:r>
          </w:p>
          <w:p w14:paraId="33686E3D" w14:textId="47530411" w:rsidR="00955606" w:rsidRDefault="00646741" w:rsidP="002A12A3">
            <w:pPr>
              <w:pStyle w:val="aa"/>
              <w:spacing w:line="360" w:lineRule="auto"/>
              <w:ind w:firstLineChars="0" w:firstLine="0"/>
              <w:rPr>
                <w:rFonts w:ascii="宋体" w:eastAsia="宋体" w:hAnsi="宋体" w:hint="eastAsia"/>
                <w:sz w:val="24"/>
                <w:szCs w:val="24"/>
              </w:rPr>
            </w:pPr>
            <w:r>
              <w:rPr>
                <w:rFonts w:ascii="宋体" w:eastAsia="宋体" w:hAnsi="宋体" w:hint="eastAsia"/>
                <w:b/>
                <w:bCs/>
                <w:sz w:val="24"/>
                <w:szCs w:val="24"/>
              </w:rPr>
              <w:t>回复：</w:t>
            </w:r>
            <w:r w:rsidR="00955606" w:rsidRPr="00955606">
              <w:rPr>
                <w:rFonts w:ascii="宋体" w:eastAsia="宋体" w:hAnsi="宋体" w:hint="eastAsia"/>
                <w:sz w:val="24"/>
                <w:szCs w:val="24"/>
              </w:rPr>
              <w:t>今年</w:t>
            </w:r>
            <w:r w:rsidR="00955606">
              <w:rPr>
                <w:rFonts w:ascii="宋体" w:eastAsia="宋体" w:hAnsi="宋体" w:hint="eastAsia"/>
                <w:sz w:val="24"/>
                <w:szCs w:val="24"/>
              </w:rPr>
              <w:t>以来，</w:t>
            </w:r>
            <w:r w:rsidR="00955606" w:rsidRPr="00955606">
              <w:rPr>
                <w:rFonts w:ascii="宋体" w:eastAsia="宋体" w:hAnsi="宋体" w:hint="eastAsia"/>
                <w:sz w:val="24"/>
                <w:szCs w:val="24"/>
              </w:rPr>
              <w:t>民航局</w:t>
            </w:r>
            <w:r w:rsidR="00955606">
              <w:rPr>
                <w:rFonts w:ascii="宋体" w:eastAsia="宋体" w:hAnsi="宋体" w:hint="eastAsia"/>
                <w:sz w:val="24"/>
                <w:szCs w:val="24"/>
              </w:rPr>
              <w:t>出台</w:t>
            </w:r>
            <w:r w:rsidR="00955606" w:rsidRPr="00955606">
              <w:rPr>
                <w:rFonts w:ascii="宋体" w:eastAsia="宋体" w:hAnsi="宋体" w:hint="eastAsia"/>
                <w:sz w:val="24"/>
                <w:szCs w:val="24"/>
              </w:rPr>
              <w:t>的新规</w:t>
            </w:r>
            <w:r w:rsidR="00955606">
              <w:rPr>
                <w:rFonts w:ascii="宋体" w:eastAsia="宋体" w:hAnsi="宋体" w:hint="eastAsia"/>
                <w:sz w:val="24"/>
                <w:szCs w:val="24"/>
              </w:rPr>
              <w:t>有力</w:t>
            </w:r>
            <w:r w:rsidR="00955606" w:rsidRPr="00955606">
              <w:rPr>
                <w:rFonts w:ascii="宋体" w:eastAsia="宋体" w:hAnsi="宋体" w:hint="eastAsia"/>
                <w:sz w:val="24"/>
                <w:szCs w:val="24"/>
              </w:rPr>
              <w:t>推动</w:t>
            </w:r>
            <w:r w:rsidR="00955606">
              <w:rPr>
                <w:rFonts w:ascii="宋体" w:eastAsia="宋体" w:hAnsi="宋体" w:hint="eastAsia"/>
                <w:sz w:val="24"/>
                <w:szCs w:val="24"/>
              </w:rPr>
              <w:t>了</w:t>
            </w:r>
            <w:r w:rsidR="00955606" w:rsidRPr="00955606">
              <w:rPr>
                <w:rFonts w:ascii="宋体" w:eastAsia="宋体" w:hAnsi="宋体" w:hint="eastAsia"/>
                <w:sz w:val="24"/>
                <w:szCs w:val="24"/>
              </w:rPr>
              <w:t>充电宝行业</w:t>
            </w:r>
            <w:r w:rsidR="00955606">
              <w:rPr>
                <w:rFonts w:ascii="宋体" w:eastAsia="宋体" w:hAnsi="宋体" w:hint="eastAsia"/>
                <w:sz w:val="24"/>
                <w:szCs w:val="24"/>
              </w:rPr>
              <w:t>的</w:t>
            </w:r>
            <w:r w:rsidR="00955606" w:rsidRPr="00955606">
              <w:rPr>
                <w:rFonts w:ascii="宋体" w:eastAsia="宋体" w:hAnsi="宋体" w:hint="eastAsia"/>
                <w:sz w:val="24"/>
                <w:szCs w:val="24"/>
              </w:rPr>
              <w:t>规范化发展</w:t>
            </w:r>
            <w:r w:rsidR="00955606">
              <w:rPr>
                <w:rFonts w:ascii="宋体" w:eastAsia="宋体" w:hAnsi="宋体" w:hint="eastAsia"/>
                <w:sz w:val="24"/>
                <w:szCs w:val="24"/>
              </w:rPr>
              <w:t>。</w:t>
            </w:r>
            <w:r w:rsidR="00E9236E">
              <w:rPr>
                <w:rFonts w:ascii="宋体" w:eastAsia="宋体" w:hAnsi="宋体" w:hint="eastAsia"/>
                <w:sz w:val="24"/>
                <w:szCs w:val="24"/>
              </w:rPr>
              <w:t>在此背景下，</w:t>
            </w:r>
            <w:r w:rsidR="00955606" w:rsidRPr="00955606">
              <w:rPr>
                <w:rFonts w:ascii="宋体" w:eastAsia="宋体" w:hAnsi="宋体" w:hint="eastAsia"/>
                <w:sz w:val="24"/>
                <w:szCs w:val="24"/>
              </w:rPr>
              <w:t>南孚电池旗下传应充电宝凭借突出的产品品质、强大的品牌影响力及完善的渠道网络，实现</w:t>
            </w:r>
            <w:r w:rsidR="00955606">
              <w:rPr>
                <w:rFonts w:ascii="宋体" w:eastAsia="宋体" w:hAnsi="宋体" w:hint="eastAsia"/>
                <w:sz w:val="24"/>
                <w:szCs w:val="24"/>
              </w:rPr>
              <w:t>了该品类收入的</w:t>
            </w:r>
            <w:r w:rsidR="00E9236E">
              <w:rPr>
                <w:rFonts w:ascii="宋体" w:eastAsia="宋体" w:hAnsi="宋体" w:hint="eastAsia"/>
                <w:sz w:val="24"/>
                <w:szCs w:val="24"/>
              </w:rPr>
              <w:t>快速</w:t>
            </w:r>
            <w:r w:rsidR="00955606">
              <w:rPr>
                <w:rFonts w:ascii="宋体" w:eastAsia="宋体" w:hAnsi="宋体" w:hint="eastAsia"/>
                <w:sz w:val="24"/>
                <w:szCs w:val="24"/>
              </w:rPr>
              <w:t>增长。</w:t>
            </w:r>
            <w:r w:rsidR="00955606" w:rsidRPr="00955606">
              <w:rPr>
                <w:rFonts w:ascii="宋体" w:eastAsia="宋体" w:hAnsi="宋体" w:hint="eastAsia"/>
                <w:sz w:val="24"/>
                <w:szCs w:val="24"/>
              </w:rPr>
              <w:t>后续公司将</w:t>
            </w:r>
            <w:r w:rsidR="00955606">
              <w:rPr>
                <w:rFonts w:ascii="宋体" w:eastAsia="宋体" w:hAnsi="宋体" w:hint="eastAsia"/>
                <w:sz w:val="24"/>
                <w:szCs w:val="24"/>
              </w:rPr>
              <w:t>进一步</w:t>
            </w:r>
            <w:r w:rsidR="00955606" w:rsidRPr="00955606">
              <w:rPr>
                <w:rFonts w:ascii="宋体" w:eastAsia="宋体" w:hAnsi="宋体" w:hint="eastAsia"/>
                <w:sz w:val="24"/>
                <w:szCs w:val="24"/>
              </w:rPr>
              <w:t>加大</w:t>
            </w:r>
            <w:r w:rsidR="00955606">
              <w:rPr>
                <w:rFonts w:ascii="宋体" w:eastAsia="宋体" w:hAnsi="宋体" w:hint="eastAsia"/>
                <w:sz w:val="24"/>
                <w:szCs w:val="24"/>
              </w:rPr>
              <w:t>在</w:t>
            </w:r>
            <w:r w:rsidR="00955606" w:rsidRPr="00955606">
              <w:rPr>
                <w:rFonts w:ascii="宋体" w:eastAsia="宋体" w:hAnsi="宋体" w:hint="eastAsia"/>
                <w:sz w:val="24"/>
                <w:szCs w:val="24"/>
              </w:rPr>
              <w:t>充电宝产品研发</w:t>
            </w:r>
            <w:r w:rsidR="00955606">
              <w:rPr>
                <w:rFonts w:ascii="宋体" w:eastAsia="宋体" w:hAnsi="宋体" w:hint="eastAsia"/>
                <w:sz w:val="24"/>
                <w:szCs w:val="24"/>
              </w:rPr>
              <w:t>与市场</w:t>
            </w:r>
            <w:r w:rsidR="00955606" w:rsidRPr="00955606">
              <w:rPr>
                <w:rFonts w:ascii="宋体" w:eastAsia="宋体" w:hAnsi="宋体" w:hint="eastAsia"/>
                <w:sz w:val="24"/>
                <w:szCs w:val="24"/>
              </w:rPr>
              <w:t>营销</w:t>
            </w:r>
            <w:r w:rsidR="00955606">
              <w:rPr>
                <w:rFonts w:ascii="宋体" w:eastAsia="宋体" w:hAnsi="宋体" w:hint="eastAsia"/>
                <w:sz w:val="24"/>
                <w:szCs w:val="24"/>
              </w:rPr>
              <w:t>方面的</w:t>
            </w:r>
            <w:r w:rsidR="00955606" w:rsidRPr="00955606">
              <w:rPr>
                <w:rFonts w:ascii="宋体" w:eastAsia="宋体" w:hAnsi="宋体" w:hint="eastAsia"/>
                <w:sz w:val="24"/>
                <w:szCs w:val="24"/>
              </w:rPr>
              <w:t>投入，</w:t>
            </w:r>
            <w:r w:rsidR="00955606">
              <w:rPr>
                <w:rFonts w:ascii="宋体" w:eastAsia="宋体" w:hAnsi="宋体" w:hint="eastAsia"/>
                <w:sz w:val="24"/>
                <w:szCs w:val="24"/>
              </w:rPr>
              <w:t>持续提升</w:t>
            </w:r>
            <w:r w:rsidR="00955606" w:rsidRPr="00955606">
              <w:rPr>
                <w:rFonts w:ascii="宋体" w:eastAsia="宋体" w:hAnsi="宋体" w:hint="eastAsia"/>
                <w:sz w:val="24"/>
                <w:szCs w:val="24"/>
              </w:rPr>
              <w:t>市场份额，</w:t>
            </w:r>
            <w:r w:rsidR="00955606">
              <w:rPr>
                <w:rFonts w:ascii="宋体" w:eastAsia="宋体" w:hAnsi="宋体" w:hint="eastAsia"/>
                <w:sz w:val="24"/>
                <w:szCs w:val="24"/>
              </w:rPr>
              <w:t>使其</w:t>
            </w:r>
            <w:r w:rsidR="00955606" w:rsidRPr="00955606">
              <w:rPr>
                <w:rFonts w:ascii="宋体" w:eastAsia="宋体" w:hAnsi="宋体" w:hint="eastAsia"/>
                <w:sz w:val="24"/>
                <w:szCs w:val="24"/>
              </w:rPr>
              <w:t>成为公司业绩增长</w:t>
            </w:r>
            <w:r w:rsidR="00955606">
              <w:rPr>
                <w:rFonts w:ascii="宋体" w:eastAsia="宋体" w:hAnsi="宋体" w:hint="eastAsia"/>
                <w:sz w:val="24"/>
                <w:szCs w:val="24"/>
              </w:rPr>
              <w:t>的重要驱动力</w:t>
            </w:r>
            <w:r w:rsidR="00955606" w:rsidRPr="00955606">
              <w:rPr>
                <w:rFonts w:ascii="宋体" w:eastAsia="宋体" w:hAnsi="宋体" w:hint="eastAsia"/>
                <w:sz w:val="24"/>
                <w:szCs w:val="24"/>
              </w:rPr>
              <w:t>。南孚充电宝业务的核心优势主要体现在以下三方面：</w:t>
            </w:r>
          </w:p>
          <w:p w14:paraId="7752390C" w14:textId="77777777" w:rsidR="00955606" w:rsidRPr="00955606" w:rsidRDefault="00955606" w:rsidP="00955606">
            <w:pPr>
              <w:pStyle w:val="aa"/>
              <w:spacing w:line="360" w:lineRule="auto"/>
              <w:ind w:firstLine="480"/>
              <w:rPr>
                <w:rFonts w:ascii="宋体" w:eastAsia="宋体" w:hAnsi="宋体" w:hint="eastAsia"/>
                <w:sz w:val="24"/>
                <w:szCs w:val="24"/>
              </w:rPr>
            </w:pPr>
            <w:r w:rsidRPr="00955606">
              <w:rPr>
                <w:rFonts w:ascii="宋体" w:eastAsia="宋体" w:hAnsi="宋体" w:hint="eastAsia"/>
                <w:sz w:val="24"/>
                <w:szCs w:val="24"/>
              </w:rPr>
              <w:t>（</w:t>
            </w:r>
            <w:r w:rsidRPr="00955606">
              <w:rPr>
                <w:rFonts w:ascii="宋体" w:eastAsia="宋体" w:hAnsi="宋体"/>
                <w:sz w:val="24"/>
                <w:szCs w:val="24"/>
              </w:rPr>
              <w:t>1）产品品质优势。南孚电池旗下传应充电宝全线产品均已通过中国强制性产品认证（3C认证），并在外壳清晰标注3C标识，额定能量均控制在100Wh以下，完全符合民航局最新乘机规定，可随身携带登机。传应充电宝拥有完备的3C认证资质、卓越的产品品质以及时尚轻巧的外观设计，其市场认可度持续提升。</w:t>
            </w:r>
          </w:p>
          <w:p w14:paraId="28638C0E" w14:textId="77777777" w:rsidR="00955606" w:rsidRPr="00955606" w:rsidRDefault="00955606" w:rsidP="00955606">
            <w:pPr>
              <w:pStyle w:val="aa"/>
              <w:spacing w:line="360" w:lineRule="auto"/>
              <w:ind w:firstLine="480"/>
              <w:rPr>
                <w:rFonts w:ascii="宋体" w:eastAsia="宋体" w:hAnsi="宋体" w:hint="eastAsia"/>
                <w:sz w:val="24"/>
                <w:szCs w:val="24"/>
              </w:rPr>
            </w:pPr>
            <w:r w:rsidRPr="00955606">
              <w:rPr>
                <w:rFonts w:ascii="宋体" w:eastAsia="宋体" w:hAnsi="宋体" w:hint="eastAsia"/>
                <w:sz w:val="24"/>
                <w:szCs w:val="24"/>
              </w:rPr>
              <w:t>（</w:t>
            </w:r>
            <w:r w:rsidRPr="00955606">
              <w:rPr>
                <w:rFonts w:ascii="宋体" w:eastAsia="宋体" w:hAnsi="宋体"/>
                <w:sz w:val="24"/>
                <w:szCs w:val="24"/>
              </w:rPr>
              <w:t>2）品牌势能加持。南孚品牌家喻户晓，连续32年蝉联中国碱性电池销</w:t>
            </w:r>
            <w:r w:rsidRPr="00955606">
              <w:rPr>
                <w:rFonts w:ascii="宋体" w:eastAsia="宋体" w:hAnsi="宋体"/>
                <w:sz w:val="24"/>
                <w:szCs w:val="24"/>
              </w:rPr>
              <w:lastRenderedPageBreak/>
              <w:t>量冠军。根据世界品牌实验室发布的2025年《中国500最具价值品牌》报告，南孚品牌价值达263.86亿元，较2022年的129.84亿元实现翻倍增长，位列电池行业第一。强大的品牌认知度和消费者忠诚度，为南孚旗下充电宝的市场拓展提供了有力支撑。</w:t>
            </w:r>
          </w:p>
          <w:p w14:paraId="5C6D3498" w14:textId="4B915F80" w:rsidR="00646741" w:rsidRDefault="00955606" w:rsidP="00955606">
            <w:pPr>
              <w:pStyle w:val="aa"/>
              <w:spacing w:line="360" w:lineRule="auto"/>
              <w:ind w:firstLine="480"/>
              <w:rPr>
                <w:rFonts w:ascii="宋体" w:eastAsia="宋体" w:hAnsi="宋体" w:hint="eastAsia"/>
                <w:sz w:val="24"/>
                <w:szCs w:val="24"/>
              </w:rPr>
            </w:pPr>
            <w:r w:rsidRPr="00955606">
              <w:rPr>
                <w:rFonts w:ascii="宋体" w:eastAsia="宋体" w:hAnsi="宋体" w:hint="eastAsia"/>
                <w:sz w:val="24"/>
                <w:szCs w:val="24"/>
              </w:rPr>
              <w:t>（</w:t>
            </w:r>
            <w:r w:rsidRPr="00955606">
              <w:rPr>
                <w:rFonts w:ascii="宋体" w:eastAsia="宋体" w:hAnsi="宋体"/>
                <w:sz w:val="24"/>
                <w:szCs w:val="24"/>
              </w:rPr>
              <w:t>3）渠道覆盖优势。公司已建立起覆盖全国的销售网络，拥有超2000个分销商及超300万家终端零售网点。通过线上、线下渠道协同，公司能够快速实现充电宝产品在商超、3C专卖店以及主流电商平台的全渠道覆盖，最大化触达消费者。</w:t>
            </w:r>
          </w:p>
          <w:p w14:paraId="5B63F587" w14:textId="77777777" w:rsidR="00424124" w:rsidRPr="004F3B19" w:rsidRDefault="00424124">
            <w:pPr>
              <w:spacing w:line="360" w:lineRule="auto"/>
              <w:rPr>
                <w:rFonts w:ascii="宋体" w:eastAsia="宋体" w:hAnsi="宋体" w:hint="eastAsia"/>
                <w:sz w:val="24"/>
                <w:szCs w:val="24"/>
              </w:rPr>
            </w:pPr>
          </w:p>
          <w:p w14:paraId="333C4E19" w14:textId="6E8E512E" w:rsidR="00395738" w:rsidRDefault="00754F89">
            <w:pPr>
              <w:spacing w:line="360" w:lineRule="auto"/>
              <w:rPr>
                <w:rFonts w:ascii="宋体" w:eastAsia="宋体" w:hAnsi="宋体" w:hint="eastAsia"/>
                <w:sz w:val="24"/>
                <w:szCs w:val="24"/>
              </w:rPr>
            </w:pPr>
            <w:r>
              <w:rPr>
                <w:rFonts w:ascii="宋体" w:eastAsia="宋体" w:hAnsi="宋体"/>
                <w:b/>
                <w:bCs/>
                <w:sz w:val="24"/>
                <w:szCs w:val="24"/>
              </w:rPr>
              <w:t>4</w:t>
            </w:r>
            <w:r w:rsidR="00646741">
              <w:rPr>
                <w:rFonts w:ascii="宋体" w:eastAsia="宋体" w:hAnsi="宋体" w:hint="eastAsia"/>
                <w:b/>
                <w:bCs/>
                <w:sz w:val="24"/>
                <w:szCs w:val="24"/>
              </w:rPr>
              <w:t>、请问南孚电池的发展前景如何，增长逻辑是什么？</w:t>
            </w:r>
          </w:p>
          <w:p w14:paraId="01EDD8E2" w14:textId="0E37688E" w:rsidR="00AC3928" w:rsidRDefault="00000000" w:rsidP="00AC3928">
            <w:pPr>
              <w:spacing w:line="360" w:lineRule="auto"/>
              <w:rPr>
                <w:rFonts w:ascii="宋体" w:eastAsia="宋体" w:hAnsi="宋体" w:hint="eastAsia"/>
                <w:sz w:val="24"/>
                <w:szCs w:val="24"/>
              </w:rPr>
            </w:pPr>
            <w:r>
              <w:rPr>
                <w:rFonts w:ascii="宋体" w:eastAsia="宋体" w:hAnsi="宋体" w:hint="eastAsia"/>
                <w:b/>
                <w:bCs/>
                <w:sz w:val="24"/>
                <w:szCs w:val="24"/>
              </w:rPr>
              <w:t>回复：</w:t>
            </w:r>
            <w:r w:rsidR="00AC3928" w:rsidRPr="00AC3928">
              <w:rPr>
                <w:rFonts w:ascii="宋体" w:eastAsia="宋体" w:hAnsi="宋体" w:hint="eastAsia"/>
                <w:sz w:val="24"/>
                <w:szCs w:val="24"/>
              </w:rPr>
              <w:t>南孚电池是国内碱性电池的龙头企业，南孚品牌</w:t>
            </w:r>
            <w:r w:rsidR="00AC3928" w:rsidRPr="00AC3928">
              <w:rPr>
                <w:rFonts w:ascii="宋体" w:eastAsia="宋体" w:hAnsi="宋体"/>
                <w:sz w:val="24"/>
                <w:szCs w:val="24"/>
              </w:rPr>
              <w:t>5/7号碱性电池销量连续32年（1993年-2024年）中国第一。长期以来，南孚电池收入及利润均保持稳定增长。从不同业务板块分析成长逻辑如下：</w:t>
            </w:r>
          </w:p>
          <w:p w14:paraId="6D585511" w14:textId="64DEA354" w:rsidR="00AC3928" w:rsidRPr="00AC3928" w:rsidRDefault="00AC3928" w:rsidP="00AC3928">
            <w:pPr>
              <w:spacing w:line="360" w:lineRule="auto"/>
              <w:ind w:firstLineChars="200" w:firstLine="480"/>
              <w:rPr>
                <w:rFonts w:ascii="宋体" w:eastAsia="宋体" w:hAnsi="宋体" w:hint="eastAsia"/>
                <w:sz w:val="24"/>
                <w:szCs w:val="24"/>
              </w:rPr>
            </w:pPr>
            <w:r w:rsidRPr="00AC3928">
              <w:rPr>
                <w:rFonts w:ascii="宋体" w:eastAsia="宋体" w:hAnsi="宋体" w:hint="eastAsia"/>
                <w:sz w:val="24"/>
                <w:szCs w:val="24"/>
              </w:rPr>
              <w:t>（</w:t>
            </w:r>
            <w:r w:rsidRPr="00AC3928">
              <w:rPr>
                <w:rFonts w:ascii="宋体" w:eastAsia="宋体" w:hAnsi="宋体"/>
                <w:sz w:val="24"/>
                <w:szCs w:val="24"/>
              </w:rPr>
              <w:t>1）碱性电池零售板块稳定增长。第一，随着国内家电、玩具、家用医疗设备、智能家居等市场规模不断扩大，国内家庭锌锰电池用电器数量还有较大提升空间。目前国内家庭平均拥有一次电池用电器数量9.4个，而美国家庭为19.3个，随着人民生活水平提高，国内家庭用电器数量增加，对锌锰电池（锌锰电池包括碱性和碳性电池）整体需求也会保持稳定增长。第二，在锌锰电池中，随着消费升级，国内锌锰电池的碱性化率逐年提高，从0%增长到目前的60%左右，相较发达国家市场的80%-90%的碱性化率还有较大的提升空间。第三，凭借研</w:t>
            </w:r>
            <w:r w:rsidRPr="00AC3928">
              <w:rPr>
                <w:rFonts w:ascii="宋体" w:eastAsia="宋体" w:hAnsi="宋体" w:hint="eastAsia"/>
                <w:sz w:val="24"/>
                <w:szCs w:val="24"/>
              </w:rPr>
              <w:t>发优势、产品优势、品牌优势和渠道优势，南孚目前零售市场份额仍在逐年提升。</w:t>
            </w:r>
          </w:p>
          <w:p w14:paraId="70C45998" w14:textId="215C5114" w:rsidR="00AC3928" w:rsidRPr="00AC3928" w:rsidRDefault="00AC3928" w:rsidP="00AC3928">
            <w:pPr>
              <w:spacing w:line="360" w:lineRule="auto"/>
              <w:ind w:firstLineChars="200" w:firstLine="480"/>
              <w:rPr>
                <w:rFonts w:ascii="宋体" w:eastAsia="宋体" w:hAnsi="宋体" w:hint="eastAsia"/>
                <w:sz w:val="24"/>
                <w:szCs w:val="24"/>
              </w:rPr>
            </w:pPr>
            <w:r w:rsidRPr="00AC3928">
              <w:rPr>
                <w:rFonts w:ascii="宋体" w:eastAsia="宋体" w:hAnsi="宋体" w:hint="eastAsia"/>
                <w:sz w:val="24"/>
                <w:szCs w:val="24"/>
              </w:rPr>
              <w:t>（</w:t>
            </w:r>
            <w:r w:rsidRPr="00AC3928">
              <w:rPr>
                <w:rFonts w:ascii="宋体" w:eastAsia="宋体" w:hAnsi="宋体"/>
                <w:sz w:val="24"/>
                <w:szCs w:val="24"/>
              </w:rPr>
              <w:t>2）碱性电池出口OEM市场，自南孚电池成为上市公司控股子公司以来，上市公司主导的南孚产品出海战略取得了显著成绩，出口业务呈现高速增长的态势。2024年中国出口OEM碱性电池约140亿只，南孚仅占8%左右，市场份额仍较低。南孚电池凭借其技术实力、产品性能和品牌力，未来还有较大的上升空间。公司2024年新增的四条全自动碱性电池生产线已全部达产，有效缓解了因需求增长导致的产能不足。随着需求进一步增长，2025年公司决策再新增5亿只产能，计划2026年建成投产，为未来几年南孚OEM出口市场的</w:t>
            </w:r>
            <w:r w:rsidRPr="00AC3928">
              <w:rPr>
                <w:rFonts w:ascii="宋体" w:eastAsia="宋体" w:hAnsi="宋体"/>
                <w:sz w:val="24"/>
                <w:szCs w:val="24"/>
              </w:rPr>
              <w:lastRenderedPageBreak/>
              <w:t>高速增长奠定基础。</w:t>
            </w:r>
          </w:p>
          <w:p w14:paraId="37AE1621" w14:textId="1203CEBF" w:rsidR="00AC3928" w:rsidRPr="00AC3928" w:rsidRDefault="00AC3928" w:rsidP="00AC3928">
            <w:pPr>
              <w:spacing w:line="360" w:lineRule="auto"/>
              <w:ind w:firstLineChars="200" w:firstLine="480"/>
              <w:rPr>
                <w:rFonts w:ascii="宋体" w:eastAsia="宋体" w:hAnsi="宋体" w:hint="eastAsia"/>
                <w:sz w:val="24"/>
                <w:szCs w:val="24"/>
              </w:rPr>
            </w:pPr>
            <w:r w:rsidRPr="00AC3928">
              <w:rPr>
                <w:rFonts w:ascii="宋体" w:eastAsia="宋体" w:hAnsi="宋体" w:hint="eastAsia"/>
                <w:sz w:val="24"/>
                <w:szCs w:val="24"/>
              </w:rPr>
              <w:t>（</w:t>
            </w:r>
            <w:r w:rsidRPr="00AC3928">
              <w:rPr>
                <w:rFonts w:ascii="宋体" w:eastAsia="宋体" w:hAnsi="宋体"/>
                <w:sz w:val="24"/>
                <w:szCs w:val="24"/>
              </w:rPr>
              <w:t>3）碳性电池零售市场，南孚集团推出的燃气灶专用电池“丰蓝1号” 和高质量性价比环保碳性5/7号电池“益圆”，也已快速成为碳性细分的头部品牌，凭借南孚强大的市场能力和渠道覆盖能力，预计在各自细分市场，丰蓝和益圆将继续保持快速增长。</w:t>
            </w:r>
          </w:p>
          <w:p w14:paraId="2C93B7D9" w14:textId="77777777" w:rsidR="00AC3928" w:rsidRPr="00AC3928" w:rsidRDefault="00AC3928" w:rsidP="00AC3928">
            <w:pPr>
              <w:spacing w:line="360" w:lineRule="auto"/>
              <w:ind w:firstLineChars="200" w:firstLine="480"/>
              <w:rPr>
                <w:rFonts w:ascii="宋体" w:eastAsia="宋体" w:hAnsi="宋体" w:hint="eastAsia"/>
                <w:sz w:val="24"/>
                <w:szCs w:val="24"/>
              </w:rPr>
            </w:pPr>
            <w:r w:rsidRPr="00AC3928">
              <w:rPr>
                <w:rFonts w:ascii="宋体" w:eastAsia="宋体" w:hAnsi="宋体" w:hint="eastAsia"/>
                <w:sz w:val="24"/>
                <w:szCs w:val="24"/>
              </w:rPr>
              <w:t>（</w:t>
            </w:r>
            <w:r w:rsidRPr="00AC3928">
              <w:rPr>
                <w:rFonts w:ascii="宋体" w:eastAsia="宋体" w:hAnsi="宋体"/>
                <w:sz w:val="24"/>
                <w:szCs w:val="24"/>
              </w:rPr>
              <w:t>4）其他电池市场，南孚推出的“传应”纽扣电池、“TENAVOLTS”充电锂电池，也各自成为细分市场的头部品牌，传应纽扣电池逐步替代进口品牌，将保持快速增长。</w:t>
            </w:r>
          </w:p>
          <w:p w14:paraId="7940C170" w14:textId="371F2976" w:rsidR="00395738" w:rsidRDefault="00AC3928" w:rsidP="00AC3928">
            <w:pPr>
              <w:pStyle w:val="aa"/>
              <w:spacing w:line="360" w:lineRule="auto"/>
              <w:ind w:firstLine="480"/>
              <w:rPr>
                <w:rFonts w:ascii="宋体" w:eastAsia="宋体" w:hAnsi="宋体" w:hint="eastAsia"/>
                <w:sz w:val="24"/>
                <w:szCs w:val="24"/>
              </w:rPr>
            </w:pPr>
            <w:r w:rsidRPr="00AC3928">
              <w:rPr>
                <w:rFonts w:ascii="宋体" w:eastAsia="宋体" w:hAnsi="宋体" w:hint="eastAsia"/>
                <w:sz w:val="24"/>
                <w:szCs w:val="24"/>
              </w:rPr>
              <w:t>（</w:t>
            </w:r>
            <w:r w:rsidRPr="00AC3928">
              <w:rPr>
                <w:rFonts w:ascii="宋体" w:eastAsia="宋体" w:hAnsi="宋体"/>
                <w:sz w:val="24"/>
                <w:szCs w:val="24"/>
              </w:rPr>
              <w:t>5）海外市场前景广阔，NANFU品牌已经在部分国家初步建立了销售网络，并继续探索其他更多的合作发展模式。南孚强大的智能制造能力与高性能产品支持南孚的全球化布局，推动南孚海外品牌业务增长。</w:t>
            </w:r>
          </w:p>
          <w:p w14:paraId="5CEE9C13" w14:textId="77777777" w:rsidR="00AC3928" w:rsidRDefault="00AC3928" w:rsidP="00AC3928">
            <w:pPr>
              <w:pStyle w:val="aa"/>
              <w:spacing w:line="360" w:lineRule="auto"/>
              <w:ind w:firstLineChars="0" w:firstLine="0"/>
              <w:rPr>
                <w:rFonts w:ascii="宋体" w:eastAsia="宋体" w:hAnsi="宋体" w:hint="eastAsia"/>
                <w:b/>
                <w:bCs/>
                <w:sz w:val="24"/>
                <w:szCs w:val="24"/>
              </w:rPr>
            </w:pPr>
          </w:p>
          <w:p w14:paraId="00085130" w14:textId="2F2EE4D5" w:rsidR="00754F89" w:rsidRPr="00754F89" w:rsidRDefault="00754F89" w:rsidP="00754F89">
            <w:pPr>
              <w:pStyle w:val="aa"/>
              <w:spacing w:line="360" w:lineRule="auto"/>
              <w:ind w:firstLineChars="0" w:firstLine="0"/>
              <w:rPr>
                <w:rFonts w:ascii="宋体" w:eastAsia="宋体" w:hAnsi="宋体" w:hint="eastAsia"/>
                <w:b/>
                <w:bCs/>
                <w:sz w:val="24"/>
                <w:szCs w:val="24"/>
              </w:rPr>
            </w:pPr>
            <w:r>
              <w:rPr>
                <w:rFonts w:ascii="宋体" w:eastAsia="宋体" w:hAnsi="宋体"/>
                <w:b/>
                <w:bCs/>
                <w:sz w:val="24"/>
                <w:szCs w:val="24"/>
              </w:rPr>
              <w:t>5</w:t>
            </w:r>
            <w:r w:rsidR="0009135B">
              <w:rPr>
                <w:rFonts w:ascii="宋体" w:eastAsia="宋体" w:hAnsi="宋体" w:hint="eastAsia"/>
                <w:b/>
                <w:bCs/>
                <w:sz w:val="24"/>
                <w:szCs w:val="24"/>
              </w:rPr>
              <w:t>、</w:t>
            </w:r>
            <w:r w:rsidRPr="00754F89">
              <w:rPr>
                <w:rFonts w:ascii="宋体" w:eastAsia="宋体" w:hAnsi="宋体" w:hint="eastAsia"/>
                <w:b/>
                <w:bCs/>
                <w:sz w:val="24"/>
                <w:szCs w:val="24"/>
              </w:rPr>
              <w:t>“一带一路”倡议为企业带来海外拓展机遇，南孚电池未来打算如何扩大海外布局、开拓新市场？</w:t>
            </w:r>
          </w:p>
          <w:p w14:paraId="5A1F3C2F" w14:textId="14DA84C1" w:rsidR="00754F89" w:rsidRPr="00754F89" w:rsidRDefault="00754F89" w:rsidP="00754F89">
            <w:pPr>
              <w:pStyle w:val="aa"/>
              <w:spacing w:line="360" w:lineRule="auto"/>
              <w:ind w:firstLineChars="0" w:firstLine="0"/>
              <w:rPr>
                <w:rFonts w:ascii="宋体" w:eastAsia="宋体" w:hAnsi="宋体" w:hint="eastAsia"/>
                <w:sz w:val="24"/>
                <w:szCs w:val="24"/>
              </w:rPr>
            </w:pPr>
            <w:r w:rsidRPr="00754F89">
              <w:rPr>
                <w:rFonts w:ascii="宋体" w:eastAsia="宋体" w:hAnsi="宋体" w:hint="eastAsia"/>
                <w:b/>
                <w:bCs/>
                <w:sz w:val="24"/>
                <w:szCs w:val="24"/>
              </w:rPr>
              <w:t>回复：</w:t>
            </w:r>
            <w:r w:rsidRPr="00754F89">
              <w:rPr>
                <w:rFonts w:ascii="宋体" w:eastAsia="宋体" w:hAnsi="宋体" w:hint="eastAsia"/>
                <w:sz w:val="24"/>
                <w:szCs w:val="24"/>
              </w:rPr>
              <w:t>共建“一带一路”倡议的深入推进，为公司加快国际化布局、挖掘海外市场潜力提供了重要机遇。基于此，公司将“一带一路”沿线市场确定为海外拓展的重点方向，并将以自有品牌“南孚”作为开拓该市场的核心引擎，系统性推进国际化运营。公司将依托南孚电池在产品性能方面的领先优势，结合对沿线国家消费者偏好、市场竞争格局及渠道特征的深入洞察，制定并实施高度本土化的市场渗透策略。一方面，公司将持续加大品牌建设投入，通过贴近当地文化的传播方式提升南孚品牌认知度；另一方面，公司将稳步推进多元化渠道建设，强化与本地优质经销伙伴的合作，并积极探索电商平台等新兴渠道的开拓，以实现对终端消费者的高效触达与覆盖。公司坚信通过以品牌建设为引领、以渠道深耕为支撑、以运营优化为保障的多轮驱动，能够逐步提升南孚品牌在国际市场的影响力与份额，为公司的长期发展注入新动力。</w:t>
            </w:r>
          </w:p>
          <w:p w14:paraId="0AE85015" w14:textId="7B54B52F" w:rsidR="00395738" w:rsidRPr="00754F89" w:rsidRDefault="00754F89" w:rsidP="00754F89">
            <w:pPr>
              <w:spacing w:line="360" w:lineRule="auto"/>
              <w:ind w:firstLineChars="200" w:firstLine="480"/>
              <w:rPr>
                <w:rFonts w:ascii="宋体" w:eastAsia="宋体" w:hAnsi="宋体" w:hint="eastAsia"/>
                <w:sz w:val="24"/>
                <w:szCs w:val="24"/>
              </w:rPr>
            </w:pPr>
            <w:r w:rsidRPr="00754F89">
              <w:rPr>
                <w:rFonts w:ascii="宋体" w:eastAsia="宋体" w:hAnsi="宋体" w:hint="eastAsia"/>
                <w:sz w:val="24"/>
                <w:szCs w:val="24"/>
              </w:rPr>
              <w:t>同时，公司积极关注海外消费电池市场的品牌并购机遇。通过战略性并购，整合标的品牌在当地的品牌影响力、成熟渠道与客户资源，与南孚的产品性能、先进产能及品牌营销优势形成协同共振，以标的品牌为载体快速导入产品、借力渠道铺货，同步输出管理经验优化供应链，结合双方运营经验细化定</w:t>
            </w:r>
            <w:r w:rsidRPr="00754F89">
              <w:rPr>
                <w:rFonts w:ascii="宋体" w:eastAsia="宋体" w:hAnsi="宋体" w:hint="eastAsia"/>
                <w:sz w:val="24"/>
                <w:szCs w:val="24"/>
              </w:rPr>
              <w:lastRenderedPageBreak/>
              <w:t>位、打造差异化营销，实现目标市场的深度渗透与份额提升。这一模式既能加速海外布局，也能通过资源优化与能力复用，构建多品牌协同的国际化运营体系，为全球市场持续增长奠定基础。感谢您对公司的关注。</w:t>
            </w:r>
          </w:p>
          <w:p w14:paraId="523EF2E8" w14:textId="77777777" w:rsidR="00754F89" w:rsidRDefault="00754F89" w:rsidP="00754F89">
            <w:pPr>
              <w:spacing w:line="360" w:lineRule="auto"/>
              <w:rPr>
                <w:rFonts w:ascii="宋体" w:eastAsia="宋体" w:hAnsi="宋体" w:hint="eastAsia"/>
                <w:b/>
                <w:bCs/>
                <w:sz w:val="24"/>
                <w:szCs w:val="24"/>
              </w:rPr>
            </w:pPr>
          </w:p>
          <w:p w14:paraId="510AA215" w14:textId="6687E1D5" w:rsidR="00395738" w:rsidRDefault="00754F89">
            <w:pPr>
              <w:spacing w:line="360" w:lineRule="auto"/>
              <w:rPr>
                <w:rFonts w:ascii="宋体" w:eastAsia="宋体" w:hAnsi="宋体" w:hint="eastAsia"/>
                <w:b/>
                <w:bCs/>
                <w:sz w:val="24"/>
                <w:szCs w:val="24"/>
              </w:rPr>
            </w:pPr>
            <w:r>
              <w:rPr>
                <w:rFonts w:ascii="宋体" w:eastAsia="宋体" w:hAnsi="宋体"/>
                <w:b/>
                <w:bCs/>
                <w:sz w:val="24"/>
                <w:szCs w:val="24"/>
              </w:rPr>
              <w:t>6</w:t>
            </w:r>
            <w:r w:rsidR="002F1D7C">
              <w:rPr>
                <w:rFonts w:ascii="宋体" w:eastAsia="宋体" w:hAnsi="宋体" w:hint="eastAsia"/>
                <w:b/>
                <w:bCs/>
                <w:sz w:val="24"/>
                <w:szCs w:val="24"/>
              </w:rPr>
              <w:t>、目前公司商誉较大，是否有减值风险？本次收购成功后是否会导致商誉继续增加？</w:t>
            </w:r>
          </w:p>
          <w:p w14:paraId="0833D6D0" w14:textId="77777777" w:rsidR="00395738" w:rsidRDefault="00000000">
            <w:pPr>
              <w:spacing w:line="360" w:lineRule="auto"/>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本次重组不会导致商誉增加。因为本次重大资产重组系收购公司控股子公司安孚能源的少数股东权益，属于同一控制下的企业合并，不会新增商誉。安孚能源前期收购亚锦科技51%的股份确认商誉为人民币29.06亿元，公司每年年报都会做商誉减值测试</w:t>
            </w:r>
            <w:r w:rsidRPr="00835A82">
              <w:rPr>
                <w:rFonts w:ascii="宋体" w:eastAsia="宋体" w:hAnsi="宋体" w:hint="eastAsia"/>
                <w:sz w:val="24"/>
                <w:szCs w:val="24"/>
              </w:rPr>
              <w:t>，只要南孚电池的业绩稳定，就不会出现商誉减值。南孚电池是国内消费电池</w:t>
            </w:r>
            <w:r>
              <w:rPr>
                <w:rFonts w:ascii="宋体" w:eastAsia="宋体" w:hAnsi="宋体" w:hint="eastAsia"/>
                <w:sz w:val="24"/>
                <w:szCs w:val="24"/>
              </w:rPr>
              <w:t>的龙头企业，经营稳定，连续多年保持收入和利润稳定增长。因此，公司商誉减值的风险较小。</w:t>
            </w:r>
          </w:p>
        </w:tc>
      </w:tr>
      <w:bookmarkEnd w:id="0"/>
      <w:tr w:rsidR="00395738" w14:paraId="6DA903D7" w14:textId="77777777" w:rsidTr="00256D54">
        <w:trPr>
          <w:trHeight w:val="274"/>
          <w:jc w:val="center"/>
        </w:trPr>
        <w:tc>
          <w:tcPr>
            <w:tcW w:w="1929" w:type="dxa"/>
            <w:vAlign w:val="center"/>
          </w:tcPr>
          <w:p w14:paraId="596A9D3C"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lastRenderedPageBreak/>
              <w:t>附件清单</w:t>
            </w:r>
          </w:p>
          <w:p w14:paraId="6A1EE4C1"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（如有）</w:t>
            </w:r>
          </w:p>
        </w:tc>
        <w:tc>
          <w:tcPr>
            <w:tcW w:w="8414" w:type="dxa"/>
            <w:vAlign w:val="center"/>
          </w:tcPr>
          <w:p w14:paraId="3E3AB7C6" w14:textId="77777777" w:rsidR="00395738" w:rsidRDefault="00000000">
            <w:pPr>
              <w:spacing w:before="240" w:line="360" w:lineRule="auto"/>
              <w:jc w:val="center"/>
              <w:rPr>
                <w:rFonts w:ascii="宋体" w:eastAsia="宋体" w:hAnsi="宋体" w:hint="eastAsia"/>
                <w:b/>
                <w:bCs/>
                <w:sz w:val="30"/>
                <w:szCs w:val="30"/>
              </w:rPr>
            </w:pPr>
            <w:r>
              <w:rPr>
                <w:rFonts w:ascii="宋体" w:eastAsia="宋体" w:hAnsi="宋体" w:hint="eastAsia"/>
                <w:sz w:val="24"/>
                <w:szCs w:val="24"/>
              </w:rPr>
              <w:t>无</w:t>
            </w:r>
          </w:p>
        </w:tc>
      </w:tr>
      <w:tr w:rsidR="00395738" w14:paraId="68AEDFA1" w14:textId="77777777" w:rsidTr="00256D54">
        <w:trPr>
          <w:trHeight w:val="274"/>
          <w:jc w:val="center"/>
        </w:trPr>
        <w:tc>
          <w:tcPr>
            <w:tcW w:w="1929" w:type="dxa"/>
            <w:vAlign w:val="center"/>
          </w:tcPr>
          <w:p w14:paraId="080531F1"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日期</w:t>
            </w:r>
          </w:p>
        </w:tc>
        <w:tc>
          <w:tcPr>
            <w:tcW w:w="8414" w:type="dxa"/>
            <w:vAlign w:val="center"/>
          </w:tcPr>
          <w:p w14:paraId="4A598E24" w14:textId="31A61B67" w:rsidR="00395738" w:rsidRDefault="00000000">
            <w:pPr>
              <w:spacing w:before="240" w:line="360" w:lineRule="auto"/>
              <w:jc w:val="center"/>
              <w:rPr>
                <w:rFonts w:ascii="宋体" w:eastAsia="宋体" w:hAnsi="宋体" w:hint="eastAsia"/>
                <w:b/>
                <w:bCs/>
                <w:sz w:val="30"/>
                <w:szCs w:val="30"/>
              </w:rPr>
            </w:pPr>
            <w:r>
              <w:rPr>
                <w:rFonts w:ascii="宋体" w:eastAsia="宋体" w:hAnsi="宋体" w:hint="eastAsia"/>
                <w:sz w:val="24"/>
                <w:szCs w:val="24"/>
              </w:rPr>
              <w:t>2</w:t>
            </w:r>
            <w:r>
              <w:rPr>
                <w:rFonts w:ascii="宋体" w:eastAsia="宋体" w:hAnsi="宋体"/>
                <w:sz w:val="24"/>
                <w:szCs w:val="24"/>
              </w:rPr>
              <w:t>02</w:t>
            </w:r>
            <w:r>
              <w:rPr>
                <w:rFonts w:ascii="宋体" w:eastAsia="宋体" w:hAnsi="宋体" w:hint="eastAsia"/>
                <w:sz w:val="24"/>
                <w:szCs w:val="24"/>
              </w:rPr>
              <w:t>5年</w:t>
            </w:r>
            <w:r w:rsidR="005B67CC">
              <w:rPr>
                <w:rFonts w:ascii="宋体" w:eastAsia="宋体" w:hAnsi="宋体"/>
                <w:sz w:val="24"/>
                <w:szCs w:val="24"/>
              </w:rPr>
              <w:t>1</w:t>
            </w:r>
            <w:r w:rsidR="00701CA8">
              <w:rPr>
                <w:rFonts w:ascii="宋体" w:eastAsia="宋体" w:hAnsi="宋体"/>
                <w:sz w:val="24"/>
                <w:szCs w:val="24"/>
              </w:rPr>
              <w:t>2</w:t>
            </w:r>
            <w:r>
              <w:rPr>
                <w:rFonts w:ascii="宋体" w:eastAsia="宋体" w:hAnsi="宋体" w:hint="eastAsia"/>
                <w:sz w:val="24"/>
                <w:szCs w:val="24"/>
              </w:rPr>
              <w:t>月</w:t>
            </w:r>
            <w:r w:rsidR="00A41DDE">
              <w:rPr>
                <w:rFonts w:ascii="宋体" w:eastAsia="宋体" w:hAnsi="宋体"/>
                <w:sz w:val="24"/>
                <w:szCs w:val="24"/>
              </w:rPr>
              <w:t>1</w:t>
            </w:r>
            <w:r>
              <w:rPr>
                <w:rFonts w:ascii="宋体" w:eastAsia="宋体" w:hAnsi="宋体" w:hint="eastAsia"/>
                <w:sz w:val="24"/>
                <w:szCs w:val="24"/>
              </w:rPr>
              <w:t>日</w:t>
            </w:r>
          </w:p>
        </w:tc>
      </w:tr>
    </w:tbl>
    <w:p w14:paraId="5FF8CE33" w14:textId="77777777" w:rsidR="00395738" w:rsidRDefault="00395738">
      <w:pPr>
        <w:tabs>
          <w:tab w:val="left" w:pos="1773"/>
        </w:tabs>
        <w:rPr>
          <w:rFonts w:ascii="宋体" w:eastAsia="宋体" w:hAnsi="宋体" w:hint="eastAsia"/>
          <w:b/>
          <w:bCs/>
          <w:sz w:val="24"/>
          <w:szCs w:val="24"/>
        </w:rPr>
      </w:pPr>
    </w:p>
    <w:sectPr w:rsidR="003957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20EB" w14:textId="77777777" w:rsidR="00EA7331" w:rsidRDefault="00EA7331" w:rsidP="00C4770F">
      <w:pPr>
        <w:rPr>
          <w:rFonts w:hint="eastAsia"/>
        </w:rPr>
      </w:pPr>
      <w:r>
        <w:separator/>
      </w:r>
    </w:p>
  </w:endnote>
  <w:endnote w:type="continuationSeparator" w:id="0">
    <w:p w14:paraId="7F9EA0F7" w14:textId="77777777" w:rsidR="00EA7331" w:rsidRDefault="00EA7331" w:rsidP="00C477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8439" w14:textId="77777777" w:rsidR="00EA7331" w:rsidRDefault="00EA7331" w:rsidP="00C4770F">
      <w:pPr>
        <w:rPr>
          <w:rFonts w:hint="eastAsia"/>
        </w:rPr>
      </w:pPr>
      <w:r>
        <w:separator/>
      </w:r>
    </w:p>
  </w:footnote>
  <w:footnote w:type="continuationSeparator" w:id="0">
    <w:p w14:paraId="555C695F" w14:textId="77777777" w:rsidR="00EA7331" w:rsidRDefault="00EA7331" w:rsidP="00C477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F80"/>
    <w:multiLevelType w:val="multilevel"/>
    <w:tmpl w:val="124E6F80"/>
    <w:lvl w:ilvl="0">
      <w:start w:val="2"/>
      <w:numFmt w:val="decimal"/>
      <w:lvlText w:val="%1、"/>
      <w:lvlJc w:val="left"/>
      <w:pPr>
        <w:ind w:left="380" w:hanging="3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1806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3M2Y5NzIzMDFlZjAyY2Q4Njk5ODkyYjFjNzBiNTQifQ=="/>
  </w:docVars>
  <w:rsids>
    <w:rsidRoot w:val="00657026"/>
    <w:rsid w:val="00000314"/>
    <w:rsid w:val="00003D40"/>
    <w:rsid w:val="00006030"/>
    <w:rsid w:val="0000744F"/>
    <w:rsid w:val="00010B34"/>
    <w:rsid w:val="00014571"/>
    <w:rsid w:val="00021AD5"/>
    <w:rsid w:val="0002341E"/>
    <w:rsid w:val="00023762"/>
    <w:rsid w:val="00023BF5"/>
    <w:rsid w:val="00023C25"/>
    <w:rsid w:val="00024D19"/>
    <w:rsid w:val="0002584D"/>
    <w:rsid w:val="00025E9C"/>
    <w:rsid w:val="0002679A"/>
    <w:rsid w:val="00035165"/>
    <w:rsid w:val="00036361"/>
    <w:rsid w:val="000366CB"/>
    <w:rsid w:val="00036833"/>
    <w:rsid w:val="0004150B"/>
    <w:rsid w:val="0004220B"/>
    <w:rsid w:val="00043C69"/>
    <w:rsid w:val="0004549C"/>
    <w:rsid w:val="00045A09"/>
    <w:rsid w:val="000477D0"/>
    <w:rsid w:val="00047A90"/>
    <w:rsid w:val="00052E45"/>
    <w:rsid w:val="00054A1D"/>
    <w:rsid w:val="0005536D"/>
    <w:rsid w:val="00055477"/>
    <w:rsid w:val="00056F4C"/>
    <w:rsid w:val="00060320"/>
    <w:rsid w:val="00060D3B"/>
    <w:rsid w:val="00061C08"/>
    <w:rsid w:val="00063BE8"/>
    <w:rsid w:val="00063D5D"/>
    <w:rsid w:val="00064689"/>
    <w:rsid w:val="000652BE"/>
    <w:rsid w:val="0006619A"/>
    <w:rsid w:val="00067739"/>
    <w:rsid w:val="000701F0"/>
    <w:rsid w:val="000706DA"/>
    <w:rsid w:val="00071A3A"/>
    <w:rsid w:val="00072338"/>
    <w:rsid w:val="00072A08"/>
    <w:rsid w:val="00073954"/>
    <w:rsid w:val="00076671"/>
    <w:rsid w:val="00077FA4"/>
    <w:rsid w:val="00083216"/>
    <w:rsid w:val="00083A36"/>
    <w:rsid w:val="00084441"/>
    <w:rsid w:val="00090505"/>
    <w:rsid w:val="0009135B"/>
    <w:rsid w:val="00091B60"/>
    <w:rsid w:val="0009409E"/>
    <w:rsid w:val="0009493A"/>
    <w:rsid w:val="00094981"/>
    <w:rsid w:val="0009598D"/>
    <w:rsid w:val="000960C6"/>
    <w:rsid w:val="000A02F7"/>
    <w:rsid w:val="000A1A77"/>
    <w:rsid w:val="000A5C4E"/>
    <w:rsid w:val="000A5F78"/>
    <w:rsid w:val="000B0C1C"/>
    <w:rsid w:val="000B1DA7"/>
    <w:rsid w:val="000B37C4"/>
    <w:rsid w:val="000B5A6F"/>
    <w:rsid w:val="000B66AE"/>
    <w:rsid w:val="000B66B4"/>
    <w:rsid w:val="000C02C3"/>
    <w:rsid w:val="000C08D2"/>
    <w:rsid w:val="000C253B"/>
    <w:rsid w:val="000C25CF"/>
    <w:rsid w:val="000C5D63"/>
    <w:rsid w:val="000C6939"/>
    <w:rsid w:val="000C75E7"/>
    <w:rsid w:val="000D1E9E"/>
    <w:rsid w:val="000D270A"/>
    <w:rsid w:val="000D28F7"/>
    <w:rsid w:val="000D4322"/>
    <w:rsid w:val="000E1DBD"/>
    <w:rsid w:val="000E2254"/>
    <w:rsid w:val="000E22D7"/>
    <w:rsid w:val="000E3AFE"/>
    <w:rsid w:val="000E41B6"/>
    <w:rsid w:val="000E598A"/>
    <w:rsid w:val="000E6D9A"/>
    <w:rsid w:val="000F0B18"/>
    <w:rsid w:val="000F167C"/>
    <w:rsid w:val="000F4333"/>
    <w:rsid w:val="000F6BAA"/>
    <w:rsid w:val="00100327"/>
    <w:rsid w:val="00101A81"/>
    <w:rsid w:val="00102346"/>
    <w:rsid w:val="001026B6"/>
    <w:rsid w:val="00105346"/>
    <w:rsid w:val="0010622D"/>
    <w:rsid w:val="001069B0"/>
    <w:rsid w:val="00106A4C"/>
    <w:rsid w:val="00110226"/>
    <w:rsid w:val="00111401"/>
    <w:rsid w:val="0011247F"/>
    <w:rsid w:val="001154CB"/>
    <w:rsid w:val="00120D00"/>
    <w:rsid w:val="001220B5"/>
    <w:rsid w:val="00122DEE"/>
    <w:rsid w:val="00122E1E"/>
    <w:rsid w:val="00122EBE"/>
    <w:rsid w:val="0012500C"/>
    <w:rsid w:val="001265E0"/>
    <w:rsid w:val="001307F9"/>
    <w:rsid w:val="00131AFD"/>
    <w:rsid w:val="00132C2B"/>
    <w:rsid w:val="00132E7D"/>
    <w:rsid w:val="00134A6A"/>
    <w:rsid w:val="00134A9E"/>
    <w:rsid w:val="001359CB"/>
    <w:rsid w:val="00135F70"/>
    <w:rsid w:val="00136358"/>
    <w:rsid w:val="001378C7"/>
    <w:rsid w:val="0014043B"/>
    <w:rsid w:val="001424B5"/>
    <w:rsid w:val="00144495"/>
    <w:rsid w:val="00144A10"/>
    <w:rsid w:val="00145E65"/>
    <w:rsid w:val="001525FA"/>
    <w:rsid w:val="001540F7"/>
    <w:rsid w:val="001549FC"/>
    <w:rsid w:val="00157B50"/>
    <w:rsid w:val="00161029"/>
    <w:rsid w:val="00161FAF"/>
    <w:rsid w:val="00162349"/>
    <w:rsid w:val="00164EBC"/>
    <w:rsid w:val="00165716"/>
    <w:rsid w:val="00166286"/>
    <w:rsid w:val="001675EB"/>
    <w:rsid w:val="001708B9"/>
    <w:rsid w:val="00170B41"/>
    <w:rsid w:val="00172E36"/>
    <w:rsid w:val="00174655"/>
    <w:rsid w:val="001759CD"/>
    <w:rsid w:val="00177EA0"/>
    <w:rsid w:val="00182086"/>
    <w:rsid w:val="00183115"/>
    <w:rsid w:val="0018350C"/>
    <w:rsid w:val="00183959"/>
    <w:rsid w:val="00185EB1"/>
    <w:rsid w:val="001900F6"/>
    <w:rsid w:val="00190228"/>
    <w:rsid w:val="00190361"/>
    <w:rsid w:val="001924EA"/>
    <w:rsid w:val="0019272B"/>
    <w:rsid w:val="00193EAF"/>
    <w:rsid w:val="0019688B"/>
    <w:rsid w:val="0019749E"/>
    <w:rsid w:val="0019776D"/>
    <w:rsid w:val="00197E65"/>
    <w:rsid w:val="001A11F8"/>
    <w:rsid w:val="001A1218"/>
    <w:rsid w:val="001A36EC"/>
    <w:rsid w:val="001A3766"/>
    <w:rsid w:val="001A3A46"/>
    <w:rsid w:val="001A3CBC"/>
    <w:rsid w:val="001A590E"/>
    <w:rsid w:val="001A5DB2"/>
    <w:rsid w:val="001A637E"/>
    <w:rsid w:val="001A65E8"/>
    <w:rsid w:val="001B1C3C"/>
    <w:rsid w:val="001B3202"/>
    <w:rsid w:val="001B3B48"/>
    <w:rsid w:val="001B54B8"/>
    <w:rsid w:val="001B663D"/>
    <w:rsid w:val="001B70A1"/>
    <w:rsid w:val="001C0408"/>
    <w:rsid w:val="001C5C9A"/>
    <w:rsid w:val="001C641C"/>
    <w:rsid w:val="001C7572"/>
    <w:rsid w:val="001D04EF"/>
    <w:rsid w:val="001D0C42"/>
    <w:rsid w:val="001D365F"/>
    <w:rsid w:val="001D52B8"/>
    <w:rsid w:val="001D704D"/>
    <w:rsid w:val="001E2848"/>
    <w:rsid w:val="001E4070"/>
    <w:rsid w:val="001E4528"/>
    <w:rsid w:val="001E4B2E"/>
    <w:rsid w:val="001E557E"/>
    <w:rsid w:val="001E57BE"/>
    <w:rsid w:val="001F0134"/>
    <w:rsid w:val="001F0A08"/>
    <w:rsid w:val="001F2913"/>
    <w:rsid w:val="001F409C"/>
    <w:rsid w:val="001F4B59"/>
    <w:rsid w:val="001F6B57"/>
    <w:rsid w:val="001F7110"/>
    <w:rsid w:val="00200227"/>
    <w:rsid w:val="00205565"/>
    <w:rsid w:val="00207462"/>
    <w:rsid w:val="002100B6"/>
    <w:rsid w:val="0021080A"/>
    <w:rsid w:val="00210BAD"/>
    <w:rsid w:val="00212DAE"/>
    <w:rsid w:val="00214A35"/>
    <w:rsid w:val="0021573C"/>
    <w:rsid w:val="00215DF3"/>
    <w:rsid w:val="00215F67"/>
    <w:rsid w:val="00217837"/>
    <w:rsid w:val="00217B44"/>
    <w:rsid w:val="00217D45"/>
    <w:rsid w:val="00221C4A"/>
    <w:rsid w:val="00222FE3"/>
    <w:rsid w:val="002262B2"/>
    <w:rsid w:val="00230AAE"/>
    <w:rsid w:val="00230BF3"/>
    <w:rsid w:val="00231B68"/>
    <w:rsid w:val="0023266C"/>
    <w:rsid w:val="00234EE6"/>
    <w:rsid w:val="00236877"/>
    <w:rsid w:val="0023713F"/>
    <w:rsid w:val="00240F16"/>
    <w:rsid w:val="002415B0"/>
    <w:rsid w:val="00242C02"/>
    <w:rsid w:val="00243017"/>
    <w:rsid w:val="0024331E"/>
    <w:rsid w:val="00244CED"/>
    <w:rsid w:val="00244CF0"/>
    <w:rsid w:val="00244EB8"/>
    <w:rsid w:val="00246FC1"/>
    <w:rsid w:val="00247E1A"/>
    <w:rsid w:val="0025059B"/>
    <w:rsid w:val="00251C8F"/>
    <w:rsid w:val="00253A35"/>
    <w:rsid w:val="00256D54"/>
    <w:rsid w:val="00262ADF"/>
    <w:rsid w:val="00262BF8"/>
    <w:rsid w:val="002673B1"/>
    <w:rsid w:val="00267B5B"/>
    <w:rsid w:val="00270B66"/>
    <w:rsid w:val="00272BCF"/>
    <w:rsid w:val="002735F0"/>
    <w:rsid w:val="00274848"/>
    <w:rsid w:val="00277692"/>
    <w:rsid w:val="00280132"/>
    <w:rsid w:val="0028225F"/>
    <w:rsid w:val="00282678"/>
    <w:rsid w:val="002830EC"/>
    <w:rsid w:val="0028371C"/>
    <w:rsid w:val="00291661"/>
    <w:rsid w:val="00291737"/>
    <w:rsid w:val="00292BB6"/>
    <w:rsid w:val="002934B2"/>
    <w:rsid w:val="0029432E"/>
    <w:rsid w:val="00295013"/>
    <w:rsid w:val="00295AE0"/>
    <w:rsid w:val="002979B8"/>
    <w:rsid w:val="00297F79"/>
    <w:rsid w:val="002A12A3"/>
    <w:rsid w:val="002A1E21"/>
    <w:rsid w:val="002A24A1"/>
    <w:rsid w:val="002A386B"/>
    <w:rsid w:val="002A57BF"/>
    <w:rsid w:val="002A6DB2"/>
    <w:rsid w:val="002A70C0"/>
    <w:rsid w:val="002B3FCD"/>
    <w:rsid w:val="002B3FF6"/>
    <w:rsid w:val="002B74A5"/>
    <w:rsid w:val="002B7801"/>
    <w:rsid w:val="002B7F34"/>
    <w:rsid w:val="002C1DF2"/>
    <w:rsid w:val="002C2C57"/>
    <w:rsid w:val="002C3705"/>
    <w:rsid w:val="002C464D"/>
    <w:rsid w:val="002C682F"/>
    <w:rsid w:val="002D0D59"/>
    <w:rsid w:val="002D0DA9"/>
    <w:rsid w:val="002D317C"/>
    <w:rsid w:val="002D338B"/>
    <w:rsid w:val="002D39F2"/>
    <w:rsid w:val="002D43D4"/>
    <w:rsid w:val="002D5AF4"/>
    <w:rsid w:val="002E1899"/>
    <w:rsid w:val="002E1BDD"/>
    <w:rsid w:val="002E250B"/>
    <w:rsid w:val="002E3912"/>
    <w:rsid w:val="002E3F2A"/>
    <w:rsid w:val="002E51AC"/>
    <w:rsid w:val="002E56D2"/>
    <w:rsid w:val="002E6CCD"/>
    <w:rsid w:val="002F1246"/>
    <w:rsid w:val="002F1D7C"/>
    <w:rsid w:val="002F1E30"/>
    <w:rsid w:val="002F2DE6"/>
    <w:rsid w:val="002F4C25"/>
    <w:rsid w:val="002F4E80"/>
    <w:rsid w:val="002F5A92"/>
    <w:rsid w:val="003006C8"/>
    <w:rsid w:val="00301D54"/>
    <w:rsid w:val="00301DB0"/>
    <w:rsid w:val="003037C9"/>
    <w:rsid w:val="00305DEE"/>
    <w:rsid w:val="00307689"/>
    <w:rsid w:val="00311172"/>
    <w:rsid w:val="003122A9"/>
    <w:rsid w:val="0031488C"/>
    <w:rsid w:val="00314E9C"/>
    <w:rsid w:val="00315D60"/>
    <w:rsid w:val="00320EB2"/>
    <w:rsid w:val="003227C0"/>
    <w:rsid w:val="00323C37"/>
    <w:rsid w:val="00325E99"/>
    <w:rsid w:val="00327545"/>
    <w:rsid w:val="00332596"/>
    <w:rsid w:val="0033391B"/>
    <w:rsid w:val="003344C5"/>
    <w:rsid w:val="00335D53"/>
    <w:rsid w:val="003361CF"/>
    <w:rsid w:val="003425C5"/>
    <w:rsid w:val="003431DE"/>
    <w:rsid w:val="003435CC"/>
    <w:rsid w:val="00343D59"/>
    <w:rsid w:val="00344A5D"/>
    <w:rsid w:val="00351FBE"/>
    <w:rsid w:val="003521FC"/>
    <w:rsid w:val="00352640"/>
    <w:rsid w:val="00353DEE"/>
    <w:rsid w:val="00354931"/>
    <w:rsid w:val="00355E2E"/>
    <w:rsid w:val="00360D08"/>
    <w:rsid w:val="00361BCC"/>
    <w:rsid w:val="003636E0"/>
    <w:rsid w:val="00363AAE"/>
    <w:rsid w:val="00364D67"/>
    <w:rsid w:val="003669AC"/>
    <w:rsid w:val="003677D9"/>
    <w:rsid w:val="00367E9B"/>
    <w:rsid w:val="003707E7"/>
    <w:rsid w:val="00371841"/>
    <w:rsid w:val="0037252D"/>
    <w:rsid w:val="00373C53"/>
    <w:rsid w:val="003746CE"/>
    <w:rsid w:val="0038004B"/>
    <w:rsid w:val="00383254"/>
    <w:rsid w:val="00384F61"/>
    <w:rsid w:val="003851CE"/>
    <w:rsid w:val="00386C2D"/>
    <w:rsid w:val="003879E3"/>
    <w:rsid w:val="003908EF"/>
    <w:rsid w:val="0039223C"/>
    <w:rsid w:val="00393221"/>
    <w:rsid w:val="00395738"/>
    <w:rsid w:val="00395D14"/>
    <w:rsid w:val="0039699C"/>
    <w:rsid w:val="003A28C3"/>
    <w:rsid w:val="003B3594"/>
    <w:rsid w:val="003C0206"/>
    <w:rsid w:val="003C30FB"/>
    <w:rsid w:val="003C481A"/>
    <w:rsid w:val="003C4B97"/>
    <w:rsid w:val="003C5407"/>
    <w:rsid w:val="003C5AB8"/>
    <w:rsid w:val="003C7389"/>
    <w:rsid w:val="003C7460"/>
    <w:rsid w:val="003D020B"/>
    <w:rsid w:val="003D114C"/>
    <w:rsid w:val="003D2E56"/>
    <w:rsid w:val="003D3A17"/>
    <w:rsid w:val="003D4CC2"/>
    <w:rsid w:val="003D4F74"/>
    <w:rsid w:val="003D5472"/>
    <w:rsid w:val="003D76EA"/>
    <w:rsid w:val="003E442A"/>
    <w:rsid w:val="003E67EC"/>
    <w:rsid w:val="003F10EC"/>
    <w:rsid w:val="003F2104"/>
    <w:rsid w:val="003F316A"/>
    <w:rsid w:val="003F45BE"/>
    <w:rsid w:val="003F4740"/>
    <w:rsid w:val="003F62BA"/>
    <w:rsid w:val="003F63A8"/>
    <w:rsid w:val="003F65E1"/>
    <w:rsid w:val="003F755F"/>
    <w:rsid w:val="003F7A13"/>
    <w:rsid w:val="00404D60"/>
    <w:rsid w:val="00405E94"/>
    <w:rsid w:val="00407184"/>
    <w:rsid w:val="004075A0"/>
    <w:rsid w:val="0041466A"/>
    <w:rsid w:val="004148AC"/>
    <w:rsid w:val="004148DD"/>
    <w:rsid w:val="00414BA3"/>
    <w:rsid w:val="00415747"/>
    <w:rsid w:val="00415DB1"/>
    <w:rsid w:val="00420875"/>
    <w:rsid w:val="00424124"/>
    <w:rsid w:val="00424447"/>
    <w:rsid w:val="004301F6"/>
    <w:rsid w:val="00430D44"/>
    <w:rsid w:val="0043348C"/>
    <w:rsid w:val="00434C4A"/>
    <w:rsid w:val="00435E0D"/>
    <w:rsid w:val="00437A33"/>
    <w:rsid w:val="00440621"/>
    <w:rsid w:val="00441D6A"/>
    <w:rsid w:val="00443811"/>
    <w:rsid w:val="00445B74"/>
    <w:rsid w:val="00447DD9"/>
    <w:rsid w:val="00451E8B"/>
    <w:rsid w:val="00452556"/>
    <w:rsid w:val="0045304A"/>
    <w:rsid w:val="0045520D"/>
    <w:rsid w:val="00455520"/>
    <w:rsid w:val="00462950"/>
    <w:rsid w:val="00463672"/>
    <w:rsid w:val="00463E97"/>
    <w:rsid w:val="00465B2F"/>
    <w:rsid w:val="00467F8A"/>
    <w:rsid w:val="004734BE"/>
    <w:rsid w:val="00474544"/>
    <w:rsid w:val="00474CFB"/>
    <w:rsid w:val="00475143"/>
    <w:rsid w:val="004756C8"/>
    <w:rsid w:val="00475851"/>
    <w:rsid w:val="00475D00"/>
    <w:rsid w:val="004809D8"/>
    <w:rsid w:val="00483969"/>
    <w:rsid w:val="0048408C"/>
    <w:rsid w:val="004842DF"/>
    <w:rsid w:val="00485018"/>
    <w:rsid w:val="004864CF"/>
    <w:rsid w:val="00491743"/>
    <w:rsid w:val="00491CDE"/>
    <w:rsid w:val="00492CC0"/>
    <w:rsid w:val="00493811"/>
    <w:rsid w:val="00493C90"/>
    <w:rsid w:val="00494380"/>
    <w:rsid w:val="004945AC"/>
    <w:rsid w:val="00497069"/>
    <w:rsid w:val="004973F7"/>
    <w:rsid w:val="004A2BA4"/>
    <w:rsid w:val="004A412F"/>
    <w:rsid w:val="004A5ABB"/>
    <w:rsid w:val="004A605F"/>
    <w:rsid w:val="004A7476"/>
    <w:rsid w:val="004B116C"/>
    <w:rsid w:val="004B159B"/>
    <w:rsid w:val="004B35EB"/>
    <w:rsid w:val="004B3D36"/>
    <w:rsid w:val="004B3EB2"/>
    <w:rsid w:val="004B434C"/>
    <w:rsid w:val="004B59CC"/>
    <w:rsid w:val="004C0C63"/>
    <w:rsid w:val="004C0D4B"/>
    <w:rsid w:val="004C19FE"/>
    <w:rsid w:val="004C2352"/>
    <w:rsid w:val="004C36C2"/>
    <w:rsid w:val="004C3E74"/>
    <w:rsid w:val="004C7B7B"/>
    <w:rsid w:val="004C7C69"/>
    <w:rsid w:val="004C7EDD"/>
    <w:rsid w:val="004D02D8"/>
    <w:rsid w:val="004D4405"/>
    <w:rsid w:val="004D7964"/>
    <w:rsid w:val="004E01C5"/>
    <w:rsid w:val="004E0DDB"/>
    <w:rsid w:val="004E525A"/>
    <w:rsid w:val="004E5336"/>
    <w:rsid w:val="004E567B"/>
    <w:rsid w:val="004F014D"/>
    <w:rsid w:val="004F150E"/>
    <w:rsid w:val="004F3B19"/>
    <w:rsid w:val="004F54CD"/>
    <w:rsid w:val="004F5513"/>
    <w:rsid w:val="004F55B0"/>
    <w:rsid w:val="004F6E56"/>
    <w:rsid w:val="004F6F05"/>
    <w:rsid w:val="004F74AC"/>
    <w:rsid w:val="004F7770"/>
    <w:rsid w:val="005000E4"/>
    <w:rsid w:val="0050277A"/>
    <w:rsid w:val="00503A64"/>
    <w:rsid w:val="00504334"/>
    <w:rsid w:val="005062DC"/>
    <w:rsid w:val="00507FF3"/>
    <w:rsid w:val="00510BC7"/>
    <w:rsid w:val="00511CF8"/>
    <w:rsid w:val="00512AFF"/>
    <w:rsid w:val="00514538"/>
    <w:rsid w:val="00514B3C"/>
    <w:rsid w:val="00514D68"/>
    <w:rsid w:val="00516ACB"/>
    <w:rsid w:val="00520E5A"/>
    <w:rsid w:val="00522113"/>
    <w:rsid w:val="00525654"/>
    <w:rsid w:val="005267B9"/>
    <w:rsid w:val="0052769A"/>
    <w:rsid w:val="00533965"/>
    <w:rsid w:val="00535600"/>
    <w:rsid w:val="00536DDB"/>
    <w:rsid w:val="00537928"/>
    <w:rsid w:val="00537B98"/>
    <w:rsid w:val="00540A17"/>
    <w:rsid w:val="0054171C"/>
    <w:rsid w:val="005419F7"/>
    <w:rsid w:val="00542865"/>
    <w:rsid w:val="00542938"/>
    <w:rsid w:val="0055147F"/>
    <w:rsid w:val="00551559"/>
    <w:rsid w:val="00551BCB"/>
    <w:rsid w:val="00551EAA"/>
    <w:rsid w:val="005535AA"/>
    <w:rsid w:val="00556B10"/>
    <w:rsid w:val="00556F83"/>
    <w:rsid w:val="00557C7D"/>
    <w:rsid w:val="0056047E"/>
    <w:rsid w:val="005627C0"/>
    <w:rsid w:val="00566752"/>
    <w:rsid w:val="00566FCA"/>
    <w:rsid w:val="005715BC"/>
    <w:rsid w:val="00571E9B"/>
    <w:rsid w:val="00571F03"/>
    <w:rsid w:val="005758E7"/>
    <w:rsid w:val="00576DCF"/>
    <w:rsid w:val="0057708F"/>
    <w:rsid w:val="00577C74"/>
    <w:rsid w:val="00580C61"/>
    <w:rsid w:val="0058109B"/>
    <w:rsid w:val="005810CD"/>
    <w:rsid w:val="0058198F"/>
    <w:rsid w:val="0058216C"/>
    <w:rsid w:val="005836A4"/>
    <w:rsid w:val="00584ED2"/>
    <w:rsid w:val="00584FAF"/>
    <w:rsid w:val="00585BFC"/>
    <w:rsid w:val="00586ADB"/>
    <w:rsid w:val="00586DA5"/>
    <w:rsid w:val="0058723E"/>
    <w:rsid w:val="005903F3"/>
    <w:rsid w:val="0059144B"/>
    <w:rsid w:val="00591F3C"/>
    <w:rsid w:val="00593792"/>
    <w:rsid w:val="00593B26"/>
    <w:rsid w:val="00596C9E"/>
    <w:rsid w:val="005A035E"/>
    <w:rsid w:val="005A198E"/>
    <w:rsid w:val="005A26CD"/>
    <w:rsid w:val="005A5BCF"/>
    <w:rsid w:val="005B14B7"/>
    <w:rsid w:val="005B1ADE"/>
    <w:rsid w:val="005B358D"/>
    <w:rsid w:val="005B4159"/>
    <w:rsid w:val="005B543C"/>
    <w:rsid w:val="005B67CC"/>
    <w:rsid w:val="005B713F"/>
    <w:rsid w:val="005B78A2"/>
    <w:rsid w:val="005C20F4"/>
    <w:rsid w:val="005C4ADF"/>
    <w:rsid w:val="005C615A"/>
    <w:rsid w:val="005C76A4"/>
    <w:rsid w:val="005D19C9"/>
    <w:rsid w:val="005D2E0B"/>
    <w:rsid w:val="005D4D2F"/>
    <w:rsid w:val="005D7379"/>
    <w:rsid w:val="005E2041"/>
    <w:rsid w:val="005E41DC"/>
    <w:rsid w:val="005E5D74"/>
    <w:rsid w:val="005E6EED"/>
    <w:rsid w:val="005F010A"/>
    <w:rsid w:val="005F037D"/>
    <w:rsid w:val="005F0493"/>
    <w:rsid w:val="005F08D0"/>
    <w:rsid w:val="005F31BE"/>
    <w:rsid w:val="005F4C44"/>
    <w:rsid w:val="005F50E2"/>
    <w:rsid w:val="005F7560"/>
    <w:rsid w:val="005F7FF6"/>
    <w:rsid w:val="00603605"/>
    <w:rsid w:val="00605174"/>
    <w:rsid w:val="0060564A"/>
    <w:rsid w:val="00606530"/>
    <w:rsid w:val="00606A26"/>
    <w:rsid w:val="0061142E"/>
    <w:rsid w:val="00613B96"/>
    <w:rsid w:val="00614A29"/>
    <w:rsid w:val="006203C4"/>
    <w:rsid w:val="0062083A"/>
    <w:rsid w:val="006209B5"/>
    <w:rsid w:val="006217EE"/>
    <w:rsid w:val="00623012"/>
    <w:rsid w:val="006273E1"/>
    <w:rsid w:val="00627A3F"/>
    <w:rsid w:val="00630734"/>
    <w:rsid w:val="00631746"/>
    <w:rsid w:val="00632627"/>
    <w:rsid w:val="00636E53"/>
    <w:rsid w:val="00637168"/>
    <w:rsid w:val="00637452"/>
    <w:rsid w:val="00641861"/>
    <w:rsid w:val="00642FC2"/>
    <w:rsid w:val="00644681"/>
    <w:rsid w:val="006458CC"/>
    <w:rsid w:val="006464E0"/>
    <w:rsid w:val="00646741"/>
    <w:rsid w:val="00647BB8"/>
    <w:rsid w:val="00647E46"/>
    <w:rsid w:val="00650405"/>
    <w:rsid w:val="00650B5D"/>
    <w:rsid w:val="00650FF2"/>
    <w:rsid w:val="00652E7C"/>
    <w:rsid w:val="00653849"/>
    <w:rsid w:val="0065570E"/>
    <w:rsid w:val="00657026"/>
    <w:rsid w:val="006600AF"/>
    <w:rsid w:val="00660168"/>
    <w:rsid w:val="0066099C"/>
    <w:rsid w:val="00660B3C"/>
    <w:rsid w:val="00662491"/>
    <w:rsid w:val="00663BF4"/>
    <w:rsid w:val="006675EA"/>
    <w:rsid w:val="006700CD"/>
    <w:rsid w:val="006728CF"/>
    <w:rsid w:val="0067382A"/>
    <w:rsid w:val="00675EF9"/>
    <w:rsid w:val="0067702F"/>
    <w:rsid w:val="006808EB"/>
    <w:rsid w:val="006846D1"/>
    <w:rsid w:val="00685773"/>
    <w:rsid w:val="00685FED"/>
    <w:rsid w:val="00690ACC"/>
    <w:rsid w:val="00691953"/>
    <w:rsid w:val="00696794"/>
    <w:rsid w:val="00697ED8"/>
    <w:rsid w:val="006A28CC"/>
    <w:rsid w:val="006A2F7B"/>
    <w:rsid w:val="006A3D4C"/>
    <w:rsid w:val="006A439B"/>
    <w:rsid w:val="006A4D8E"/>
    <w:rsid w:val="006A6744"/>
    <w:rsid w:val="006A6ADD"/>
    <w:rsid w:val="006B188F"/>
    <w:rsid w:val="006B3DB0"/>
    <w:rsid w:val="006B5115"/>
    <w:rsid w:val="006B6D03"/>
    <w:rsid w:val="006B6FD1"/>
    <w:rsid w:val="006B713F"/>
    <w:rsid w:val="006B78CC"/>
    <w:rsid w:val="006C146F"/>
    <w:rsid w:val="006C1633"/>
    <w:rsid w:val="006C2447"/>
    <w:rsid w:val="006C3638"/>
    <w:rsid w:val="006C3FAE"/>
    <w:rsid w:val="006C516F"/>
    <w:rsid w:val="006C6511"/>
    <w:rsid w:val="006C7C6D"/>
    <w:rsid w:val="006D081C"/>
    <w:rsid w:val="006D1D99"/>
    <w:rsid w:val="006D1F06"/>
    <w:rsid w:val="006D2817"/>
    <w:rsid w:val="006D5A52"/>
    <w:rsid w:val="006D6375"/>
    <w:rsid w:val="006D7420"/>
    <w:rsid w:val="006D7A93"/>
    <w:rsid w:val="006E0A09"/>
    <w:rsid w:val="006E10DB"/>
    <w:rsid w:val="006E1FA9"/>
    <w:rsid w:val="006E24E3"/>
    <w:rsid w:val="006E3C8F"/>
    <w:rsid w:val="006E55BE"/>
    <w:rsid w:val="006E6C39"/>
    <w:rsid w:val="006E776F"/>
    <w:rsid w:val="006F0FEC"/>
    <w:rsid w:val="006F15B2"/>
    <w:rsid w:val="006F162B"/>
    <w:rsid w:val="006F2F93"/>
    <w:rsid w:val="006F3788"/>
    <w:rsid w:val="006F43BC"/>
    <w:rsid w:val="006F7C3A"/>
    <w:rsid w:val="0070070F"/>
    <w:rsid w:val="00700CBA"/>
    <w:rsid w:val="007010F3"/>
    <w:rsid w:val="00701CA8"/>
    <w:rsid w:val="0070256B"/>
    <w:rsid w:val="00702ACB"/>
    <w:rsid w:val="00703003"/>
    <w:rsid w:val="00705695"/>
    <w:rsid w:val="00705ABF"/>
    <w:rsid w:val="00706609"/>
    <w:rsid w:val="00706625"/>
    <w:rsid w:val="00706627"/>
    <w:rsid w:val="0070776F"/>
    <w:rsid w:val="007077C1"/>
    <w:rsid w:val="007104C0"/>
    <w:rsid w:val="00710CD1"/>
    <w:rsid w:val="0071489E"/>
    <w:rsid w:val="007162F8"/>
    <w:rsid w:val="00716A0E"/>
    <w:rsid w:val="00720ECA"/>
    <w:rsid w:val="00720F74"/>
    <w:rsid w:val="0072219D"/>
    <w:rsid w:val="00724BAA"/>
    <w:rsid w:val="0072583A"/>
    <w:rsid w:val="00731AF3"/>
    <w:rsid w:val="00732BD3"/>
    <w:rsid w:val="00734910"/>
    <w:rsid w:val="0073779A"/>
    <w:rsid w:val="00737E59"/>
    <w:rsid w:val="00737EEC"/>
    <w:rsid w:val="007400A9"/>
    <w:rsid w:val="00742666"/>
    <w:rsid w:val="00745912"/>
    <w:rsid w:val="0074649F"/>
    <w:rsid w:val="007472AE"/>
    <w:rsid w:val="00750B62"/>
    <w:rsid w:val="00751C4E"/>
    <w:rsid w:val="0075439F"/>
    <w:rsid w:val="00754EFF"/>
    <w:rsid w:val="00754F89"/>
    <w:rsid w:val="00756FA6"/>
    <w:rsid w:val="007618C0"/>
    <w:rsid w:val="00765302"/>
    <w:rsid w:val="00765EFC"/>
    <w:rsid w:val="0076644D"/>
    <w:rsid w:val="007674A0"/>
    <w:rsid w:val="00770BF4"/>
    <w:rsid w:val="00774B31"/>
    <w:rsid w:val="007755E8"/>
    <w:rsid w:val="0077611D"/>
    <w:rsid w:val="00780587"/>
    <w:rsid w:val="007805B9"/>
    <w:rsid w:val="00781CDD"/>
    <w:rsid w:val="00782980"/>
    <w:rsid w:val="0078498C"/>
    <w:rsid w:val="00787B3E"/>
    <w:rsid w:val="00792BEA"/>
    <w:rsid w:val="00793D40"/>
    <w:rsid w:val="007946A6"/>
    <w:rsid w:val="00794776"/>
    <w:rsid w:val="0079693E"/>
    <w:rsid w:val="00796C5B"/>
    <w:rsid w:val="007A29CE"/>
    <w:rsid w:val="007A4904"/>
    <w:rsid w:val="007A7580"/>
    <w:rsid w:val="007A7EC0"/>
    <w:rsid w:val="007B4402"/>
    <w:rsid w:val="007B5EFA"/>
    <w:rsid w:val="007C093D"/>
    <w:rsid w:val="007C2B80"/>
    <w:rsid w:val="007C2FD5"/>
    <w:rsid w:val="007C35C6"/>
    <w:rsid w:val="007C4F3B"/>
    <w:rsid w:val="007C5891"/>
    <w:rsid w:val="007D2144"/>
    <w:rsid w:val="007D2420"/>
    <w:rsid w:val="007D594D"/>
    <w:rsid w:val="007D66A6"/>
    <w:rsid w:val="007D6BC6"/>
    <w:rsid w:val="007E0995"/>
    <w:rsid w:val="007E2520"/>
    <w:rsid w:val="007E33C0"/>
    <w:rsid w:val="007E55B5"/>
    <w:rsid w:val="007E60A2"/>
    <w:rsid w:val="007F0AEC"/>
    <w:rsid w:val="007F23F8"/>
    <w:rsid w:val="007F52FA"/>
    <w:rsid w:val="007F5680"/>
    <w:rsid w:val="007F78FA"/>
    <w:rsid w:val="007F7C88"/>
    <w:rsid w:val="00800452"/>
    <w:rsid w:val="0080101A"/>
    <w:rsid w:val="00801E58"/>
    <w:rsid w:val="008027C4"/>
    <w:rsid w:val="00803F42"/>
    <w:rsid w:val="00807B87"/>
    <w:rsid w:val="0081037C"/>
    <w:rsid w:val="00813032"/>
    <w:rsid w:val="008144AC"/>
    <w:rsid w:val="00816E4A"/>
    <w:rsid w:val="00817521"/>
    <w:rsid w:val="008177E6"/>
    <w:rsid w:val="008178C4"/>
    <w:rsid w:val="008220EF"/>
    <w:rsid w:val="008251D6"/>
    <w:rsid w:val="00833DA0"/>
    <w:rsid w:val="00834ACB"/>
    <w:rsid w:val="00834EB7"/>
    <w:rsid w:val="008351E6"/>
    <w:rsid w:val="00835A82"/>
    <w:rsid w:val="00836205"/>
    <w:rsid w:val="008366A7"/>
    <w:rsid w:val="00841986"/>
    <w:rsid w:val="00842011"/>
    <w:rsid w:val="00842D2F"/>
    <w:rsid w:val="00846BDE"/>
    <w:rsid w:val="00847C48"/>
    <w:rsid w:val="00851B88"/>
    <w:rsid w:val="00852DE9"/>
    <w:rsid w:val="0085634E"/>
    <w:rsid w:val="00856C59"/>
    <w:rsid w:val="00860AF3"/>
    <w:rsid w:val="00860DAB"/>
    <w:rsid w:val="0086286F"/>
    <w:rsid w:val="00863096"/>
    <w:rsid w:val="00863205"/>
    <w:rsid w:val="0086631A"/>
    <w:rsid w:val="008713B0"/>
    <w:rsid w:val="00874051"/>
    <w:rsid w:val="00874A6A"/>
    <w:rsid w:val="00876684"/>
    <w:rsid w:val="008808C5"/>
    <w:rsid w:val="00883005"/>
    <w:rsid w:val="00883A34"/>
    <w:rsid w:val="00884712"/>
    <w:rsid w:val="00884F87"/>
    <w:rsid w:val="0088519A"/>
    <w:rsid w:val="00887368"/>
    <w:rsid w:val="00890D09"/>
    <w:rsid w:val="00892232"/>
    <w:rsid w:val="00892FC6"/>
    <w:rsid w:val="0089383C"/>
    <w:rsid w:val="00896016"/>
    <w:rsid w:val="00896B9C"/>
    <w:rsid w:val="00897993"/>
    <w:rsid w:val="008A0444"/>
    <w:rsid w:val="008A056D"/>
    <w:rsid w:val="008A0581"/>
    <w:rsid w:val="008A441A"/>
    <w:rsid w:val="008A4D37"/>
    <w:rsid w:val="008A5795"/>
    <w:rsid w:val="008A5998"/>
    <w:rsid w:val="008A5FA6"/>
    <w:rsid w:val="008A7001"/>
    <w:rsid w:val="008A7E0C"/>
    <w:rsid w:val="008A7F58"/>
    <w:rsid w:val="008B02D2"/>
    <w:rsid w:val="008B1AF9"/>
    <w:rsid w:val="008B2BCC"/>
    <w:rsid w:val="008B45F8"/>
    <w:rsid w:val="008B4BBB"/>
    <w:rsid w:val="008B77F8"/>
    <w:rsid w:val="008B78C1"/>
    <w:rsid w:val="008B7907"/>
    <w:rsid w:val="008C0352"/>
    <w:rsid w:val="008C41A3"/>
    <w:rsid w:val="008C4845"/>
    <w:rsid w:val="008C4C67"/>
    <w:rsid w:val="008C531E"/>
    <w:rsid w:val="008C6067"/>
    <w:rsid w:val="008C731D"/>
    <w:rsid w:val="008D0CA1"/>
    <w:rsid w:val="008D1487"/>
    <w:rsid w:val="008D167C"/>
    <w:rsid w:val="008D38D7"/>
    <w:rsid w:val="008D42D5"/>
    <w:rsid w:val="008D5284"/>
    <w:rsid w:val="008D5774"/>
    <w:rsid w:val="008D583E"/>
    <w:rsid w:val="008D6CCA"/>
    <w:rsid w:val="008D73D2"/>
    <w:rsid w:val="008D746C"/>
    <w:rsid w:val="008E0552"/>
    <w:rsid w:val="008E1FB3"/>
    <w:rsid w:val="008E4AD4"/>
    <w:rsid w:val="008E5DC3"/>
    <w:rsid w:val="008E5FEF"/>
    <w:rsid w:val="008E6C8C"/>
    <w:rsid w:val="008F1D83"/>
    <w:rsid w:val="008F40C6"/>
    <w:rsid w:val="008F43D7"/>
    <w:rsid w:val="008F45E4"/>
    <w:rsid w:val="008F63A8"/>
    <w:rsid w:val="008F63A9"/>
    <w:rsid w:val="00901CA8"/>
    <w:rsid w:val="00903A14"/>
    <w:rsid w:val="00904239"/>
    <w:rsid w:val="009042AB"/>
    <w:rsid w:val="009057DD"/>
    <w:rsid w:val="00906685"/>
    <w:rsid w:val="00910541"/>
    <w:rsid w:val="0091165B"/>
    <w:rsid w:val="00912E77"/>
    <w:rsid w:val="009141DF"/>
    <w:rsid w:val="00914230"/>
    <w:rsid w:val="00915707"/>
    <w:rsid w:val="009166FF"/>
    <w:rsid w:val="00916DD3"/>
    <w:rsid w:val="00917D60"/>
    <w:rsid w:val="00922051"/>
    <w:rsid w:val="0092659B"/>
    <w:rsid w:val="009273B3"/>
    <w:rsid w:val="0092741D"/>
    <w:rsid w:val="00930472"/>
    <w:rsid w:val="00930CBA"/>
    <w:rsid w:val="00935474"/>
    <w:rsid w:val="00935814"/>
    <w:rsid w:val="009366BD"/>
    <w:rsid w:val="009368F7"/>
    <w:rsid w:val="0093736B"/>
    <w:rsid w:val="0093762A"/>
    <w:rsid w:val="00940C54"/>
    <w:rsid w:val="00943680"/>
    <w:rsid w:val="0094447B"/>
    <w:rsid w:val="009446A3"/>
    <w:rsid w:val="00944833"/>
    <w:rsid w:val="00944D62"/>
    <w:rsid w:val="00946AAE"/>
    <w:rsid w:val="00947052"/>
    <w:rsid w:val="0094723C"/>
    <w:rsid w:val="0095042A"/>
    <w:rsid w:val="009528A0"/>
    <w:rsid w:val="0095304A"/>
    <w:rsid w:val="009530F9"/>
    <w:rsid w:val="00954846"/>
    <w:rsid w:val="00954BB9"/>
    <w:rsid w:val="00955606"/>
    <w:rsid w:val="00955992"/>
    <w:rsid w:val="00957D79"/>
    <w:rsid w:val="009602B8"/>
    <w:rsid w:val="0096073D"/>
    <w:rsid w:val="00960BC3"/>
    <w:rsid w:val="00960EDD"/>
    <w:rsid w:val="009643EE"/>
    <w:rsid w:val="00964C76"/>
    <w:rsid w:val="00970B02"/>
    <w:rsid w:val="00976E0A"/>
    <w:rsid w:val="00983A6C"/>
    <w:rsid w:val="00983B13"/>
    <w:rsid w:val="009906DB"/>
    <w:rsid w:val="00994680"/>
    <w:rsid w:val="009946D4"/>
    <w:rsid w:val="00994A3F"/>
    <w:rsid w:val="009957F7"/>
    <w:rsid w:val="00995878"/>
    <w:rsid w:val="009970D5"/>
    <w:rsid w:val="00997DF9"/>
    <w:rsid w:val="009A00E9"/>
    <w:rsid w:val="009A16DB"/>
    <w:rsid w:val="009A35A7"/>
    <w:rsid w:val="009A37DF"/>
    <w:rsid w:val="009A4053"/>
    <w:rsid w:val="009A57BA"/>
    <w:rsid w:val="009A7043"/>
    <w:rsid w:val="009A77B8"/>
    <w:rsid w:val="009B0209"/>
    <w:rsid w:val="009B0327"/>
    <w:rsid w:val="009B1056"/>
    <w:rsid w:val="009B1C05"/>
    <w:rsid w:val="009B2731"/>
    <w:rsid w:val="009B3F50"/>
    <w:rsid w:val="009B4380"/>
    <w:rsid w:val="009B7EA9"/>
    <w:rsid w:val="009C0349"/>
    <w:rsid w:val="009C3700"/>
    <w:rsid w:val="009C370B"/>
    <w:rsid w:val="009C53F6"/>
    <w:rsid w:val="009C5E58"/>
    <w:rsid w:val="009C62A2"/>
    <w:rsid w:val="009C74C1"/>
    <w:rsid w:val="009D0556"/>
    <w:rsid w:val="009D1C2C"/>
    <w:rsid w:val="009D5AAD"/>
    <w:rsid w:val="009E4F1A"/>
    <w:rsid w:val="009E5447"/>
    <w:rsid w:val="009E730C"/>
    <w:rsid w:val="009F0599"/>
    <w:rsid w:val="009F2071"/>
    <w:rsid w:val="009F2B8E"/>
    <w:rsid w:val="009F3540"/>
    <w:rsid w:val="009F3715"/>
    <w:rsid w:val="009F4B5D"/>
    <w:rsid w:val="009F4BC7"/>
    <w:rsid w:val="009F5937"/>
    <w:rsid w:val="009F6EF2"/>
    <w:rsid w:val="009F791B"/>
    <w:rsid w:val="00A00DC4"/>
    <w:rsid w:val="00A1061D"/>
    <w:rsid w:val="00A11F37"/>
    <w:rsid w:val="00A127A5"/>
    <w:rsid w:val="00A12F48"/>
    <w:rsid w:val="00A15949"/>
    <w:rsid w:val="00A251AB"/>
    <w:rsid w:val="00A261A5"/>
    <w:rsid w:val="00A2765B"/>
    <w:rsid w:val="00A30F71"/>
    <w:rsid w:val="00A33340"/>
    <w:rsid w:val="00A34ADC"/>
    <w:rsid w:val="00A36BE1"/>
    <w:rsid w:val="00A37B6A"/>
    <w:rsid w:val="00A4170B"/>
    <w:rsid w:val="00A41DDE"/>
    <w:rsid w:val="00A42090"/>
    <w:rsid w:val="00A42248"/>
    <w:rsid w:val="00A44F9F"/>
    <w:rsid w:val="00A452A8"/>
    <w:rsid w:val="00A45FCF"/>
    <w:rsid w:val="00A47628"/>
    <w:rsid w:val="00A50021"/>
    <w:rsid w:val="00A510FF"/>
    <w:rsid w:val="00A513D6"/>
    <w:rsid w:val="00A51C94"/>
    <w:rsid w:val="00A525FA"/>
    <w:rsid w:val="00A53ECC"/>
    <w:rsid w:val="00A54FDC"/>
    <w:rsid w:val="00A552D0"/>
    <w:rsid w:val="00A566EA"/>
    <w:rsid w:val="00A572CA"/>
    <w:rsid w:val="00A63F07"/>
    <w:rsid w:val="00A65217"/>
    <w:rsid w:val="00A657CD"/>
    <w:rsid w:val="00A65B2A"/>
    <w:rsid w:val="00A66FA1"/>
    <w:rsid w:val="00A672C4"/>
    <w:rsid w:val="00A67A11"/>
    <w:rsid w:val="00A706D3"/>
    <w:rsid w:val="00A7119D"/>
    <w:rsid w:val="00A711BD"/>
    <w:rsid w:val="00A7139E"/>
    <w:rsid w:val="00A71640"/>
    <w:rsid w:val="00A71EED"/>
    <w:rsid w:val="00A74620"/>
    <w:rsid w:val="00A766CF"/>
    <w:rsid w:val="00A76AD5"/>
    <w:rsid w:val="00A77BE0"/>
    <w:rsid w:val="00A80183"/>
    <w:rsid w:val="00A806B2"/>
    <w:rsid w:val="00A85527"/>
    <w:rsid w:val="00A85CA4"/>
    <w:rsid w:val="00A860CB"/>
    <w:rsid w:val="00A87C6C"/>
    <w:rsid w:val="00A903D2"/>
    <w:rsid w:val="00A914F8"/>
    <w:rsid w:val="00A947DB"/>
    <w:rsid w:val="00A94E33"/>
    <w:rsid w:val="00A94EA9"/>
    <w:rsid w:val="00A94F49"/>
    <w:rsid w:val="00A955F6"/>
    <w:rsid w:val="00AA02C7"/>
    <w:rsid w:val="00AA05A3"/>
    <w:rsid w:val="00AA119A"/>
    <w:rsid w:val="00AA1BB7"/>
    <w:rsid w:val="00AA4156"/>
    <w:rsid w:val="00AA4B3D"/>
    <w:rsid w:val="00AA6C40"/>
    <w:rsid w:val="00AA6DD9"/>
    <w:rsid w:val="00AA78F5"/>
    <w:rsid w:val="00AB02C8"/>
    <w:rsid w:val="00AB2DCC"/>
    <w:rsid w:val="00AB2E91"/>
    <w:rsid w:val="00AB4349"/>
    <w:rsid w:val="00AB5039"/>
    <w:rsid w:val="00AB6063"/>
    <w:rsid w:val="00AB7707"/>
    <w:rsid w:val="00AC079C"/>
    <w:rsid w:val="00AC0D44"/>
    <w:rsid w:val="00AC1E2D"/>
    <w:rsid w:val="00AC3018"/>
    <w:rsid w:val="00AC3928"/>
    <w:rsid w:val="00AC51B9"/>
    <w:rsid w:val="00AC6FE8"/>
    <w:rsid w:val="00AC7047"/>
    <w:rsid w:val="00AC7684"/>
    <w:rsid w:val="00AC7CC3"/>
    <w:rsid w:val="00AD0198"/>
    <w:rsid w:val="00AD17E1"/>
    <w:rsid w:val="00AD1D21"/>
    <w:rsid w:val="00AD2AEA"/>
    <w:rsid w:val="00AD38B4"/>
    <w:rsid w:val="00AD4F9F"/>
    <w:rsid w:val="00AD6161"/>
    <w:rsid w:val="00AD61AC"/>
    <w:rsid w:val="00AD6BA9"/>
    <w:rsid w:val="00AD704F"/>
    <w:rsid w:val="00AD731F"/>
    <w:rsid w:val="00AE2A94"/>
    <w:rsid w:val="00AE6A53"/>
    <w:rsid w:val="00AE7362"/>
    <w:rsid w:val="00AF1414"/>
    <w:rsid w:val="00AF1B32"/>
    <w:rsid w:val="00AF1BDA"/>
    <w:rsid w:val="00AF1F05"/>
    <w:rsid w:val="00AF62D7"/>
    <w:rsid w:val="00AF7477"/>
    <w:rsid w:val="00B01BAD"/>
    <w:rsid w:val="00B02E5A"/>
    <w:rsid w:val="00B03747"/>
    <w:rsid w:val="00B03C89"/>
    <w:rsid w:val="00B04E5D"/>
    <w:rsid w:val="00B05989"/>
    <w:rsid w:val="00B0651E"/>
    <w:rsid w:val="00B0715E"/>
    <w:rsid w:val="00B07D5D"/>
    <w:rsid w:val="00B108FD"/>
    <w:rsid w:val="00B10EF0"/>
    <w:rsid w:val="00B12207"/>
    <w:rsid w:val="00B12C45"/>
    <w:rsid w:val="00B13885"/>
    <w:rsid w:val="00B14775"/>
    <w:rsid w:val="00B149CB"/>
    <w:rsid w:val="00B168F6"/>
    <w:rsid w:val="00B2313F"/>
    <w:rsid w:val="00B231F5"/>
    <w:rsid w:val="00B25307"/>
    <w:rsid w:val="00B26D81"/>
    <w:rsid w:val="00B275F9"/>
    <w:rsid w:val="00B304F3"/>
    <w:rsid w:val="00B30ECD"/>
    <w:rsid w:val="00B32951"/>
    <w:rsid w:val="00B32A22"/>
    <w:rsid w:val="00B34073"/>
    <w:rsid w:val="00B341CF"/>
    <w:rsid w:val="00B34ADF"/>
    <w:rsid w:val="00B35AB5"/>
    <w:rsid w:val="00B415A2"/>
    <w:rsid w:val="00B42174"/>
    <w:rsid w:val="00B434C8"/>
    <w:rsid w:val="00B47388"/>
    <w:rsid w:val="00B47BC2"/>
    <w:rsid w:val="00B513AD"/>
    <w:rsid w:val="00B51D64"/>
    <w:rsid w:val="00B5222D"/>
    <w:rsid w:val="00B55471"/>
    <w:rsid w:val="00B56C1F"/>
    <w:rsid w:val="00B57298"/>
    <w:rsid w:val="00B601FC"/>
    <w:rsid w:val="00B6237D"/>
    <w:rsid w:val="00B634F0"/>
    <w:rsid w:val="00B63FBB"/>
    <w:rsid w:val="00B64037"/>
    <w:rsid w:val="00B64F08"/>
    <w:rsid w:val="00B64F10"/>
    <w:rsid w:val="00B67112"/>
    <w:rsid w:val="00B7057B"/>
    <w:rsid w:val="00B70989"/>
    <w:rsid w:val="00B71428"/>
    <w:rsid w:val="00B722DD"/>
    <w:rsid w:val="00B723C5"/>
    <w:rsid w:val="00B733EB"/>
    <w:rsid w:val="00B73F77"/>
    <w:rsid w:val="00B7445F"/>
    <w:rsid w:val="00B806A5"/>
    <w:rsid w:val="00B82154"/>
    <w:rsid w:val="00B821F7"/>
    <w:rsid w:val="00B8301D"/>
    <w:rsid w:val="00B84635"/>
    <w:rsid w:val="00B86402"/>
    <w:rsid w:val="00B90C98"/>
    <w:rsid w:val="00B928FF"/>
    <w:rsid w:val="00B932B2"/>
    <w:rsid w:val="00B94C7E"/>
    <w:rsid w:val="00B95004"/>
    <w:rsid w:val="00B959C4"/>
    <w:rsid w:val="00BA09D3"/>
    <w:rsid w:val="00BA1544"/>
    <w:rsid w:val="00BA357F"/>
    <w:rsid w:val="00BA42AE"/>
    <w:rsid w:val="00BA6A6A"/>
    <w:rsid w:val="00BB0B13"/>
    <w:rsid w:val="00BB16C4"/>
    <w:rsid w:val="00BB34B1"/>
    <w:rsid w:val="00BB3C35"/>
    <w:rsid w:val="00BB3EA7"/>
    <w:rsid w:val="00BB50E5"/>
    <w:rsid w:val="00BB67F6"/>
    <w:rsid w:val="00BB6921"/>
    <w:rsid w:val="00BC0D47"/>
    <w:rsid w:val="00BC1149"/>
    <w:rsid w:val="00BC3A51"/>
    <w:rsid w:val="00BC3C38"/>
    <w:rsid w:val="00BC6078"/>
    <w:rsid w:val="00BC7D12"/>
    <w:rsid w:val="00BD4D7B"/>
    <w:rsid w:val="00BD6325"/>
    <w:rsid w:val="00BD6E77"/>
    <w:rsid w:val="00BE1227"/>
    <w:rsid w:val="00BE22FC"/>
    <w:rsid w:val="00BE2FF8"/>
    <w:rsid w:val="00BE329B"/>
    <w:rsid w:val="00BE4885"/>
    <w:rsid w:val="00BF0299"/>
    <w:rsid w:val="00BF0467"/>
    <w:rsid w:val="00BF0D23"/>
    <w:rsid w:val="00BF15EC"/>
    <w:rsid w:val="00BF2803"/>
    <w:rsid w:val="00BF56AD"/>
    <w:rsid w:val="00C01E80"/>
    <w:rsid w:val="00C037CD"/>
    <w:rsid w:val="00C038D1"/>
    <w:rsid w:val="00C03CEE"/>
    <w:rsid w:val="00C05135"/>
    <w:rsid w:val="00C0553C"/>
    <w:rsid w:val="00C06846"/>
    <w:rsid w:val="00C103DB"/>
    <w:rsid w:val="00C12570"/>
    <w:rsid w:val="00C128CB"/>
    <w:rsid w:val="00C14068"/>
    <w:rsid w:val="00C1549D"/>
    <w:rsid w:val="00C162E8"/>
    <w:rsid w:val="00C1764C"/>
    <w:rsid w:val="00C177DD"/>
    <w:rsid w:val="00C178AE"/>
    <w:rsid w:val="00C25BA6"/>
    <w:rsid w:val="00C27E87"/>
    <w:rsid w:val="00C311F1"/>
    <w:rsid w:val="00C35A7B"/>
    <w:rsid w:val="00C3713A"/>
    <w:rsid w:val="00C37A07"/>
    <w:rsid w:val="00C408EC"/>
    <w:rsid w:val="00C40D8C"/>
    <w:rsid w:val="00C42A28"/>
    <w:rsid w:val="00C42FC3"/>
    <w:rsid w:val="00C43038"/>
    <w:rsid w:val="00C43330"/>
    <w:rsid w:val="00C43DD5"/>
    <w:rsid w:val="00C43FC2"/>
    <w:rsid w:val="00C44021"/>
    <w:rsid w:val="00C445E9"/>
    <w:rsid w:val="00C4531A"/>
    <w:rsid w:val="00C456E5"/>
    <w:rsid w:val="00C4770F"/>
    <w:rsid w:val="00C478FA"/>
    <w:rsid w:val="00C53588"/>
    <w:rsid w:val="00C53A34"/>
    <w:rsid w:val="00C5436E"/>
    <w:rsid w:val="00C55DE6"/>
    <w:rsid w:val="00C56742"/>
    <w:rsid w:val="00C5680F"/>
    <w:rsid w:val="00C60D3A"/>
    <w:rsid w:val="00C60FA3"/>
    <w:rsid w:val="00C615F3"/>
    <w:rsid w:val="00C623B4"/>
    <w:rsid w:val="00C63B06"/>
    <w:rsid w:val="00C651A6"/>
    <w:rsid w:val="00C65490"/>
    <w:rsid w:val="00C65BC5"/>
    <w:rsid w:val="00C674E4"/>
    <w:rsid w:val="00C6783E"/>
    <w:rsid w:val="00C6787F"/>
    <w:rsid w:val="00C67BE5"/>
    <w:rsid w:val="00C72E36"/>
    <w:rsid w:val="00C73C65"/>
    <w:rsid w:val="00C7556E"/>
    <w:rsid w:val="00C75C17"/>
    <w:rsid w:val="00C76261"/>
    <w:rsid w:val="00C77009"/>
    <w:rsid w:val="00C77123"/>
    <w:rsid w:val="00C7726E"/>
    <w:rsid w:val="00C805B9"/>
    <w:rsid w:val="00C82099"/>
    <w:rsid w:val="00C827C7"/>
    <w:rsid w:val="00C82C16"/>
    <w:rsid w:val="00C8426F"/>
    <w:rsid w:val="00C8456F"/>
    <w:rsid w:val="00C84D2E"/>
    <w:rsid w:val="00C8787B"/>
    <w:rsid w:val="00C9204D"/>
    <w:rsid w:val="00C9248F"/>
    <w:rsid w:val="00C9480C"/>
    <w:rsid w:val="00C95744"/>
    <w:rsid w:val="00C96689"/>
    <w:rsid w:val="00C97792"/>
    <w:rsid w:val="00CA072E"/>
    <w:rsid w:val="00CA2314"/>
    <w:rsid w:val="00CA4FBC"/>
    <w:rsid w:val="00CA5C8B"/>
    <w:rsid w:val="00CA7D20"/>
    <w:rsid w:val="00CA7D68"/>
    <w:rsid w:val="00CA7F33"/>
    <w:rsid w:val="00CB1F4A"/>
    <w:rsid w:val="00CB2D21"/>
    <w:rsid w:val="00CB3E4F"/>
    <w:rsid w:val="00CB5690"/>
    <w:rsid w:val="00CB63E7"/>
    <w:rsid w:val="00CB6EB0"/>
    <w:rsid w:val="00CB76B3"/>
    <w:rsid w:val="00CC1084"/>
    <w:rsid w:val="00CC1347"/>
    <w:rsid w:val="00CC1D96"/>
    <w:rsid w:val="00CC2508"/>
    <w:rsid w:val="00CC3D81"/>
    <w:rsid w:val="00CC5951"/>
    <w:rsid w:val="00CC6AC0"/>
    <w:rsid w:val="00CD0450"/>
    <w:rsid w:val="00CD08D0"/>
    <w:rsid w:val="00CD1BEA"/>
    <w:rsid w:val="00CD4633"/>
    <w:rsid w:val="00CD4B19"/>
    <w:rsid w:val="00CD4F60"/>
    <w:rsid w:val="00CE0531"/>
    <w:rsid w:val="00CE1667"/>
    <w:rsid w:val="00CE326D"/>
    <w:rsid w:val="00CE6872"/>
    <w:rsid w:val="00CF193B"/>
    <w:rsid w:val="00CF1B87"/>
    <w:rsid w:val="00CF1FB5"/>
    <w:rsid w:val="00CF2134"/>
    <w:rsid w:val="00CF2CD6"/>
    <w:rsid w:val="00CF2EE1"/>
    <w:rsid w:val="00CF3227"/>
    <w:rsid w:val="00CF5DD0"/>
    <w:rsid w:val="00CF67B7"/>
    <w:rsid w:val="00D014E0"/>
    <w:rsid w:val="00D0200B"/>
    <w:rsid w:val="00D06517"/>
    <w:rsid w:val="00D1126E"/>
    <w:rsid w:val="00D11E8A"/>
    <w:rsid w:val="00D12CC6"/>
    <w:rsid w:val="00D1408B"/>
    <w:rsid w:val="00D14530"/>
    <w:rsid w:val="00D15284"/>
    <w:rsid w:val="00D167D7"/>
    <w:rsid w:val="00D2016C"/>
    <w:rsid w:val="00D209CC"/>
    <w:rsid w:val="00D21C18"/>
    <w:rsid w:val="00D23019"/>
    <w:rsid w:val="00D23C3C"/>
    <w:rsid w:val="00D2559D"/>
    <w:rsid w:val="00D26049"/>
    <w:rsid w:val="00D2782B"/>
    <w:rsid w:val="00D322AD"/>
    <w:rsid w:val="00D332C0"/>
    <w:rsid w:val="00D346F2"/>
    <w:rsid w:val="00D349A5"/>
    <w:rsid w:val="00D34CC1"/>
    <w:rsid w:val="00D35F84"/>
    <w:rsid w:val="00D37962"/>
    <w:rsid w:val="00D37FD3"/>
    <w:rsid w:val="00D40B0D"/>
    <w:rsid w:val="00D42FA7"/>
    <w:rsid w:val="00D46633"/>
    <w:rsid w:val="00D46956"/>
    <w:rsid w:val="00D55C06"/>
    <w:rsid w:val="00D570CA"/>
    <w:rsid w:val="00D604CB"/>
    <w:rsid w:val="00D60A5B"/>
    <w:rsid w:val="00D61AB4"/>
    <w:rsid w:val="00D63EFF"/>
    <w:rsid w:val="00D64FE8"/>
    <w:rsid w:val="00D66A3D"/>
    <w:rsid w:val="00D67808"/>
    <w:rsid w:val="00D753EC"/>
    <w:rsid w:val="00D75630"/>
    <w:rsid w:val="00D7592E"/>
    <w:rsid w:val="00D76AD5"/>
    <w:rsid w:val="00D77636"/>
    <w:rsid w:val="00D808C0"/>
    <w:rsid w:val="00D8399D"/>
    <w:rsid w:val="00D83A00"/>
    <w:rsid w:val="00D84643"/>
    <w:rsid w:val="00D85415"/>
    <w:rsid w:val="00D86914"/>
    <w:rsid w:val="00D877D6"/>
    <w:rsid w:val="00D948FE"/>
    <w:rsid w:val="00D94F0E"/>
    <w:rsid w:val="00D96EC1"/>
    <w:rsid w:val="00D97C3E"/>
    <w:rsid w:val="00DA044B"/>
    <w:rsid w:val="00DA21FE"/>
    <w:rsid w:val="00DA3BD7"/>
    <w:rsid w:val="00DA467B"/>
    <w:rsid w:val="00DA5E99"/>
    <w:rsid w:val="00DA6309"/>
    <w:rsid w:val="00DA6802"/>
    <w:rsid w:val="00DA7AE5"/>
    <w:rsid w:val="00DB2D5E"/>
    <w:rsid w:val="00DB339B"/>
    <w:rsid w:val="00DB36FD"/>
    <w:rsid w:val="00DB3DF2"/>
    <w:rsid w:val="00DB5A10"/>
    <w:rsid w:val="00DB5F9F"/>
    <w:rsid w:val="00DB6F18"/>
    <w:rsid w:val="00DB7834"/>
    <w:rsid w:val="00DC038A"/>
    <w:rsid w:val="00DC0DAC"/>
    <w:rsid w:val="00DC23F0"/>
    <w:rsid w:val="00DC2F17"/>
    <w:rsid w:val="00DC3006"/>
    <w:rsid w:val="00DC3D89"/>
    <w:rsid w:val="00DC4B44"/>
    <w:rsid w:val="00DC6943"/>
    <w:rsid w:val="00DC7202"/>
    <w:rsid w:val="00DC7872"/>
    <w:rsid w:val="00DC7DD3"/>
    <w:rsid w:val="00DC7F64"/>
    <w:rsid w:val="00DD2792"/>
    <w:rsid w:val="00DD4CFD"/>
    <w:rsid w:val="00DD53B7"/>
    <w:rsid w:val="00DD714C"/>
    <w:rsid w:val="00DE01E4"/>
    <w:rsid w:val="00DE103B"/>
    <w:rsid w:val="00DE1346"/>
    <w:rsid w:val="00DE1EAA"/>
    <w:rsid w:val="00DE49ED"/>
    <w:rsid w:val="00DE6027"/>
    <w:rsid w:val="00DE67A6"/>
    <w:rsid w:val="00DE7AE0"/>
    <w:rsid w:val="00DF0EF6"/>
    <w:rsid w:val="00DF25F4"/>
    <w:rsid w:val="00DF2F39"/>
    <w:rsid w:val="00DF6EF5"/>
    <w:rsid w:val="00DF6FCB"/>
    <w:rsid w:val="00DF7C2E"/>
    <w:rsid w:val="00DF7CAD"/>
    <w:rsid w:val="00DF7D02"/>
    <w:rsid w:val="00E00E01"/>
    <w:rsid w:val="00E01E2A"/>
    <w:rsid w:val="00E04016"/>
    <w:rsid w:val="00E069B8"/>
    <w:rsid w:val="00E11F48"/>
    <w:rsid w:val="00E12529"/>
    <w:rsid w:val="00E130BA"/>
    <w:rsid w:val="00E15D3C"/>
    <w:rsid w:val="00E17AD5"/>
    <w:rsid w:val="00E200F3"/>
    <w:rsid w:val="00E209B1"/>
    <w:rsid w:val="00E20D43"/>
    <w:rsid w:val="00E21F19"/>
    <w:rsid w:val="00E2527C"/>
    <w:rsid w:val="00E27819"/>
    <w:rsid w:val="00E27DD1"/>
    <w:rsid w:val="00E30369"/>
    <w:rsid w:val="00E34242"/>
    <w:rsid w:val="00E34D2B"/>
    <w:rsid w:val="00E35C9F"/>
    <w:rsid w:val="00E40A85"/>
    <w:rsid w:val="00E41F6D"/>
    <w:rsid w:val="00E422AC"/>
    <w:rsid w:val="00E4261C"/>
    <w:rsid w:val="00E42805"/>
    <w:rsid w:val="00E44540"/>
    <w:rsid w:val="00E452FF"/>
    <w:rsid w:val="00E45822"/>
    <w:rsid w:val="00E462BF"/>
    <w:rsid w:val="00E4650D"/>
    <w:rsid w:val="00E478D6"/>
    <w:rsid w:val="00E47996"/>
    <w:rsid w:val="00E47ACD"/>
    <w:rsid w:val="00E5104B"/>
    <w:rsid w:val="00E52A0D"/>
    <w:rsid w:val="00E539E4"/>
    <w:rsid w:val="00E546D4"/>
    <w:rsid w:val="00E60A56"/>
    <w:rsid w:val="00E61251"/>
    <w:rsid w:val="00E62C59"/>
    <w:rsid w:val="00E630D7"/>
    <w:rsid w:val="00E63801"/>
    <w:rsid w:val="00E652DF"/>
    <w:rsid w:val="00E67B0D"/>
    <w:rsid w:val="00E70EAD"/>
    <w:rsid w:val="00E710FE"/>
    <w:rsid w:val="00E720B0"/>
    <w:rsid w:val="00E76BBE"/>
    <w:rsid w:val="00E80189"/>
    <w:rsid w:val="00E83432"/>
    <w:rsid w:val="00E8684B"/>
    <w:rsid w:val="00E872AD"/>
    <w:rsid w:val="00E907E3"/>
    <w:rsid w:val="00E9236E"/>
    <w:rsid w:val="00E95CE8"/>
    <w:rsid w:val="00E96D68"/>
    <w:rsid w:val="00EA050E"/>
    <w:rsid w:val="00EA13E5"/>
    <w:rsid w:val="00EA1CEE"/>
    <w:rsid w:val="00EA1EFC"/>
    <w:rsid w:val="00EA2CD3"/>
    <w:rsid w:val="00EA4B8B"/>
    <w:rsid w:val="00EA6B03"/>
    <w:rsid w:val="00EA7331"/>
    <w:rsid w:val="00EB27AE"/>
    <w:rsid w:val="00EB51A7"/>
    <w:rsid w:val="00EB628F"/>
    <w:rsid w:val="00EB64F6"/>
    <w:rsid w:val="00EB69A2"/>
    <w:rsid w:val="00EB6B00"/>
    <w:rsid w:val="00EC09BE"/>
    <w:rsid w:val="00EC0D0F"/>
    <w:rsid w:val="00EC0D94"/>
    <w:rsid w:val="00EC0E77"/>
    <w:rsid w:val="00EC14A1"/>
    <w:rsid w:val="00EC14E9"/>
    <w:rsid w:val="00EC2BDE"/>
    <w:rsid w:val="00EC36E7"/>
    <w:rsid w:val="00EC5846"/>
    <w:rsid w:val="00EC69F9"/>
    <w:rsid w:val="00EC75A9"/>
    <w:rsid w:val="00ED13B8"/>
    <w:rsid w:val="00ED373B"/>
    <w:rsid w:val="00ED4F87"/>
    <w:rsid w:val="00EE1217"/>
    <w:rsid w:val="00EE4B3C"/>
    <w:rsid w:val="00EE549F"/>
    <w:rsid w:val="00EE75FA"/>
    <w:rsid w:val="00EF5021"/>
    <w:rsid w:val="00EF69E5"/>
    <w:rsid w:val="00EF7D61"/>
    <w:rsid w:val="00F01070"/>
    <w:rsid w:val="00F04C53"/>
    <w:rsid w:val="00F04D28"/>
    <w:rsid w:val="00F06783"/>
    <w:rsid w:val="00F06C2F"/>
    <w:rsid w:val="00F073B4"/>
    <w:rsid w:val="00F114C1"/>
    <w:rsid w:val="00F15F8A"/>
    <w:rsid w:val="00F17FA8"/>
    <w:rsid w:val="00F21144"/>
    <w:rsid w:val="00F21715"/>
    <w:rsid w:val="00F220AD"/>
    <w:rsid w:val="00F2241F"/>
    <w:rsid w:val="00F2304D"/>
    <w:rsid w:val="00F2368C"/>
    <w:rsid w:val="00F25065"/>
    <w:rsid w:val="00F255D1"/>
    <w:rsid w:val="00F3009F"/>
    <w:rsid w:val="00F31EFD"/>
    <w:rsid w:val="00F35060"/>
    <w:rsid w:val="00F3629A"/>
    <w:rsid w:val="00F36682"/>
    <w:rsid w:val="00F369F2"/>
    <w:rsid w:val="00F40901"/>
    <w:rsid w:val="00F40C02"/>
    <w:rsid w:val="00F41209"/>
    <w:rsid w:val="00F41995"/>
    <w:rsid w:val="00F43218"/>
    <w:rsid w:val="00F43B62"/>
    <w:rsid w:val="00F43E5E"/>
    <w:rsid w:val="00F4447E"/>
    <w:rsid w:val="00F44520"/>
    <w:rsid w:val="00F44846"/>
    <w:rsid w:val="00F455D5"/>
    <w:rsid w:val="00F511B9"/>
    <w:rsid w:val="00F52B68"/>
    <w:rsid w:val="00F5386C"/>
    <w:rsid w:val="00F5578D"/>
    <w:rsid w:val="00F56464"/>
    <w:rsid w:val="00F609E6"/>
    <w:rsid w:val="00F61FAD"/>
    <w:rsid w:val="00F62116"/>
    <w:rsid w:val="00F6398A"/>
    <w:rsid w:val="00F64851"/>
    <w:rsid w:val="00F64B69"/>
    <w:rsid w:val="00F64D08"/>
    <w:rsid w:val="00F65155"/>
    <w:rsid w:val="00F66062"/>
    <w:rsid w:val="00F66AFC"/>
    <w:rsid w:val="00F66DBF"/>
    <w:rsid w:val="00F71FF5"/>
    <w:rsid w:val="00F7517E"/>
    <w:rsid w:val="00F77B4F"/>
    <w:rsid w:val="00F77C8D"/>
    <w:rsid w:val="00F80C74"/>
    <w:rsid w:val="00F829DB"/>
    <w:rsid w:val="00F8374D"/>
    <w:rsid w:val="00F84D9A"/>
    <w:rsid w:val="00F85F30"/>
    <w:rsid w:val="00F90A63"/>
    <w:rsid w:val="00F93A19"/>
    <w:rsid w:val="00F9586F"/>
    <w:rsid w:val="00F9670C"/>
    <w:rsid w:val="00FA0A29"/>
    <w:rsid w:val="00FA2EA2"/>
    <w:rsid w:val="00FA2F8F"/>
    <w:rsid w:val="00FA2FD9"/>
    <w:rsid w:val="00FA3DC1"/>
    <w:rsid w:val="00FA40B1"/>
    <w:rsid w:val="00FA43AE"/>
    <w:rsid w:val="00FA4428"/>
    <w:rsid w:val="00FA525A"/>
    <w:rsid w:val="00FA793A"/>
    <w:rsid w:val="00FB1043"/>
    <w:rsid w:val="00FB19B2"/>
    <w:rsid w:val="00FB1D7A"/>
    <w:rsid w:val="00FB401E"/>
    <w:rsid w:val="00FB57DC"/>
    <w:rsid w:val="00FB5C9E"/>
    <w:rsid w:val="00FB629D"/>
    <w:rsid w:val="00FC111B"/>
    <w:rsid w:val="00FC2BC1"/>
    <w:rsid w:val="00FC3594"/>
    <w:rsid w:val="00FC5427"/>
    <w:rsid w:val="00FD0705"/>
    <w:rsid w:val="00FD29C7"/>
    <w:rsid w:val="00FD379E"/>
    <w:rsid w:val="00FD3D69"/>
    <w:rsid w:val="00FD62D9"/>
    <w:rsid w:val="00FE0F78"/>
    <w:rsid w:val="00FE3222"/>
    <w:rsid w:val="00FE67CF"/>
    <w:rsid w:val="00FE7012"/>
    <w:rsid w:val="00FE708A"/>
    <w:rsid w:val="00FE7A0E"/>
    <w:rsid w:val="00FF188F"/>
    <w:rsid w:val="00FF3A0A"/>
    <w:rsid w:val="00FF5011"/>
    <w:rsid w:val="00FF5FE7"/>
    <w:rsid w:val="015F65F2"/>
    <w:rsid w:val="068B011B"/>
    <w:rsid w:val="07D11B7C"/>
    <w:rsid w:val="12E71600"/>
    <w:rsid w:val="141A488D"/>
    <w:rsid w:val="16FE1241"/>
    <w:rsid w:val="26977F6E"/>
    <w:rsid w:val="27A21E43"/>
    <w:rsid w:val="2D59383D"/>
    <w:rsid w:val="2F5471D3"/>
    <w:rsid w:val="34066DD4"/>
    <w:rsid w:val="34B54432"/>
    <w:rsid w:val="34BF2574"/>
    <w:rsid w:val="34ED4095"/>
    <w:rsid w:val="3912249A"/>
    <w:rsid w:val="3C9D60DE"/>
    <w:rsid w:val="3CA1367A"/>
    <w:rsid w:val="40697608"/>
    <w:rsid w:val="42594E91"/>
    <w:rsid w:val="430A035E"/>
    <w:rsid w:val="44953E46"/>
    <w:rsid w:val="455721DA"/>
    <w:rsid w:val="468623FB"/>
    <w:rsid w:val="47BB36B5"/>
    <w:rsid w:val="4A8E613E"/>
    <w:rsid w:val="4CCD2F0E"/>
    <w:rsid w:val="4F8F4C9C"/>
    <w:rsid w:val="4FC520E2"/>
    <w:rsid w:val="5181771E"/>
    <w:rsid w:val="5422398F"/>
    <w:rsid w:val="55F926AC"/>
    <w:rsid w:val="563A181C"/>
    <w:rsid w:val="5C750170"/>
    <w:rsid w:val="5D9A3216"/>
    <w:rsid w:val="5E41468A"/>
    <w:rsid w:val="60DC392A"/>
    <w:rsid w:val="66825A4C"/>
    <w:rsid w:val="675D1D22"/>
    <w:rsid w:val="69366E73"/>
    <w:rsid w:val="6BD432A4"/>
    <w:rsid w:val="6BE97B5A"/>
    <w:rsid w:val="6C1E20F8"/>
    <w:rsid w:val="6C8D5BC8"/>
    <w:rsid w:val="6EC23DD2"/>
    <w:rsid w:val="70702075"/>
    <w:rsid w:val="756F151D"/>
    <w:rsid w:val="76691F3E"/>
    <w:rsid w:val="776E44AD"/>
    <w:rsid w:val="779877C7"/>
    <w:rsid w:val="79D95A47"/>
    <w:rsid w:val="7B543963"/>
    <w:rsid w:val="7C7E608C"/>
    <w:rsid w:val="7DA6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C038"/>
  <w15:docId w15:val="{6C661F06-1CA2-47AB-AADF-E0F51EC1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7">
    <w:name w:val="Normal (Web)"/>
    <w:basedOn w:val="a"/>
    <w:uiPriority w:val="99"/>
    <w:semiHidden/>
    <w:unhideWhenUsed/>
    <w:qFormat/>
    <w:rPr>
      <w:rFonts w:ascii="Times New Roman" w:hAnsi="Times New Roman" w:cs="Times New Roman"/>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a">
    <w:name w:val="List Paragraph"/>
    <w:basedOn w:val="a"/>
    <w:uiPriority w:val="34"/>
    <w:qFormat/>
    <w:pPr>
      <w:ind w:firstLineChars="200" w:firstLine="420"/>
    </w:pPr>
  </w:style>
  <w:style w:type="paragraph" w:customStyle="1" w:styleId="VI">
    <w:name w:val="VI 正文格式"/>
    <w:basedOn w:val="a"/>
    <w:link w:val="VIChar"/>
    <w:qFormat/>
    <w:pPr>
      <w:adjustRightInd w:val="0"/>
      <w:spacing w:line="360" w:lineRule="auto"/>
      <w:ind w:firstLineChars="200" w:firstLine="200"/>
      <w:textAlignment w:val="baseline"/>
    </w:pPr>
    <w:rPr>
      <w:rFonts w:ascii="Times New Roman" w:eastAsia="宋体" w:hAnsi="Times New Roman" w:cs="Times New Roman"/>
      <w:sz w:val="24"/>
      <w:szCs w:val="20"/>
    </w:rPr>
  </w:style>
  <w:style w:type="character" w:customStyle="1" w:styleId="VIChar">
    <w:name w:val="VI 正文格式 Char"/>
    <w:link w:val="VI"/>
    <w:qFormat/>
    <w:rPr>
      <w:rFonts w:ascii="Times New Roman" w:eastAsia="宋体" w:hAnsi="Times New Roman" w:cs="Times New Roman"/>
      <w:sz w:val="24"/>
      <w:szCs w:val="20"/>
    </w:rPr>
  </w:style>
  <w:style w:type="paragraph" w:customStyle="1" w:styleId="V1">
    <w:name w:val="V （1）"/>
    <w:basedOn w:val="a"/>
    <w:link w:val="V1Char"/>
    <w:qFormat/>
    <w:pPr>
      <w:adjustRightInd w:val="0"/>
      <w:spacing w:line="360" w:lineRule="auto"/>
      <w:ind w:firstLineChars="200" w:firstLine="200"/>
      <w:textAlignment w:val="baseline"/>
    </w:pPr>
    <w:rPr>
      <w:rFonts w:ascii="Times New Roman" w:eastAsia="宋体" w:hAnsi="Times New Roman" w:cs="Times New Roman"/>
      <w:b/>
      <w:sz w:val="24"/>
      <w:szCs w:val="24"/>
    </w:rPr>
  </w:style>
  <w:style w:type="character" w:customStyle="1" w:styleId="V1Char">
    <w:name w:val="V （1） Char"/>
    <w:link w:val="V1"/>
    <w:qFormat/>
    <w:rPr>
      <w:rFonts w:ascii="Times New Roman" w:eastAsia="宋体" w:hAnsi="Times New Roman" w:cs="Times New Roman"/>
      <w:b/>
      <w:sz w:val="24"/>
      <w:szCs w:val="24"/>
    </w:rPr>
  </w:style>
  <w:style w:type="character" w:customStyle="1" w:styleId="HTML0">
    <w:name w:val="HTML 预设格式 字符"/>
    <w:basedOn w:val="a0"/>
    <w:link w:val="HTML"/>
    <w:uiPriority w:val="99"/>
    <w:semiHidden/>
    <w:qFormat/>
    <w:rPr>
      <w:rFonts w:ascii="Courier New" w:hAnsi="Courier New" w:cs="Courier New"/>
      <w:sz w:val="20"/>
      <w:szCs w:val="20"/>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rPr>
      <w:rFonts w:asciiTheme="minorHAnsi" w:eastAsiaTheme="minorEastAsia" w:hAnsiTheme="minorHAnsi" w:cstheme="minorBidi"/>
      <w:kern w:val="2"/>
      <w:sz w:val="21"/>
      <w:szCs w:val="22"/>
    </w:rPr>
  </w:style>
  <w:style w:type="paragraph" w:styleId="ab">
    <w:name w:val="Revision"/>
    <w:hidden/>
    <w:uiPriority w:val="99"/>
    <w:unhideWhenUsed/>
    <w:rsid w:val="005F75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54336">
      <w:bodyDiv w:val="1"/>
      <w:marLeft w:val="0"/>
      <w:marRight w:val="0"/>
      <w:marTop w:val="0"/>
      <w:marBottom w:val="0"/>
      <w:divBdr>
        <w:top w:val="none" w:sz="0" w:space="0" w:color="auto"/>
        <w:left w:val="none" w:sz="0" w:space="0" w:color="auto"/>
        <w:bottom w:val="none" w:sz="0" w:space="0" w:color="auto"/>
        <w:right w:val="none" w:sz="0" w:space="0" w:color="auto"/>
      </w:divBdr>
      <w:divsChild>
        <w:div w:id="605624945">
          <w:marLeft w:val="0"/>
          <w:marRight w:val="0"/>
          <w:marTop w:val="0"/>
          <w:marBottom w:val="0"/>
          <w:divBdr>
            <w:top w:val="none" w:sz="0" w:space="0" w:color="auto"/>
            <w:left w:val="none" w:sz="0" w:space="0" w:color="auto"/>
            <w:bottom w:val="none" w:sz="0" w:space="0" w:color="auto"/>
            <w:right w:val="none" w:sz="0" w:space="0" w:color="auto"/>
          </w:divBdr>
        </w:div>
        <w:div w:id="1650210142">
          <w:marLeft w:val="0"/>
          <w:marRight w:val="0"/>
          <w:marTop w:val="0"/>
          <w:marBottom w:val="0"/>
          <w:divBdr>
            <w:top w:val="none" w:sz="0" w:space="0" w:color="auto"/>
            <w:left w:val="none" w:sz="0" w:space="0" w:color="auto"/>
            <w:bottom w:val="none" w:sz="0" w:space="0" w:color="auto"/>
            <w:right w:val="none" w:sz="0" w:space="0" w:color="auto"/>
          </w:divBdr>
        </w:div>
      </w:divsChild>
    </w:div>
    <w:div w:id="2120366082">
      <w:bodyDiv w:val="1"/>
      <w:marLeft w:val="0"/>
      <w:marRight w:val="0"/>
      <w:marTop w:val="0"/>
      <w:marBottom w:val="0"/>
      <w:divBdr>
        <w:top w:val="none" w:sz="0" w:space="0" w:color="auto"/>
        <w:left w:val="none" w:sz="0" w:space="0" w:color="auto"/>
        <w:bottom w:val="none" w:sz="0" w:space="0" w:color="auto"/>
        <w:right w:val="none" w:sz="0" w:space="0" w:color="auto"/>
      </w:divBdr>
      <w:divsChild>
        <w:div w:id="1083137424">
          <w:marLeft w:val="0"/>
          <w:marRight w:val="0"/>
          <w:marTop w:val="0"/>
          <w:marBottom w:val="0"/>
          <w:divBdr>
            <w:top w:val="none" w:sz="0" w:space="0" w:color="auto"/>
            <w:left w:val="none" w:sz="0" w:space="0" w:color="auto"/>
            <w:bottom w:val="none" w:sz="0" w:space="0" w:color="auto"/>
            <w:right w:val="none" w:sz="0" w:space="0" w:color="auto"/>
          </w:divBdr>
        </w:div>
        <w:div w:id="18517486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026A-61CD-4491-B89C-1390CE7E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常 倩倩</dc:creator>
  <cp:lastModifiedBy>倩倩 常</cp:lastModifiedBy>
  <cp:revision>29</cp:revision>
  <dcterms:created xsi:type="dcterms:W3CDTF">2025-10-12T12:57:00Z</dcterms:created>
  <dcterms:modified xsi:type="dcterms:W3CDTF">2025-12-01T07:58:00Z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56E3D7ABCAE6414EA69446C55F78853D_12</vt:lpwstr>
  </property>
  <property fmtid="{D5CDD505-2E9C-101B-9397-08002B2CF9AE}" pid="4" name="KSOTemplateDocerSaveRecord">
    <vt:lpwstr>eyJoZGlkIjoiOTc3M2Y5NzIzMDFlZjAyY2Q4Njk5ODkyYjFjNzBiNTQiLCJ1c2VySWQiOiIyMTAxNTI4MTMifQ==</vt:lpwstr>
  </property>
</Properties>
</file>