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97" w:rsidRPr="004D0F81" w:rsidRDefault="004B4997" w:rsidP="004B4997">
      <w:pPr>
        <w:jc w:val="center"/>
        <w:rPr>
          <w:rFonts w:ascii="黑体" w:eastAsia="黑体" w:hAnsi="黑体"/>
          <w:b/>
          <w:color w:val="FF0000"/>
          <w:sz w:val="32"/>
          <w:szCs w:val="32"/>
        </w:rPr>
      </w:pPr>
      <w:r w:rsidRPr="004D0F81">
        <w:rPr>
          <w:rFonts w:ascii="黑体" w:eastAsia="黑体" w:hAnsi="黑体" w:hint="eastAsia"/>
          <w:b/>
          <w:color w:val="FF0000"/>
          <w:sz w:val="32"/>
          <w:szCs w:val="32"/>
        </w:rPr>
        <w:t>重庆百货大楼股份有限公司</w:t>
      </w:r>
    </w:p>
    <w:p w:rsidR="004B4997" w:rsidRPr="004D0F81" w:rsidRDefault="004B4997" w:rsidP="004B4997">
      <w:pPr>
        <w:jc w:val="center"/>
        <w:rPr>
          <w:rFonts w:ascii="黑体" w:eastAsia="黑体" w:hAnsi="黑体"/>
          <w:b/>
          <w:color w:val="FF0000"/>
          <w:sz w:val="32"/>
          <w:szCs w:val="32"/>
        </w:rPr>
      </w:pPr>
      <w:r w:rsidRPr="004D0F81">
        <w:rPr>
          <w:rFonts w:ascii="黑体" w:eastAsia="黑体" w:hAnsi="黑体" w:hint="eastAsia"/>
          <w:b/>
          <w:color w:val="FF0000"/>
          <w:sz w:val="32"/>
          <w:szCs w:val="32"/>
        </w:rPr>
        <w:t>关于</w:t>
      </w:r>
      <w:r w:rsidR="00DD2D2A" w:rsidRPr="004D0F81">
        <w:rPr>
          <w:rFonts w:ascii="黑体" w:eastAsia="黑体" w:hAnsi="黑体"/>
          <w:b/>
          <w:color w:val="FF0000"/>
          <w:sz w:val="32"/>
          <w:szCs w:val="32"/>
        </w:rPr>
        <w:t>202</w:t>
      </w:r>
      <w:r w:rsidR="00BA2F08">
        <w:rPr>
          <w:rFonts w:ascii="黑体" w:eastAsia="黑体" w:hAnsi="黑体"/>
          <w:b/>
          <w:color w:val="FF0000"/>
          <w:sz w:val="32"/>
          <w:szCs w:val="32"/>
        </w:rPr>
        <w:t>5</w:t>
      </w:r>
      <w:r w:rsidRPr="004D0F81">
        <w:rPr>
          <w:rFonts w:ascii="黑体" w:eastAsia="黑体" w:hAnsi="黑体" w:hint="eastAsia"/>
          <w:b/>
          <w:color w:val="FF0000"/>
          <w:sz w:val="32"/>
          <w:szCs w:val="32"/>
        </w:rPr>
        <w:t>年</w:t>
      </w:r>
      <w:r w:rsidR="00515B7F">
        <w:rPr>
          <w:rFonts w:ascii="黑体" w:eastAsia="黑体" w:hAnsi="黑体" w:hint="eastAsia"/>
          <w:b/>
          <w:color w:val="FF0000"/>
          <w:sz w:val="32"/>
          <w:szCs w:val="32"/>
        </w:rPr>
        <w:t>第三季</w:t>
      </w:r>
      <w:r w:rsidRPr="004D0F81">
        <w:rPr>
          <w:rFonts w:ascii="黑体" w:eastAsia="黑体" w:hAnsi="黑体" w:hint="eastAsia"/>
          <w:b/>
          <w:color w:val="FF0000"/>
          <w:sz w:val="32"/>
          <w:szCs w:val="32"/>
        </w:rPr>
        <w:t>度业绩说明会召开情况的会议记录</w:t>
      </w:r>
    </w:p>
    <w:p w:rsidR="004B4997" w:rsidRPr="00515B7F" w:rsidRDefault="004B4997" w:rsidP="004D0F81">
      <w:pPr>
        <w:spacing w:line="360" w:lineRule="auto"/>
        <w:rPr>
          <w:rFonts w:ascii="仿宋" w:eastAsia="仿宋" w:hAnsi="仿宋"/>
          <w:sz w:val="28"/>
          <w:szCs w:val="28"/>
        </w:rPr>
      </w:pPr>
    </w:p>
    <w:p w:rsidR="004B4997" w:rsidRPr="004D0F81" w:rsidRDefault="004B4997"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重庆百货大楼股份有限公司（以下简称“公司”）</w:t>
      </w:r>
      <w:r w:rsidR="00DD2D2A" w:rsidRPr="004D0F81">
        <w:rPr>
          <w:rFonts w:ascii="仿宋" w:eastAsia="仿宋" w:hAnsi="仿宋" w:hint="eastAsia"/>
          <w:sz w:val="28"/>
          <w:szCs w:val="28"/>
        </w:rPr>
        <w:t>于</w:t>
      </w:r>
      <w:r w:rsidR="00DD2D2A" w:rsidRPr="004D0F81">
        <w:rPr>
          <w:rFonts w:ascii="仿宋" w:eastAsia="仿宋" w:hAnsi="仿宋"/>
          <w:sz w:val="28"/>
          <w:szCs w:val="28"/>
        </w:rPr>
        <w:t>202</w:t>
      </w:r>
      <w:r w:rsidR="002D6446">
        <w:rPr>
          <w:rFonts w:ascii="仿宋" w:eastAsia="仿宋" w:hAnsi="仿宋"/>
          <w:sz w:val="28"/>
          <w:szCs w:val="28"/>
        </w:rPr>
        <w:t>5</w:t>
      </w:r>
      <w:r w:rsidR="00DD2D2A" w:rsidRPr="004D0F81">
        <w:rPr>
          <w:rFonts w:ascii="仿宋" w:eastAsia="仿宋" w:hAnsi="仿宋" w:hint="eastAsia"/>
          <w:sz w:val="28"/>
          <w:szCs w:val="28"/>
        </w:rPr>
        <w:t>年</w:t>
      </w:r>
      <w:r w:rsidR="00515B7F">
        <w:rPr>
          <w:rFonts w:ascii="仿宋" w:eastAsia="仿宋" w:hAnsi="仿宋"/>
          <w:sz w:val="28"/>
          <w:szCs w:val="28"/>
        </w:rPr>
        <w:t>12</w:t>
      </w:r>
      <w:r w:rsidR="00DD2D2A" w:rsidRPr="004D0F81">
        <w:rPr>
          <w:rFonts w:ascii="仿宋" w:eastAsia="仿宋" w:hAnsi="仿宋" w:hint="eastAsia"/>
          <w:sz w:val="28"/>
          <w:szCs w:val="28"/>
        </w:rPr>
        <w:t>月</w:t>
      </w:r>
      <w:r w:rsidR="00515B7F">
        <w:rPr>
          <w:rFonts w:ascii="仿宋" w:eastAsia="仿宋" w:hAnsi="仿宋"/>
          <w:sz w:val="28"/>
          <w:szCs w:val="28"/>
        </w:rPr>
        <w:t>2</w:t>
      </w:r>
      <w:r w:rsidR="00DD2D2A" w:rsidRPr="004D0F81">
        <w:rPr>
          <w:rFonts w:ascii="仿宋" w:eastAsia="仿宋" w:hAnsi="仿宋" w:hint="eastAsia"/>
          <w:sz w:val="28"/>
          <w:szCs w:val="28"/>
        </w:rPr>
        <w:t>日在上海证券交易所上证路演中心召开</w:t>
      </w:r>
      <w:r w:rsidR="00DD2D2A" w:rsidRPr="004D0F81">
        <w:rPr>
          <w:rFonts w:ascii="仿宋" w:eastAsia="仿宋" w:hAnsi="仿宋"/>
          <w:sz w:val="28"/>
          <w:szCs w:val="28"/>
        </w:rPr>
        <w:t>202</w:t>
      </w:r>
      <w:r w:rsidR="00BA2F08">
        <w:rPr>
          <w:rFonts w:ascii="仿宋" w:eastAsia="仿宋" w:hAnsi="仿宋"/>
          <w:sz w:val="28"/>
          <w:szCs w:val="28"/>
        </w:rPr>
        <w:t>5</w:t>
      </w:r>
      <w:r w:rsidR="00DD2D2A" w:rsidRPr="004D0F81">
        <w:rPr>
          <w:rFonts w:ascii="仿宋" w:eastAsia="仿宋" w:hAnsi="仿宋" w:hint="eastAsia"/>
          <w:sz w:val="28"/>
          <w:szCs w:val="28"/>
        </w:rPr>
        <w:t>年</w:t>
      </w:r>
      <w:r w:rsidR="00515B7F">
        <w:rPr>
          <w:rFonts w:ascii="仿宋" w:eastAsia="仿宋" w:hAnsi="仿宋" w:hint="eastAsia"/>
          <w:sz w:val="28"/>
          <w:szCs w:val="28"/>
        </w:rPr>
        <w:t>第三季</w:t>
      </w:r>
      <w:r w:rsidR="00DD2D2A" w:rsidRPr="004D0F81">
        <w:rPr>
          <w:rFonts w:ascii="仿宋" w:eastAsia="仿宋" w:hAnsi="仿宋" w:hint="eastAsia"/>
          <w:sz w:val="28"/>
          <w:szCs w:val="28"/>
        </w:rPr>
        <w:t>度业绩说明会（以下简称“本次说明会”）。本次说明会以</w:t>
      </w:r>
      <w:r w:rsidR="00474517" w:rsidRPr="00474517">
        <w:rPr>
          <w:rFonts w:ascii="仿宋" w:eastAsia="仿宋" w:hAnsi="仿宋" w:hint="eastAsia"/>
          <w:sz w:val="28"/>
          <w:szCs w:val="28"/>
        </w:rPr>
        <w:t>网络互动</w:t>
      </w:r>
      <w:r w:rsidR="00DD2D2A" w:rsidRPr="004D0F81">
        <w:rPr>
          <w:rFonts w:ascii="仿宋" w:eastAsia="仿宋" w:hAnsi="仿宋" w:hint="eastAsia"/>
          <w:sz w:val="28"/>
          <w:szCs w:val="28"/>
        </w:rPr>
        <w:t>的方式召开</w:t>
      </w:r>
      <w:r w:rsidR="0019150A">
        <w:rPr>
          <w:rFonts w:ascii="仿宋" w:eastAsia="仿宋" w:hAnsi="仿宋" w:hint="eastAsia"/>
          <w:sz w:val="28"/>
          <w:szCs w:val="28"/>
        </w:rPr>
        <w:t>，</w:t>
      </w:r>
      <w:r w:rsidR="00DD2D2A" w:rsidRPr="004D0F81">
        <w:rPr>
          <w:rFonts w:ascii="仿宋" w:eastAsia="仿宋" w:hAnsi="仿宋" w:hint="eastAsia"/>
          <w:sz w:val="28"/>
          <w:szCs w:val="28"/>
        </w:rPr>
        <w:t>公司就投资者关心的</w:t>
      </w:r>
      <w:r w:rsidR="00515B7F" w:rsidRPr="00515B7F">
        <w:rPr>
          <w:rFonts w:ascii="仿宋" w:eastAsia="仿宋" w:hAnsi="仿宋" w:hint="eastAsia"/>
          <w:sz w:val="28"/>
          <w:szCs w:val="28"/>
        </w:rPr>
        <w:t>2025年第三季度</w:t>
      </w:r>
      <w:r w:rsidR="00474517" w:rsidRPr="00474517">
        <w:rPr>
          <w:rFonts w:ascii="仿宋" w:eastAsia="仿宋" w:hAnsi="仿宋" w:hint="eastAsia"/>
          <w:sz w:val="28"/>
          <w:szCs w:val="28"/>
        </w:rPr>
        <w:t>经营成果、财务状况</w:t>
      </w:r>
      <w:r w:rsidR="0019150A">
        <w:rPr>
          <w:rFonts w:ascii="仿宋" w:eastAsia="仿宋" w:hAnsi="仿宋" w:hint="eastAsia"/>
          <w:sz w:val="28"/>
          <w:szCs w:val="28"/>
        </w:rPr>
        <w:t>等</w:t>
      </w:r>
      <w:r w:rsidR="00D504B5" w:rsidRPr="00D504B5">
        <w:rPr>
          <w:rFonts w:ascii="仿宋" w:eastAsia="仿宋" w:hAnsi="仿宋" w:hint="eastAsia"/>
          <w:sz w:val="28"/>
          <w:szCs w:val="28"/>
        </w:rPr>
        <w:t>情况与投资者进行互动交流和沟通</w:t>
      </w:r>
      <w:r w:rsidR="00DD2D2A" w:rsidRPr="004D0F81">
        <w:rPr>
          <w:rFonts w:ascii="仿宋" w:eastAsia="仿宋" w:hAnsi="仿宋" w:hint="eastAsia"/>
          <w:sz w:val="28"/>
          <w:szCs w:val="28"/>
        </w:rPr>
        <w:t>，</w:t>
      </w:r>
      <w:r w:rsidR="00D504B5" w:rsidRPr="00D504B5">
        <w:rPr>
          <w:rFonts w:ascii="仿宋" w:eastAsia="仿宋" w:hAnsi="仿宋" w:hint="eastAsia"/>
          <w:sz w:val="28"/>
          <w:szCs w:val="28"/>
        </w:rPr>
        <w:t>在信息披露允许的范围内就投资者普遍关注的问题进行回</w:t>
      </w:r>
      <w:r w:rsidR="009B094C">
        <w:rPr>
          <w:rFonts w:ascii="仿宋" w:eastAsia="仿宋" w:hAnsi="仿宋" w:hint="eastAsia"/>
          <w:sz w:val="28"/>
          <w:szCs w:val="28"/>
        </w:rPr>
        <w:t>复</w:t>
      </w:r>
      <w:r w:rsidR="00DD2D2A" w:rsidRPr="004D0F81">
        <w:rPr>
          <w:rFonts w:ascii="仿宋" w:eastAsia="仿宋" w:hAnsi="仿宋" w:hint="eastAsia"/>
          <w:sz w:val="28"/>
          <w:szCs w:val="28"/>
        </w:rPr>
        <w:t>。现将本次说明会相关情况记录如下：</w:t>
      </w:r>
    </w:p>
    <w:p w:rsidR="00DD2D2A" w:rsidRPr="004D0F81" w:rsidRDefault="00DD2D2A"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一、本次说明会召开情况</w:t>
      </w:r>
    </w:p>
    <w:p w:rsidR="00DD2D2A" w:rsidRPr="004D0F81" w:rsidRDefault="00DD2D2A" w:rsidP="004D0F81">
      <w:pPr>
        <w:spacing w:line="360" w:lineRule="auto"/>
        <w:ind w:firstLineChars="200" w:firstLine="560"/>
        <w:rPr>
          <w:rFonts w:ascii="仿宋" w:eastAsia="仿宋" w:hAnsi="仿宋"/>
          <w:sz w:val="28"/>
          <w:szCs w:val="28"/>
        </w:rPr>
      </w:pPr>
      <w:r w:rsidRPr="004D0F81">
        <w:rPr>
          <w:rFonts w:ascii="仿宋" w:eastAsia="仿宋" w:hAnsi="仿宋"/>
          <w:sz w:val="28"/>
          <w:szCs w:val="28"/>
        </w:rPr>
        <w:t>202</w:t>
      </w:r>
      <w:r w:rsidR="00474517">
        <w:rPr>
          <w:rFonts w:ascii="仿宋" w:eastAsia="仿宋" w:hAnsi="仿宋"/>
          <w:sz w:val="28"/>
          <w:szCs w:val="28"/>
        </w:rPr>
        <w:t>5</w:t>
      </w:r>
      <w:r w:rsidRPr="004D0F81">
        <w:rPr>
          <w:rFonts w:ascii="仿宋" w:eastAsia="仿宋" w:hAnsi="仿宋" w:hint="eastAsia"/>
          <w:sz w:val="28"/>
          <w:szCs w:val="28"/>
        </w:rPr>
        <w:t>年</w:t>
      </w:r>
      <w:r w:rsidR="00515B7F">
        <w:rPr>
          <w:rFonts w:ascii="仿宋" w:eastAsia="仿宋" w:hAnsi="仿宋"/>
          <w:sz w:val="28"/>
          <w:szCs w:val="28"/>
        </w:rPr>
        <w:t>11</w:t>
      </w:r>
      <w:r w:rsidRPr="004D0F81">
        <w:rPr>
          <w:rFonts w:ascii="仿宋" w:eastAsia="仿宋" w:hAnsi="仿宋" w:hint="eastAsia"/>
          <w:sz w:val="28"/>
          <w:szCs w:val="28"/>
        </w:rPr>
        <w:t>月</w:t>
      </w:r>
      <w:r w:rsidR="00515B7F">
        <w:rPr>
          <w:rFonts w:ascii="仿宋" w:eastAsia="仿宋" w:hAnsi="仿宋"/>
          <w:sz w:val="28"/>
          <w:szCs w:val="28"/>
        </w:rPr>
        <w:t>25</w:t>
      </w:r>
      <w:r w:rsidRPr="004D0F81">
        <w:rPr>
          <w:rFonts w:ascii="仿宋" w:eastAsia="仿宋" w:hAnsi="仿宋" w:hint="eastAsia"/>
          <w:sz w:val="28"/>
          <w:szCs w:val="28"/>
        </w:rPr>
        <w:t>日，公司披露了《</w:t>
      </w:r>
      <w:r w:rsidR="00515B7F" w:rsidRPr="00515B7F">
        <w:rPr>
          <w:rFonts w:ascii="仿宋" w:eastAsia="仿宋" w:hAnsi="仿宋" w:hint="eastAsia"/>
          <w:sz w:val="28"/>
          <w:szCs w:val="28"/>
        </w:rPr>
        <w:t>关于召开2025年第三季度业绩说明会的公告</w:t>
      </w:r>
      <w:r w:rsidRPr="004D0F81">
        <w:rPr>
          <w:rFonts w:ascii="仿宋" w:eastAsia="仿宋" w:hAnsi="仿宋" w:hint="eastAsia"/>
          <w:sz w:val="28"/>
          <w:szCs w:val="28"/>
        </w:rPr>
        <w:t>》（公告编号：临202</w:t>
      </w:r>
      <w:r w:rsidR="00474517">
        <w:rPr>
          <w:rFonts w:ascii="仿宋" w:eastAsia="仿宋" w:hAnsi="仿宋"/>
          <w:sz w:val="28"/>
          <w:szCs w:val="28"/>
        </w:rPr>
        <w:t>5</w:t>
      </w:r>
      <w:r w:rsidRPr="004D0F81">
        <w:rPr>
          <w:rFonts w:ascii="仿宋" w:eastAsia="仿宋" w:hAnsi="仿宋" w:hint="eastAsia"/>
          <w:sz w:val="28"/>
          <w:szCs w:val="28"/>
        </w:rPr>
        <w:t>-0</w:t>
      </w:r>
      <w:r w:rsidR="00515B7F">
        <w:rPr>
          <w:rFonts w:ascii="仿宋" w:eastAsia="仿宋" w:hAnsi="仿宋"/>
          <w:sz w:val="28"/>
          <w:szCs w:val="28"/>
        </w:rPr>
        <w:t>5</w:t>
      </w:r>
      <w:r w:rsidR="00BA2F08">
        <w:rPr>
          <w:rFonts w:ascii="仿宋" w:eastAsia="仿宋" w:hAnsi="仿宋"/>
          <w:sz w:val="28"/>
          <w:szCs w:val="28"/>
        </w:rPr>
        <w:t>1</w:t>
      </w:r>
      <w:r w:rsidRPr="004D0F81">
        <w:rPr>
          <w:rFonts w:ascii="仿宋" w:eastAsia="仿宋" w:hAnsi="仿宋" w:hint="eastAsia"/>
          <w:sz w:val="28"/>
          <w:szCs w:val="28"/>
        </w:rPr>
        <w:t>）。本次说明会于</w:t>
      </w:r>
      <w:r w:rsidRPr="004D0F81">
        <w:rPr>
          <w:rFonts w:ascii="仿宋" w:eastAsia="仿宋" w:hAnsi="仿宋"/>
          <w:sz w:val="28"/>
          <w:szCs w:val="28"/>
        </w:rPr>
        <w:t>202</w:t>
      </w:r>
      <w:r w:rsidR="00474517">
        <w:rPr>
          <w:rFonts w:ascii="仿宋" w:eastAsia="仿宋" w:hAnsi="仿宋"/>
          <w:sz w:val="28"/>
          <w:szCs w:val="28"/>
        </w:rPr>
        <w:t>5</w:t>
      </w:r>
      <w:r w:rsidRPr="004D0F81">
        <w:rPr>
          <w:rFonts w:ascii="仿宋" w:eastAsia="仿宋" w:hAnsi="仿宋" w:hint="eastAsia"/>
          <w:sz w:val="28"/>
          <w:szCs w:val="28"/>
        </w:rPr>
        <w:t>年</w:t>
      </w:r>
      <w:r w:rsidR="00515B7F">
        <w:rPr>
          <w:rFonts w:ascii="仿宋" w:eastAsia="仿宋" w:hAnsi="仿宋"/>
          <w:sz w:val="28"/>
          <w:szCs w:val="28"/>
        </w:rPr>
        <w:t>12</w:t>
      </w:r>
      <w:r w:rsidRPr="004D0F81">
        <w:rPr>
          <w:rFonts w:ascii="仿宋" w:eastAsia="仿宋" w:hAnsi="仿宋" w:hint="eastAsia"/>
          <w:sz w:val="28"/>
          <w:szCs w:val="28"/>
        </w:rPr>
        <w:t>月</w:t>
      </w:r>
      <w:r w:rsidR="00515B7F">
        <w:rPr>
          <w:rFonts w:ascii="仿宋" w:eastAsia="仿宋" w:hAnsi="仿宋"/>
          <w:sz w:val="28"/>
          <w:szCs w:val="28"/>
        </w:rPr>
        <w:t>2</w:t>
      </w:r>
      <w:r w:rsidRPr="004D0F81">
        <w:rPr>
          <w:rFonts w:ascii="仿宋" w:eastAsia="仿宋" w:hAnsi="仿宋" w:hint="eastAsia"/>
          <w:sz w:val="28"/>
          <w:szCs w:val="28"/>
        </w:rPr>
        <w:t>日上午</w:t>
      </w:r>
      <w:r w:rsidR="00515B7F">
        <w:rPr>
          <w:rFonts w:ascii="仿宋" w:eastAsia="仿宋" w:hAnsi="仿宋"/>
          <w:sz w:val="28"/>
          <w:szCs w:val="28"/>
        </w:rPr>
        <w:t>10</w:t>
      </w:r>
      <w:r w:rsidR="00474517" w:rsidRPr="00474517">
        <w:rPr>
          <w:rFonts w:ascii="仿宋" w:eastAsia="仿宋" w:hAnsi="仿宋" w:hint="eastAsia"/>
          <w:sz w:val="28"/>
          <w:szCs w:val="28"/>
        </w:rPr>
        <w:t>:</w:t>
      </w:r>
      <w:r w:rsidR="00515B7F">
        <w:rPr>
          <w:rFonts w:ascii="仿宋" w:eastAsia="仿宋" w:hAnsi="仿宋"/>
          <w:sz w:val="28"/>
          <w:szCs w:val="28"/>
        </w:rPr>
        <w:t>0</w:t>
      </w:r>
      <w:r w:rsidR="00474517" w:rsidRPr="00474517">
        <w:rPr>
          <w:rFonts w:ascii="仿宋" w:eastAsia="仿宋" w:hAnsi="仿宋" w:hint="eastAsia"/>
          <w:sz w:val="28"/>
          <w:szCs w:val="28"/>
        </w:rPr>
        <w:t>0-11:</w:t>
      </w:r>
      <w:r w:rsidR="00515B7F">
        <w:rPr>
          <w:rFonts w:ascii="仿宋" w:eastAsia="仿宋" w:hAnsi="仿宋"/>
          <w:sz w:val="28"/>
          <w:szCs w:val="28"/>
        </w:rPr>
        <w:t>0</w:t>
      </w:r>
      <w:r w:rsidR="00474517" w:rsidRPr="00474517">
        <w:rPr>
          <w:rFonts w:ascii="仿宋" w:eastAsia="仿宋" w:hAnsi="仿宋" w:hint="eastAsia"/>
          <w:sz w:val="28"/>
          <w:szCs w:val="28"/>
        </w:rPr>
        <w:t>0</w:t>
      </w:r>
      <w:r w:rsidRPr="004D0F81">
        <w:rPr>
          <w:rFonts w:ascii="仿宋" w:eastAsia="仿宋" w:hAnsi="仿宋" w:hint="eastAsia"/>
          <w:sz w:val="28"/>
          <w:szCs w:val="28"/>
        </w:rPr>
        <w:t>召开，公司</w:t>
      </w:r>
      <w:r w:rsidR="00DE0DEA">
        <w:rPr>
          <w:rFonts w:ascii="仿宋" w:eastAsia="仿宋" w:hAnsi="仿宋" w:hint="eastAsia"/>
          <w:sz w:val="28"/>
          <w:szCs w:val="28"/>
        </w:rPr>
        <w:t>董事、</w:t>
      </w:r>
      <w:r w:rsidR="00D03329" w:rsidRPr="004D0F81">
        <w:rPr>
          <w:rFonts w:ascii="仿宋" w:eastAsia="仿宋" w:hAnsi="仿宋" w:hint="eastAsia"/>
          <w:sz w:val="28"/>
          <w:szCs w:val="28"/>
        </w:rPr>
        <w:t>总经理</w:t>
      </w:r>
      <w:r w:rsidR="00DE0DEA" w:rsidRPr="00DE0DEA">
        <w:rPr>
          <w:rFonts w:ascii="仿宋" w:eastAsia="仿宋" w:hAnsi="仿宋" w:hint="eastAsia"/>
          <w:sz w:val="28"/>
          <w:szCs w:val="28"/>
        </w:rPr>
        <w:t>胡宏伟</w:t>
      </w:r>
      <w:r w:rsidR="00BA2F08">
        <w:rPr>
          <w:rFonts w:ascii="仿宋" w:eastAsia="仿宋" w:hAnsi="仿宋" w:hint="eastAsia"/>
          <w:sz w:val="28"/>
          <w:szCs w:val="28"/>
        </w:rPr>
        <w:t>先生，独立董事</w:t>
      </w:r>
      <w:r w:rsidR="00515B7F">
        <w:rPr>
          <w:rFonts w:ascii="仿宋" w:eastAsia="仿宋" w:hAnsi="仿宋" w:hint="eastAsia"/>
          <w:sz w:val="28"/>
          <w:szCs w:val="28"/>
        </w:rPr>
        <w:t>陈兵</w:t>
      </w:r>
      <w:r w:rsidR="00D03329" w:rsidRPr="004D0F81">
        <w:rPr>
          <w:rFonts w:ascii="仿宋" w:eastAsia="仿宋" w:hAnsi="仿宋" w:hint="eastAsia"/>
          <w:sz w:val="28"/>
          <w:szCs w:val="28"/>
        </w:rPr>
        <w:t>先生，副总经理王欢先生、韩伟先生，财务总监</w:t>
      </w:r>
      <w:r w:rsidR="00CE7596">
        <w:rPr>
          <w:rFonts w:ascii="仿宋" w:eastAsia="仿宋" w:hAnsi="仿宋" w:hint="eastAsia"/>
          <w:sz w:val="28"/>
          <w:szCs w:val="28"/>
        </w:rPr>
        <w:t>（财务负责人）</w:t>
      </w:r>
      <w:r w:rsidR="00D03329" w:rsidRPr="004D0F81">
        <w:rPr>
          <w:rFonts w:ascii="仿宋" w:eastAsia="仿宋" w:hAnsi="仿宋" w:hint="eastAsia"/>
          <w:sz w:val="28"/>
          <w:szCs w:val="28"/>
        </w:rPr>
        <w:t>王金录先生，董事会秘书陈果女士出席本次会议并就投资者关注的问题进行</w:t>
      </w:r>
      <w:r w:rsidRPr="004D0F81">
        <w:rPr>
          <w:rFonts w:ascii="仿宋" w:eastAsia="仿宋" w:hAnsi="仿宋" w:hint="eastAsia"/>
          <w:sz w:val="28"/>
          <w:szCs w:val="28"/>
        </w:rPr>
        <w:t>回</w:t>
      </w:r>
      <w:r w:rsidR="002816BA">
        <w:rPr>
          <w:rFonts w:ascii="仿宋" w:eastAsia="仿宋" w:hAnsi="仿宋" w:hint="eastAsia"/>
          <w:sz w:val="28"/>
          <w:szCs w:val="28"/>
        </w:rPr>
        <w:t>复</w:t>
      </w:r>
      <w:r w:rsidRPr="004D0F81">
        <w:rPr>
          <w:rFonts w:ascii="仿宋" w:eastAsia="仿宋" w:hAnsi="仿宋" w:hint="eastAsia"/>
          <w:sz w:val="28"/>
          <w:szCs w:val="28"/>
        </w:rPr>
        <w:t>。</w:t>
      </w:r>
    </w:p>
    <w:p w:rsidR="00DD2D2A" w:rsidRPr="004D0F81" w:rsidRDefault="00D03329"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二、本次说明会投资者提出的主要问题及公司的回复情况</w:t>
      </w:r>
    </w:p>
    <w:p w:rsidR="00DD2D2A" w:rsidRPr="004D0F81" w:rsidRDefault="00D03329"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公司在本次说明会上就投资者提出的问题进行了回复，主要问题及回复</w:t>
      </w:r>
      <w:r w:rsidR="00EE196C">
        <w:rPr>
          <w:rFonts w:ascii="仿宋" w:eastAsia="仿宋" w:hAnsi="仿宋" w:hint="eastAsia"/>
          <w:sz w:val="28"/>
          <w:szCs w:val="28"/>
        </w:rPr>
        <w:t>情况</w:t>
      </w:r>
      <w:bookmarkStart w:id="0" w:name="_GoBack"/>
      <w:bookmarkEnd w:id="0"/>
      <w:r w:rsidRPr="004D0F81">
        <w:rPr>
          <w:rFonts w:ascii="仿宋" w:eastAsia="仿宋" w:hAnsi="仿宋" w:hint="eastAsia"/>
          <w:sz w:val="28"/>
          <w:szCs w:val="28"/>
        </w:rPr>
        <w:t>整理如下：</w:t>
      </w:r>
    </w:p>
    <w:p w:rsidR="00DD2D2A" w:rsidRPr="004D0F81" w:rsidRDefault="001A4714" w:rsidP="004D0F8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问题1：</w:t>
      </w:r>
      <w:r w:rsidR="00755E85" w:rsidRPr="00755E85">
        <w:rPr>
          <w:rFonts w:ascii="仿宋" w:eastAsia="仿宋" w:hAnsi="仿宋" w:hint="eastAsia"/>
          <w:b/>
          <w:sz w:val="28"/>
          <w:szCs w:val="28"/>
        </w:rPr>
        <w:t>公司开拓便利店已经开业几家？客流和业绩如何？</w:t>
      </w:r>
    </w:p>
    <w:p w:rsidR="00D020B0"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4D0F81">
        <w:rPr>
          <w:rFonts w:ascii="仿宋" w:eastAsia="仿宋" w:hAnsi="仿宋" w:hint="eastAsia"/>
          <w:sz w:val="28"/>
          <w:szCs w:val="28"/>
        </w:rPr>
        <w:t>您好，谢谢您对公司的关注！</w:t>
      </w:r>
    </w:p>
    <w:p w:rsidR="001A4714" w:rsidRPr="004D0F81" w:rsidRDefault="00755E85" w:rsidP="00E92C60">
      <w:pPr>
        <w:spacing w:line="360" w:lineRule="auto"/>
        <w:ind w:firstLineChars="200" w:firstLine="560"/>
        <w:rPr>
          <w:rFonts w:ascii="仿宋" w:eastAsia="仿宋" w:hAnsi="仿宋"/>
          <w:sz w:val="28"/>
          <w:szCs w:val="28"/>
        </w:rPr>
      </w:pPr>
      <w:r w:rsidRPr="00755E85">
        <w:rPr>
          <w:rFonts w:ascii="仿宋" w:eastAsia="仿宋" w:hAnsi="仿宋" w:hint="eastAsia"/>
          <w:sz w:val="28"/>
          <w:szCs w:val="28"/>
        </w:rPr>
        <w:t>重庆便利店市场供给分散、夫妻店主导居多，市场规模庞大但区</w:t>
      </w:r>
      <w:r w:rsidRPr="00755E85">
        <w:rPr>
          <w:rFonts w:ascii="仿宋" w:eastAsia="仿宋" w:hAnsi="仿宋" w:hint="eastAsia"/>
          <w:sz w:val="28"/>
          <w:szCs w:val="28"/>
        </w:rPr>
        <w:lastRenderedPageBreak/>
        <w:t>域龙头缺失，单店日均营业额较低，效率有待提升。公司抓住市场机遇，利用自身供应链优势，以及多年的数智化沉淀，进一步深耕市场覆盖区县，通过专业化运营、品牌推广，将优质供应链更便捷的提供给社区居民，打造“重庆人最喜爱的社区小超”。超市业态延用重庆百货旗下主品牌“新世纪”，店名为“新世纪便利”，定位“社区便利+即时服务”，满足家庭、上班族及年轻人群的快捷需求，覆盖社区、车站、写字楼、学校及工厂等场景。新世纪便利店按照“自营+强管控加盟”模式输出标准化运营体系，统一供应链和商品，统一运营标准、统一店铺形象，开展加盟商培训计划。今年4月首店开业，目前已有近20家门店，进店客流超百万人次，高质量服务重庆消费者。</w:t>
      </w:r>
    </w:p>
    <w:p w:rsidR="001A4714" w:rsidRPr="00EF1EA1" w:rsidRDefault="001A4714" w:rsidP="004D0F81">
      <w:pPr>
        <w:spacing w:line="360" w:lineRule="auto"/>
        <w:ind w:firstLineChars="200" w:firstLine="562"/>
        <w:rPr>
          <w:rFonts w:ascii="仿宋" w:eastAsia="仿宋" w:hAnsi="仿宋"/>
          <w:b/>
          <w:sz w:val="28"/>
          <w:szCs w:val="28"/>
        </w:rPr>
      </w:pPr>
      <w:r w:rsidRPr="00EF1EA1">
        <w:rPr>
          <w:rFonts w:ascii="仿宋" w:eastAsia="仿宋" w:hAnsi="仿宋" w:hint="eastAsia"/>
          <w:b/>
          <w:sz w:val="28"/>
          <w:szCs w:val="28"/>
        </w:rPr>
        <w:t>问题</w:t>
      </w:r>
      <w:r w:rsidRPr="00EF1EA1">
        <w:rPr>
          <w:rFonts w:ascii="仿宋" w:eastAsia="仿宋" w:hAnsi="仿宋"/>
          <w:b/>
          <w:sz w:val="28"/>
          <w:szCs w:val="28"/>
        </w:rPr>
        <w:t>2</w:t>
      </w:r>
      <w:r w:rsidRPr="00EF1EA1">
        <w:rPr>
          <w:rFonts w:ascii="仿宋" w:eastAsia="仿宋" w:hAnsi="仿宋" w:hint="eastAsia"/>
          <w:b/>
          <w:sz w:val="28"/>
          <w:szCs w:val="28"/>
        </w:rPr>
        <w:t>：</w:t>
      </w:r>
      <w:r w:rsidR="00227FB3" w:rsidRPr="00227FB3">
        <w:rPr>
          <w:rFonts w:ascii="仿宋" w:eastAsia="仿宋" w:hAnsi="仿宋" w:hint="eastAsia"/>
          <w:b/>
          <w:sz w:val="28"/>
          <w:szCs w:val="28"/>
        </w:rPr>
        <w:t>公司在马上消费股东借款余额还有多少？今年利息下调，今年和明年存款利息预计会减少多少？</w:t>
      </w:r>
    </w:p>
    <w:p w:rsidR="00686F7D" w:rsidRPr="00686F7D" w:rsidRDefault="001A4714" w:rsidP="00686F7D">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686F7D" w:rsidRPr="00686F7D">
        <w:rPr>
          <w:rFonts w:ascii="仿宋" w:eastAsia="仿宋" w:hAnsi="仿宋" w:hint="eastAsia"/>
          <w:sz w:val="28"/>
          <w:szCs w:val="28"/>
        </w:rPr>
        <w:t>您好，谢谢您对公司的关注！</w:t>
      </w:r>
    </w:p>
    <w:p w:rsidR="001A4714" w:rsidRPr="004D0F81" w:rsidRDefault="00227FB3" w:rsidP="00686F7D">
      <w:pPr>
        <w:spacing w:line="360" w:lineRule="auto"/>
        <w:ind w:firstLineChars="200" w:firstLine="560"/>
        <w:rPr>
          <w:rFonts w:ascii="仿宋" w:eastAsia="仿宋" w:hAnsi="仿宋"/>
          <w:sz w:val="28"/>
          <w:szCs w:val="28"/>
        </w:rPr>
      </w:pPr>
      <w:r w:rsidRPr="00227FB3">
        <w:rPr>
          <w:rFonts w:ascii="仿宋" w:eastAsia="仿宋" w:hAnsi="仿宋" w:hint="eastAsia"/>
          <w:sz w:val="28"/>
          <w:szCs w:val="28"/>
        </w:rPr>
        <w:t>公司今年经营性净现金流处于较好区间，公司将根据货币资金余额情况合理安排资金用途，实现公司利益最大化。现阶段市场利率下行明显，相关资金收益处于大幅下降趋势中，公司将进行各项资金统筹减少利率下降影响。</w:t>
      </w:r>
    </w:p>
    <w:p w:rsidR="001A4714" w:rsidRPr="00F86947" w:rsidRDefault="001A4714" w:rsidP="004B7554">
      <w:pPr>
        <w:ind w:firstLineChars="200" w:firstLine="562"/>
        <w:rPr>
          <w:rFonts w:ascii="仿宋" w:eastAsia="仿宋" w:hAnsi="仿宋"/>
          <w:b/>
          <w:sz w:val="28"/>
          <w:szCs w:val="28"/>
        </w:rPr>
      </w:pPr>
      <w:r w:rsidRPr="004D0F81">
        <w:rPr>
          <w:rFonts w:ascii="仿宋" w:eastAsia="仿宋" w:hAnsi="仿宋" w:hint="eastAsia"/>
          <w:b/>
          <w:sz w:val="28"/>
          <w:szCs w:val="28"/>
        </w:rPr>
        <w:t>问题</w:t>
      </w:r>
      <w:r w:rsidRPr="004D0F81">
        <w:rPr>
          <w:rFonts w:ascii="仿宋" w:eastAsia="仿宋" w:hAnsi="仿宋"/>
          <w:b/>
          <w:sz w:val="28"/>
          <w:szCs w:val="28"/>
        </w:rPr>
        <w:t>3</w:t>
      </w:r>
      <w:r w:rsidRPr="004D0F81">
        <w:rPr>
          <w:rFonts w:ascii="仿宋" w:eastAsia="仿宋" w:hAnsi="仿宋" w:hint="eastAsia"/>
          <w:b/>
          <w:sz w:val="28"/>
          <w:szCs w:val="28"/>
        </w:rPr>
        <w:t>：</w:t>
      </w:r>
      <w:r w:rsidR="00785A28" w:rsidRPr="00785A28">
        <w:rPr>
          <w:rFonts w:ascii="仿宋" w:eastAsia="仿宋" w:hAnsi="仿宋" w:hint="eastAsia"/>
          <w:b/>
          <w:sz w:val="28"/>
          <w:szCs w:val="28"/>
        </w:rPr>
        <w:t>马上消费对公司盈利影响巨大，近段时间负面消息很多，特别是与重庆信盟的关</w:t>
      </w:r>
      <w:r w:rsidR="00785A28">
        <w:rPr>
          <w:rFonts w:ascii="仿宋" w:eastAsia="仿宋" w:hAnsi="仿宋" w:hint="eastAsia"/>
          <w:b/>
          <w:sz w:val="28"/>
          <w:szCs w:val="28"/>
        </w:rPr>
        <w:t>联交易，希望马上消费能够公开透明更多信息，经营与盈利稳定性如何</w:t>
      </w:r>
      <w:r w:rsidR="00F86947" w:rsidRPr="00F86947">
        <w:rPr>
          <w:rFonts w:ascii="仿宋" w:eastAsia="仿宋" w:hAnsi="仿宋" w:hint="eastAsia"/>
          <w:b/>
          <w:sz w:val="28"/>
          <w:szCs w:val="28"/>
        </w:rPr>
        <w:t>？</w:t>
      </w:r>
    </w:p>
    <w:p w:rsidR="008078FA" w:rsidRPr="008078FA" w:rsidRDefault="001A4714" w:rsidP="008078FA">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8078FA" w:rsidRPr="007C7556" w:rsidRDefault="00785A28" w:rsidP="004B7554">
      <w:pPr>
        <w:spacing w:line="360" w:lineRule="auto"/>
        <w:ind w:firstLineChars="200" w:firstLine="560"/>
        <w:rPr>
          <w:rFonts w:ascii="仿宋" w:eastAsia="仿宋" w:hAnsi="仿宋"/>
          <w:sz w:val="28"/>
          <w:szCs w:val="28"/>
        </w:rPr>
      </w:pPr>
      <w:r w:rsidRPr="00785A28">
        <w:rPr>
          <w:rFonts w:ascii="仿宋" w:eastAsia="仿宋" w:hAnsi="仿宋" w:hint="eastAsia"/>
          <w:sz w:val="28"/>
          <w:szCs w:val="28"/>
        </w:rPr>
        <w:t>马上消费与重庆信盟的关联交易，均严格按照法律法规履行关联</w:t>
      </w:r>
      <w:r w:rsidRPr="00785A28">
        <w:rPr>
          <w:rFonts w:ascii="仿宋" w:eastAsia="仿宋" w:hAnsi="仿宋" w:hint="eastAsia"/>
          <w:sz w:val="28"/>
          <w:szCs w:val="28"/>
        </w:rPr>
        <w:lastRenderedPageBreak/>
        <w:t>交易相关审批程序和信息披露要求，马上消费目前整体经营较为稳定。</w:t>
      </w:r>
    </w:p>
    <w:p w:rsidR="001A4714" w:rsidRPr="007C7556" w:rsidRDefault="001A4714" w:rsidP="004D0F81">
      <w:pPr>
        <w:spacing w:line="360" w:lineRule="auto"/>
        <w:ind w:firstLineChars="200" w:firstLine="562"/>
        <w:rPr>
          <w:rFonts w:ascii="仿宋" w:eastAsia="仿宋" w:hAnsi="仿宋"/>
          <w:b/>
          <w:sz w:val="28"/>
          <w:szCs w:val="28"/>
        </w:rPr>
      </w:pPr>
      <w:r w:rsidRPr="007C7556">
        <w:rPr>
          <w:rFonts w:ascii="仿宋" w:eastAsia="仿宋" w:hAnsi="仿宋" w:hint="eastAsia"/>
          <w:b/>
          <w:sz w:val="28"/>
          <w:szCs w:val="28"/>
        </w:rPr>
        <w:t>问题</w:t>
      </w:r>
      <w:r w:rsidRPr="007C7556">
        <w:rPr>
          <w:rFonts w:ascii="仿宋" w:eastAsia="仿宋" w:hAnsi="仿宋"/>
          <w:b/>
          <w:sz w:val="28"/>
          <w:szCs w:val="28"/>
        </w:rPr>
        <w:t>4</w:t>
      </w:r>
      <w:r w:rsidRPr="007C7556">
        <w:rPr>
          <w:rFonts w:ascii="仿宋" w:eastAsia="仿宋" w:hAnsi="仿宋" w:hint="eastAsia"/>
          <w:b/>
          <w:sz w:val="28"/>
          <w:szCs w:val="28"/>
        </w:rPr>
        <w:t>：</w:t>
      </w:r>
      <w:r w:rsidR="00D871CC" w:rsidRPr="00D871CC">
        <w:rPr>
          <w:rFonts w:ascii="仿宋" w:eastAsia="仿宋" w:hAnsi="仿宋" w:hint="eastAsia"/>
          <w:b/>
          <w:sz w:val="28"/>
          <w:szCs w:val="28"/>
        </w:rPr>
        <w:t>公司现在调改门店已经不少，客流和业绩提升多少？稳定性如何？</w:t>
      </w:r>
    </w:p>
    <w:p w:rsidR="008078FA"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B179B5" w:rsidRDefault="00D871CC" w:rsidP="00A87283">
      <w:pPr>
        <w:spacing w:line="360" w:lineRule="auto"/>
        <w:ind w:firstLineChars="200" w:firstLine="560"/>
        <w:rPr>
          <w:rFonts w:ascii="仿宋" w:eastAsia="仿宋" w:hAnsi="仿宋"/>
          <w:sz w:val="28"/>
          <w:szCs w:val="28"/>
        </w:rPr>
      </w:pPr>
      <w:r w:rsidRPr="00D871CC">
        <w:rPr>
          <w:rFonts w:ascii="仿宋" w:eastAsia="仿宋" w:hAnsi="仿宋" w:hint="eastAsia"/>
          <w:sz w:val="28"/>
          <w:szCs w:val="28"/>
        </w:rPr>
        <w:t>公司积极推动场店调改，百货优化空间布局，打造多元消费场景，探索城市奥莱店、银发主题店、社区百货店等战略主题性转型调改店，不断丰富非购业态，重构社交体验新场景；超市业态秉持“小步快跑” 策略</w:t>
      </w:r>
      <w:r w:rsidR="002B0273">
        <w:rPr>
          <w:rFonts w:ascii="仿宋" w:eastAsia="仿宋" w:hAnsi="仿宋" w:hint="eastAsia"/>
          <w:sz w:val="28"/>
          <w:szCs w:val="28"/>
        </w:rPr>
        <w:t>，</w:t>
      </w:r>
      <w:r w:rsidRPr="00D871CC">
        <w:rPr>
          <w:rFonts w:ascii="仿宋" w:eastAsia="仿宋" w:hAnsi="仿宋" w:hint="eastAsia"/>
          <w:sz w:val="28"/>
          <w:szCs w:val="28"/>
        </w:rPr>
        <w:t>通过空间重构、商品革新、服务升级与员工赋能的多维发力，打造生鲜+折扣店、精致生活馆、商圈品质店、社区品质店、文旅生活馆等多模式消费场景，以“商品、环境、服务”三大维度全面升级，实现客流和销售明显增长。2025年至今，百货奥莱店型-巴南汇、城市级定制店型-解放碑商都FILA城市定制店、主题型百货-九龙商场银发主题店等，已率先落地，调改成果逐步显现；重点调改场重百大楼、世纪新都已完成阶段性工作；超市已轻调39家门店，POS销售同比增长近15%，净毛利同比增长超20%</w:t>
      </w:r>
      <w:r>
        <w:rPr>
          <w:rFonts w:ascii="仿宋" w:eastAsia="仿宋" w:hAnsi="仿宋" w:hint="eastAsia"/>
          <w:sz w:val="28"/>
          <w:szCs w:val="28"/>
        </w:rPr>
        <w:t>，销售及客流均呈两位数增长</w:t>
      </w:r>
      <w:r w:rsidR="00356C14" w:rsidRPr="00356C14">
        <w:rPr>
          <w:rFonts w:ascii="仿宋" w:eastAsia="仿宋" w:hAnsi="仿宋" w:hint="eastAsia"/>
          <w:sz w:val="28"/>
          <w:szCs w:val="28"/>
        </w:rPr>
        <w:t>。</w:t>
      </w:r>
    </w:p>
    <w:p w:rsidR="001A4714" w:rsidRPr="0038357A" w:rsidRDefault="001A4714" w:rsidP="004D0F81">
      <w:pPr>
        <w:spacing w:line="360" w:lineRule="auto"/>
        <w:ind w:firstLineChars="200" w:firstLine="562"/>
        <w:rPr>
          <w:rFonts w:ascii="仿宋" w:eastAsia="仿宋" w:hAnsi="仿宋"/>
          <w:b/>
          <w:sz w:val="28"/>
          <w:szCs w:val="28"/>
        </w:rPr>
      </w:pPr>
      <w:r w:rsidRPr="008078FA">
        <w:rPr>
          <w:rFonts w:ascii="仿宋" w:eastAsia="仿宋" w:hAnsi="仿宋" w:hint="eastAsia"/>
          <w:b/>
          <w:sz w:val="28"/>
          <w:szCs w:val="28"/>
        </w:rPr>
        <w:t>问题</w:t>
      </w:r>
      <w:r w:rsidRPr="008078FA">
        <w:rPr>
          <w:rFonts w:ascii="仿宋" w:eastAsia="仿宋" w:hAnsi="仿宋"/>
          <w:b/>
          <w:sz w:val="28"/>
          <w:szCs w:val="28"/>
        </w:rPr>
        <w:t>5</w:t>
      </w:r>
      <w:r w:rsidRPr="008078FA">
        <w:rPr>
          <w:rFonts w:ascii="仿宋" w:eastAsia="仿宋" w:hAnsi="仿宋" w:hint="eastAsia"/>
          <w:b/>
          <w:sz w:val="28"/>
          <w:szCs w:val="28"/>
        </w:rPr>
        <w:t>：</w:t>
      </w:r>
      <w:r w:rsidR="00361350" w:rsidRPr="00361350">
        <w:rPr>
          <w:rFonts w:ascii="仿宋" w:eastAsia="仿宋" w:hAnsi="仿宋" w:hint="eastAsia"/>
          <w:b/>
          <w:sz w:val="28"/>
          <w:szCs w:val="28"/>
        </w:rPr>
        <w:t>公司股价对比大盘不理想，特别是今年大牛市情况下出现10</w:t>
      </w:r>
      <w:r w:rsidR="00361350">
        <w:rPr>
          <w:rFonts w:ascii="仿宋" w:eastAsia="仿宋" w:hAnsi="仿宋" w:hint="eastAsia"/>
          <w:b/>
          <w:sz w:val="28"/>
          <w:szCs w:val="28"/>
        </w:rPr>
        <w:t>年来最差，请问公司市值管理怎么按排？当否会回购注销股份</w:t>
      </w:r>
      <w:r w:rsidR="00ED06E0" w:rsidRPr="00CE37DB">
        <w:rPr>
          <w:rFonts w:ascii="仿宋" w:eastAsia="仿宋" w:hAnsi="仿宋" w:hint="eastAsia"/>
          <w:b/>
          <w:sz w:val="28"/>
          <w:szCs w:val="28"/>
        </w:rPr>
        <w:t>？</w:t>
      </w:r>
    </w:p>
    <w:p w:rsidR="00623980" w:rsidRPr="00623980" w:rsidRDefault="001A4714" w:rsidP="00623980">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623980" w:rsidRPr="00623980">
        <w:rPr>
          <w:rFonts w:ascii="仿宋" w:eastAsia="仿宋" w:hAnsi="仿宋" w:hint="eastAsia"/>
          <w:sz w:val="28"/>
          <w:szCs w:val="28"/>
        </w:rPr>
        <w:t>您好，谢谢您对公司的关注！</w:t>
      </w:r>
    </w:p>
    <w:p w:rsidR="001A4714" w:rsidRPr="004D0F81" w:rsidRDefault="00361350" w:rsidP="0038357A">
      <w:pPr>
        <w:spacing w:line="360" w:lineRule="auto"/>
        <w:ind w:firstLineChars="200" w:firstLine="560"/>
        <w:rPr>
          <w:rFonts w:ascii="仿宋" w:eastAsia="仿宋" w:hAnsi="仿宋"/>
          <w:sz w:val="28"/>
          <w:szCs w:val="28"/>
        </w:rPr>
      </w:pPr>
      <w:r w:rsidRPr="00361350">
        <w:rPr>
          <w:rFonts w:ascii="仿宋" w:eastAsia="仿宋" w:hAnsi="仿宋" w:hint="eastAsia"/>
          <w:sz w:val="28"/>
          <w:szCs w:val="28"/>
        </w:rPr>
        <w:t>公司高度重视市值管理及投资者关系管理，通过业绩说明会、机构调研、反路演等多种方式，积极与市场沟通。股价的短期波动受宏观经济、行业政策、市场情绪及资金偏好等多重复杂因素的综合影响。公司始终相信，稳健的业绩是市值提升的根本支撑，2025年前三季</w:t>
      </w:r>
      <w:r w:rsidRPr="00361350">
        <w:rPr>
          <w:rFonts w:ascii="仿宋" w:eastAsia="仿宋" w:hAnsi="仿宋" w:hint="eastAsia"/>
          <w:sz w:val="28"/>
          <w:szCs w:val="28"/>
        </w:rPr>
        <w:lastRenderedPageBreak/>
        <w:t>度，公司实现归母净利润9.91亿元，同比增长7.38%，毛利率提升1.89个百分点，整体经营保持稳健增长。2025年，公司自上市以来首次提出中期分红，拟每10股派发1.589元（含税），共计派发约7000万元，积极践行股东回报。公司自上市以来，已连续28年保持现金分红，累计分红金额72.73亿元，长期坚持与股东分享公司发展成果。公司相信持续提升的经营质效、稳健的股东回报和规范的公司治理，是公司价值的坚实基础。</w:t>
      </w:r>
    </w:p>
    <w:p w:rsidR="001A4714" w:rsidRPr="00CE37DB" w:rsidRDefault="001A4714" w:rsidP="004D0F8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6</w:t>
      </w:r>
      <w:r w:rsidRPr="00CE37DB">
        <w:rPr>
          <w:rFonts w:ascii="仿宋" w:eastAsia="仿宋" w:hAnsi="仿宋" w:hint="eastAsia"/>
          <w:b/>
          <w:sz w:val="28"/>
          <w:szCs w:val="28"/>
        </w:rPr>
        <w:t>：</w:t>
      </w:r>
      <w:r w:rsidR="00F56CEE" w:rsidRPr="00F56CEE">
        <w:rPr>
          <w:rFonts w:ascii="仿宋" w:eastAsia="仿宋" w:hAnsi="仿宋" w:hint="eastAsia"/>
          <w:b/>
          <w:sz w:val="28"/>
          <w:szCs w:val="28"/>
        </w:rPr>
        <w:t>公司在上半年提到，要打造新重百2.0，目前经过半年的实践，成效怎么样</w:t>
      </w:r>
      <w:r w:rsidR="00ED06E0" w:rsidRPr="00ED06E0">
        <w:rPr>
          <w:rFonts w:ascii="仿宋" w:eastAsia="仿宋" w:hAnsi="仿宋" w:hint="eastAsia"/>
          <w:b/>
          <w:sz w:val="28"/>
          <w:szCs w:val="28"/>
        </w:rPr>
        <w:t>？</w:t>
      </w:r>
    </w:p>
    <w:p w:rsidR="00F812F9" w:rsidRPr="00F812F9" w:rsidRDefault="001A4714" w:rsidP="00F812F9">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F812F9" w:rsidRPr="00F812F9">
        <w:rPr>
          <w:rFonts w:ascii="仿宋" w:eastAsia="仿宋" w:hAnsi="仿宋" w:hint="eastAsia"/>
          <w:sz w:val="28"/>
          <w:szCs w:val="28"/>
        </w:rPr>
        <w:t>您好，谢谢您对公司的关注！</w:t>
      </w:r>
    </w:p>
    <w:p w:rsidR="00F56CEE" w:rsidRPr="00F56CEE" w:rsidRDefault="00F56CEE" w:rsidP="00F56CEE">
      <w:pPr>
        <w:spacing w:line="360" w:lineRule="auto"/>
        <w:ind w:firstLineChars="200" w:firstLine="560"/>
        <w:rPr>
          <w:rFonts w:ascii="仿宋" w:eastAsia="仿宋" w:hAnsi="仿宋"/>
          <w:sz w:val="28"/>
          <w:szCs w:val="28"/>
        </w:rPr>
      </w:pPr>
      <w:r w:rsidRPr="00F56CEE">
        <w:rPr>
          <w:rFonts w:ascii="仿宋" w:eastAsia="仿宋" w:hAnsi="仿宋" w:hint="eastAsia"/>
          <w:sz w:val="28"/>
          <w:szCs w:val="28"/>
        </w:rPr>
        <w:t>公司作为西部地区零售龙头企业，拥有深厚的历史底蕴、多业态协同互补、庞大的会员基盘、明显的商品力优势和线上线下融合发展等核心竞争优势。公司已建立百货、超市、电器、汽贸等多业态协同发展的业务体系，已开设各类直营场店近300个，加盟店近400家，广泛分布于重庆及四川等地，形成了密集且深入区域的商业网络，有效提升了整体市场渗透与业态联动效应。公司积累了超过2000万会员，基本覆盖重庆全域家庭，形成了扎实的客群基础和较强的本地消费黏性。多年深耕区域市场，使“重庆百货”成为消费者信赖的商业品牌。公司积极推进线上线下融合发展，依托数字化平台实现到店与到家服务场景全覆盖。除自有渠道外，还在抖音、京东、美团等第三方平台布局即时零售业务，满足消费者“随时随地购”的需求，持续优化购物体验。</w:t>
      </w:r>
    </w:p>
    <w:p w:rsidR="00F56CEE" w:rsidRPr="00F56CEE" w:rsidRDefault="00F56CEE" w:rsidP="00F56CEE">
      <w:pPr>
        <w:spacing w:line="360" w:lineRule="auto"/>
        <w:ind w:firstLineChars="200" w:firstLine="560"/>
        <w:rPr>
          <w:rFonts w:ascii="仿宋" w:eastAsia="仿宋" w:hAnsi="仿宋"/>
          <w:sz w:val="28"/>
          <w:szCs w:val="28"/>
        </w:rPr>
      </w:pPr>
      <w:r w:rsidRPr="00F56CEE">
        <w:rPr>
          <w:rFonts w:ascii="仿宋" w:eastAsia="仿宋" w:hAnsi="仿宋" w:hint="eastAsia"/>
          <w:sz w:val="28"/>
          <w:szCs w:val="28"/>
        </w:rPr>
        <w:lastRenderedPageBreak/>
        <w:t>2025年，公司加快供应链变革，建立四业态优势互补壁垒，业态商品融合、渠道融合、营销融合、会员融合取得新突破，不断提升运营效率与商品竞争力。目前已形成以“宝元通”为代表的百货自营黄金品牌，以及“惠尚”“颐之时”“人道美”</w:t>
      </w:r>
      <w:r>
        <w:rPr>
          <w:rFonts w:ascii="仿宋" w:eastAsia="仿宋" w:hAnsi="仿宋" w:hint="eastAsia"/>
          <w:sz w:val="28"/>
          <w:szCs w:val="28"/>
        </w:rPr>
        <w:t>“</w:t>
      </w:r>
      <w:r w:rsidRPr="00F56CEE">
        <w:rPr>
          <w:rFonts w:ascii="仿宋" w:eastAsia="仿宋" w:hAnsi="仿宋" w:hint="eastAsia"/>
          <w:sz w:val="28"/>
          <w:szCs w:val="28"/>
        </w:rPr>
        <w:t>多点烘焙</w:t>
      </w:r>
      <w:r>
        <w:rPr>
          <w:rFonts w:ascii="仿宋" w:eastAsia="仿宋" w:hAnsi="仿宋" w:hint="eastAsia"/>
          <w:sz w:val="28"/>
          <w:szCs w:val="28"/>
        </w:rPr>
        <w:t>”</w:t>
      </w:r>
      <w:r w:rsidRPr="00F56CEE">
        <w:rPr>
          <w:rFonts w:ascii="仿宋" w:eastAsia="仿宋" w:hAnsi="仿宋" w:hint="eastAsia"/>
          <w:sz w:val="28"/>
          <w:szCs w:val="28"/>
        </w:rPr>
        <w:t>等多个超市特色自有品牌矩阵，新开“重百好邻居”社区卫星店，进一步贴近社区消费场景。</w:t>
      </w:r>
    </w:p>
    <w:p w:rsidR="00F56CEE" w:rsidRPr="00F56CEE" w:rsidRDefault="00F56CEE" w:rsidP="00F56CEE">
      <w:pPr>
        <w:spacing w:line="360" w:lineRule="auto"/>
        <w:ind w:firstLineChars="200" w:firstLine="560"/>
        <w:rPr>
          <w:rFonts w:ascii="仿宋" w:eastAsia="仿宋" w:hAnsi="仿宋"/>
          <w:sz w:val="28"/>
          <w:szCs w:val="28"/>
        </w:rPr>
      </w:pPr>
      <w:r w:rsidRPr="00F56CEE">
        <w:rPr>
          <w:rFonts w:ascii="仿宋" w:eastAsia="仿宋" w:hAnsi="仿宋" w:hint="eastAsia"/>
          <w:sz w:val="28"/>
          <w:szCs w:val="28"/>
        </w:rPr>
        <w:t>公司积极推动场店调改，百货打造九龙商场银发主题店、社区流量百货店等差异化主题场店；超市完成生鲜+折扣店、品质超市、精致生活馆等不同模式调改店型，精准匹配不同客群需求；电器聚焦战略品牌，深化联合主推，打造全国第一家全屋智能COLMO品牌店，强化高端智能引领；汽贸推进“一店多品”“腾笼换鸟”的经营新模式，加快构建以小米为核心，零跑、深蓝、阿维塔等品牌在内的新能源矩阵，并拓展二手车、维修保养等销售后市场业务。</w:t>
      </w:r>
    </w:p>
    <w:p w:rsidR="001A4714" w:rsidRPr="00616D15" w:rsidRDefault="00F56CEE" w:rsidP="00F56CEE">
      <w:pPr>
        <w:spacing w:line="360" w:lineRule="auto"/>
        <w:ind w:firstLineChars="200" w:firstLine="560"/>
        <w:rPr>
          <w:rFonts w:ascii="仿宋" w:eastAsia="仿宋" w:hAnsi="仿宋"/>
          <w:sz w:val="28"/>
          <w:szCs w:val="28"/>
        </w:rPr>
      </w:pPr>
      <w:r w:rsidRPr="00F56CEE">
        <w:rPr>
          <w:rFonts w:ascii="仿宋" w:eastAsia="仿宋" w:hAnsi="仿宋" w:hint="eastAsia"/>
          <w:sz w:val="28"/>
          <w:szCs w:val="28"/>
        </w:rPr>
        <w:t>未来，公司将继续以消费者为中心，强化商品力变革、新场景打造，推动数字化转型，不断巩固区域市场的综合竞争优势。</w:t>
      </w:r>
    </w:p>
    <w:p w:rsidR="001A4714" w:rsidRPr="004D0F81" w:rsidRDefault="001A4714" w:rsidP="004D0F8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问题</w:t>
      </w:r>
      <w:r w:rsidRPr="004D0F81">
        <w:rPr>
          <w:rFonts w:ascii="仿宋" w:eastAsia="仿宋" w:hAnsi="仿宋"/>
          <w:b/>
          <w:sz w:val="28"/>
          <w:szCs w:val="28"/>
        </w:rPr>
        <w:t>7</w:t>
      </w:r>
      <w:r w:rsidRPr="004D0F81">
        <w:rPr>
          <w:rFonts w:ascii="仿宋" w:eastAsia="仿宋" w:hAnsi="仿宋" w:hint="eastAsia"/>
          <w:b/>
          <w:sz w:val="28"/>
          <w:szCs w:val="28"/>
        </w:rPr>
        <w:t>：</w:t>
      </w:r>
      <w:r w:rsidR="00870269" w:rsidRPr="00870269">
        <w:rPr>
          <w:rFonts w:ascii="仿宋" w:eastAsia="仿宋" w:hAnsi="仿宋" w:hint="eastAsia"/>
          <w:b/>
          <w:sz w:val="28"/>
          <w:szCs w:val="28"/>
        </w:rPr>
        <w:t>公司把百货业态和文旅融合发展，从目前的状况来看，是否达到了预期的效果</w:t>
      </w:r>
      <w:r w:rsidR="00AA42B5" w:rsidRPr="00AA42B5">
        <w:rPr>
          <w:rFonts w:ascii="仿宋" w:eastAsia="仿宋" w:hAnsi="仿宋" w:hint="eastAsia"/>
          <w:b/>
          <w:sz w:val="28"/>
          <w:szCs w:val="28"/>
        </w:rPr>
        <w:t>？</w:t>
      </w:r>
    </w:p>
    <w:p w:rsidR="000163F1" w:rsidRPr="000163F1" w:rsidRDefault="001A4714" w:rsidP="000163F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0163F1" w:rsidRPr="000163F1">
        <w:rPr>
          <w:rFonts w:ascii="仿宋" w:eastAsia="仿宋" w:hAnsi="仿宋" w:hint="eastAsia"/>
          <w:sz w:val="28"/>
          <w:szCs w:val="28"/>
        </w:rPr>
        <w:t>您好，谢谢您对公司的关注！</w:t>
      </w:r>
    </w:p>
    <w:p w:rsidR="001A4714" w:rsidRPr="004D0F81" w:rsidRDefault="00870269" w:rsidP="00950DCB">
      <w:pPr>
        <w:spacing w:line="360" w:lineRule="auto"/>
        <w:ind w:firstLineChars="200" w:firstLine="560"/>
        <w:rPr>
          <w:rFonts w:ascii="仿宋" w:eastAsia="仿宋" w:hAnsi="仿宋"/>
          <w:sz w:val="28"/>
          <w:szCs w:val="28"/>
        </w:rPr>
      </w:pPr>
      <w:r w:rsidRPr="00870269">
        <w:rPr>
          <w:rFonts w:ascii="仿宋" w:eastAsia="仿宋" w:hAnsi="仿宋" w:hint="eastAsia"/>
          <w:sz w:val="28"/>
          <w:szCs w:val="28"/>
        </w:rPr>
        <w:t>公司敏锐抓住零售变革契机，持续推动文商旅融合，在业态创新、文化融合、品牌升级、首店引入等方面进行了多方位突破。重百大楼作为重百母城第一店，正朝着“网红第一店”的定位求变。在空间场景打造上亮点频出，3D魔幻墙、扶梯告白墙、“解放碑微型立体博物</w:t>
      </w:r>
      <w:r w:rsidRPr="00870269">
        <w:rPr>
          <w:rFonts w:ascii="仿宋" w:eastAsia="仿宋" w:hAnsi="仿宋" w:hint="eastAsia"/>
          <w:sz w:val="28"/>
          <w:szCs w:val="28"/>
        </w:rPr>
        <w:lastRenderedPageBreak/>
        <w:t>馆”时光塔以及“艺术秀场”至美生活馆等，赋予了商场“城市会客厅、青年社交场、私享会员沙龙、城市共享空间”四大核心价值功能。重百大楼超市打造集38个区县特色产品烟火市集，一站式呈现地道重庆味觉与记忆，“重百大食堂”以“健康、美味、平价”赢得周边市民的好评。接下来，重百还将融合文旅特色，结合重庆市井的茶馆文化打造重百特色茶馆。</w:t>
      </w:r>
    </w:p>
    <w:p w:rsidR="001A4714" w:rsidRPr="00CE37DB" w:rsidRDefault="001A4714" w:rsidP="00F4689E">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8</w:t>
      </w:r>
      <w:r w:rsidRPr="00CE37DB">
        <w:rPr>
          <w:rFonts w:ascii="仿宋" w:eastAsia="仿宋" w:hAnsi="仿宋" w:hint="eastAsia"/>
          <w:b/>
          <w:sz w:val="28"/>
          <w:szCs w:val="28"/>
        </w:rPr>
        <w:t>：</w:t>
      </w:r>
      <w:r w:rsidR="004166C8" w:rsidRPr="004166C8">
        <w:rPr>
          <w:rFonts w:ascii="仿宋" w:eastAsia="仿宋" w:hAnsi="仿宋" w:hint="eastAsia"/>
          <w:b/>
          <w:sz w:val="28"/>
          <w:szCs w:val="28"/>
        </w:rPr>
        <w:t>现在超市都在进行胖改，重百有计划吗，准备怎么做</w:t>
      </w:r>
      <w:r w:rsidR="00CE37DB" w:rsidRPr="00CE37DB">
        <w:rPr>
          <w:rFonts w:ascii="仿宋" w:eastAsia="仿宋" w:hAnsi="仿宋" w:hint="eastAsia"/>
          <w:b/>
          <w:sz w:val="28"/>
          <w:szCs w:val="28"/>
        </w:rPr>
        <w:t>？</w:t>
      </w:r>
    </w:p>
    <w:p w:rsidR="00406057" w:rsidRPr="00406057" w:rsidRDefault="001A4714" w:rsidP="00406057">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406057" w:rsidRPr="00406057">
        <w:rPr>
          <w:rFonts w:ascii="仿宋" w:eastAsia="仿宋" w:hAnsi="仿宋" w:hint="eastAsia"/>
          <w:sz w:val="28"/>
          <w:szCs w:val="28"/>
        </w:rPr>
        <w:t>您好，谢谢您对公司的关注！</w:t>
      </w:r>
    </w:p>
    <w:p w:rsidR="004166C8" w:rsidRPr="004166C8" w:rsidRDefault="004166C8" w:rsidP="004166C8">
      <w:pPr>
        <w:spacing w:line="360" w:lineRule="auto"/>
        <w:ind w:firstLineChars="200" w:firstLine="560"/>
        <w:rPr>
          <w:rFonts w:ascii="仿宋" w:eastAsia="仿宋" w:hAnsi="仿宋"/>
          <w:sz w:val="28"/>
          <w:szCs w:val="28"/>
        </w:rPr>
      </w:pPr>
      <w:r w:rsidRPr="004166C8">
        <w:rPr>
          <w:rFonts w:ascii="仿宋" w:eastAsia="仿宋" w:hAnsi="仿宋" w:hint="eastAsia"/>
          <w:sz w:val="28"/>
          <w:szCs w:val="28"/>
        </w:rPr>
        <w:t>公司长期关注并学习零售行业先进实践经验，多次组织各层级团队前往胖东来，以及实施“胖改”的物美、永辉、步步高等企业交流学习，深入研究其调改盈利模型，以实践、修正组织、调整供应链等，积极推动超市变革。2025年以来，公司超市已轻调39家门店，POS销售同比增长近15%。通过不断学习与组织练兵复盘总结经验，门店调改经验不断积累，模式日趋成熟。</w:t>
      </w:r>
    </w:p>
    <w:p w:rsidR="004166C8" w:rsidRPr="004166C8" w:rsidRDefault="004166C8" w:rsidP="004166C8">
      <w:pPr>
        <w:spacing w:line="360" w:lineRule="auto"/>
        <w:ind w:firstLineChars="200" w:firstLine="560"/>
        <w:rPr>
          <w:rFonts w:ascii="仿宋" w:eastAsia="仿宋" w:hAnsi="仿宋"/>
          <w:sz w:val="28"/>
          <w:szCs w:val="28"/>
        </w:rPr>
      </w:pPr>
      <w:r w:rsidRPr="004166C8">
        <w:rPr>
          <w:rFonts w:ascii="仿宋" w:eastAsia="仿宋" w:hAnsi="仿宋" w:hint="eastAsia"/>
          <w:sz w:val="28"/>
          <w:szCs w:val="28"/>
        </w:rPr>
        <w:t>目前，超市计划启动“品质零售”升级试点，首店</w:t>
      </w:r>
      <w:r>
        <w:rPr>
          <w:rFonts w:ascii="仿宋" w:eastAsia="仿宋" w:hAnsi="仿宋" w:hint="eastAsia"/>
          <w:sz w:val="28"/>
          <w:szCs w:val="28"/>
        </w:rPr>
        <w:t>--</w:t>
      </w:r>
      <w:r w:rsidRPr="004166C8">
        <w:rPr>
          <w:rFonts w:ascii="仿宋" w:eastAsia="仿宋" w:hAnsi="仿宋" w:hint="eastAsia"/>
          <w:sz w:val="28"/>
          <w:szCs w:val="28"/>
        </w:rPr>
        <w:t>大坪时代天街店预计于12月底调改全新开业，此次调改从品类结构、商品层级、服务体系、场景体验与数字化营销等多方面系统升级，致力于构建区域品质零售标杆。加强商品力提升：杂百品类大幅汰换升级，计划引入18家全国头部供应商，逐步建立消费者心智认知；生鲜品类聚焦“品质与鲜度”，深化源头直采，构建多级严质管控体系，计划引入63家行业优质供应链资源，不断筑牢商品品质壁垒，与此同时，加大3R烘焙、熟食、水产、水果等品类占比，以“烟火气+品质生鲜”增</w:t>
      </w:r>
      <w:r w:rsidRPr="004166C8">
        <w:rPr>
          <w:rFonts w:ascii="仿宋" w:eastAsia="仿宋" w:hAnsi="仿宋" w:hint="eastAsia"/>
          <w:sz w:val="28"/>
          <w:szCs w:val="28"/>
        </w:rPr>
        <w:lastRenderedPageBreak/>
        <w:t>强集客能力。</w:t>
      </w:r>
    </w:p>
    <w:p w:rsidR="001A4714" w:rsidRPr="00F13F3F" w:rsidRDefault="004166C8" w:rsidP="004166C8">
      <w:pPr>
        <w:spacing w:line="360" w:lineRule="auto"/>
        <w:ind w:firstLineChars="200" w:firstLine="560"/>
        <w:rPr>
          <w:rFonts w:ascii="仿宋" w:eastAsia="仿宋" w:hAnsi="仿宋"/>
          <w:sz w:val="28"/>
          <w:szCs w:val="28"/>
        </w:rPr>
      </w:pPr>
      <w:r w:rsidRPr="004166C8">
        <w:rPr>
          <w:rFonts w:ascii="仿宋" w:eastAsia="仿宋" w:hAnsi="仿宋" w:hint="eastAsia"/>
          <w:sz w:val="28"/>
          <w:szCs w:val="28"/>
        </w:rPr>
        <w:t>2026年，公司还将推动一批潜力门店逐步实施品质零售调改升级，进一步提升超市的核心竞争力和市场影响力。</w:t>
      </w:r>
    </w:p>
    <w:p w:rsidR="007D2D1D" w:rsidRPr="007D2D1D" w:rsidRDefault="001A4714" w:rsidP="007D2D1D">
      <w:pPr>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9</w:t>
      </w:r>
      <w:r w:rsidRPr="00CE37DB">
        <w:rPr>
          <w:rFonts w:ascii="仿宋" w:eastAsia="仿宋" w:hAnsi="仿宋" w:hint="eastAsia"/>
          <w:b/>
          <w:sz w:val="28"/>
          <w:szCs w:val="28"/>
        </w:rPr>
        <w:t>：</w:t>
      </w:r>
      <w:r w:rsidR="000A6B78" w:rsidRPr="000A6B78">
        <w:rPr>
          <w:rFonts w:ascii="仿宋" w:eastAsia="仿宋" w:hAnsi="仿宋" w:hint="eastAsia"/>
          <w:b/>
          <w:sz w:val="28"/>
          <w:szCs w:val="28"/>
        </w:rPr>
        <w:t>公司长、短期偿债能力如何？是否存在债务违约风险</w:t>
      </w:r>
      <w:r w:rsidR="007D2D1D" w:rsidRPr="007D2D1D">
        <w:rPr>
          <w:rFonts w:ascii="仿宋" w:eastAsia="仿宋" w:hAnsi="仿宋" w:hint="eastAsia"/>
          <w:b/>
          <w:sz w:val="28"/>
          <w:szCs w:val="28"/>
        </w:rPr>
        <w:t>？</w:t>
      </w:r>
      <w:r w:rsidR="00515B7F" w:rsidRPr="007D2D1D">
        <w:rPr>
          <w:rFonts w:ascii="仿宋" w:eastAsia="仿宋" w:hAnsi="仿宋"/>
          <w:b/>
          <w:sz w:val="28"/>
          <w:szCs w:val="28"/>
        </w:rPr>
        <w:t xml:space="preserve"> </w:t>
      </w:r>
    </w:p>
    <w:p w:rsidR="000E3D21" w:rsidRPr="000E3D21" w:rsidRDefault="001A4714" w:rsidP="000E3D2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0E3D21" w:rsidRPr="000E3D21">
        <w:rPr>
          <w:rFonts w:ascii="仿宋" w:eastAsia="仿宋" w:hAnsi="仿宋" w:hint="eastAsia"/>
          <w:sz w:val="28"/>
          <w:szCs w:val="28"/>
        </w:rPr>
        <w:t>您好，谢谢您对公司的关注！</w:t>
      </w:r>
    </w:p>
    <w:p w:rsidR="001A4714" w:rsidRDefault="000A6B78" w:rsidP="00FF435B">
      <w:pPr>
        <w:spacing w:line="360" w:lineRule="auto"/>
        <w:ind w:firstLineChars="200" w:firstLine="560"/>
        <w:rPr>
          <w:rFonts w:ascii="仿宋" w:eastAsia="仿宋" w:hAnsi="仿宋"/>
          <w:sz w:val="28"/>
          <w:szCs w:val="28"/>
        </w:rPr>
      </w:pPr>
      <w:r w:rsidRPr="000A6B78">
        <w:rPr>
          <w:rFonts w:ascii="仿宋" w:eastAsia="仿宋" w:hAnsi="仿宋" w:hint="eastAsia"/>
          <w:sz w:val="28"/>
          <w:szCs w:val="28"/>
        </w:rPr>
        <w:t>截至三季度末，公司资产负债率为58.79%、流动比率为0.87、速动比率为0.70，长、短期偿债能力稳健。目前公司主营业务获取现金能力正常，债务通过经营性现金流、银行授信等建立多元化偿债来源，偿债能力充足。</w:t>
      </w:r>
    </w:p>
    <w:p w:rsidR="00D504B5" w:rsidRPr="00982B25" w:rsidRDefault="00D504B5" w:rsidP="00982B25">
      <w:pPr>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10</w:t>
      </w:r>
      <w:r w:rsidRPr="00CE37DB">
        <w:rPr>
          <w:rFonts w:ascii="仿宋" w:eastAsia="仿宋" w:hAnsi="仿宋" w:hint="eastAsia"/>
          <w:b/>
          <w:sz w:val="28"/>
          <w:szCs w:val="28"/>
        </w:rPr>
        <w:t>：</w:t>
      </w:r>
      <w:r w:rsidR="007069D1" w:rsidRPr="007069D1">
        <w:rPr>
          <w:rFonts w:ascii="仿宋" w:eastAsia="仿宋" w:hAnsi="仿宋" w:hint="eastAsia"/>
          <w:b/>
          <w:sz w:val="28"/>
          <w:szCs w:val="28"/>
        </w:rPr>
        <w:t>请问公司对自有商品的思考、规划？如何让消费者接受重百自有商品？</w:t>
      </w:r>
    </w:p>
    <w:p w:rsidR="003974C6" w:rsidRPr="003974C6" w:rsidRDefault="00D504B5" w:rsidP="003974C6">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3974C6" w:rsidRPr="003974C6">
        <w:rPr>
          <w:rFonts w:ascii="仿宋" w:eastAsia="仿宋" w:hAnsi="仿宋" w:hint="eastAsia"/>
          <w:sz w:val="28"/>
          <w:szCs w:val="28"/>
        </w:rPr>
        <w:t>您好，谢谢您对公司的关注！</w:t>
      </w:r>
    </w:p>
    <w:p w:rsidR="007069D1" w:rsidRPr="007069D1" w:rsidRDefault="007069D1" w:rsidP="007069D1">
      <w:pPr>
        <w:spacing w:line="360" w:lineRule="auto"/>
        <w:ind w:firstLineChars="200" w:firstLine="560"/>
        <w:rPr>
          <w:rFonts w:ascii="仿宋" w:eastAsia="仿宋" w:hAnsi="仿宋"/>
          <w:sz w:val="28"/>
          <w:szCs w:val="28"/>
        </w:rPr>
      </w:pPr>
      <w:r w:rsidRPr="007069D1">
        <w:rPr>
          <w:rFonts w:ascii="仿宋" w:eastAsia="仿宋" w:hAnsi="仿宋" w:hint="eastAsia"/>
          <w:sz w:val="28"/>
          <w:szCs w:val="28"/>
        </w:rPr>
        <w:t>公司为西南地区零售龙头企业，正以自有品牌建设为驱动力，从传统零售向新质零售转型升级，持续构建差异化的商品力优势。</w:t>
      </w:r>
    </w:p>
    <w:p w:rsidR="007069D1" w:rsidRPr="007069D1" w:rsidRDefault="007069D1" w:rsidP="007069D1">
      <w:pPr>
        <w:spacing w:line="360" w:lineRule="auto"/>
        <w:ind w:firstLineChars="200" w:firstLine="560"/>
        <w:rPr>
          <w:rFonts w:ascii="仿宋" w:eastAsia="仿宋" w:hAnsi="仿宋"/>
          <w:sz w:val="28"/>
          <w:szCs w:val="28"/>
        </w:rPr>
      </w:pPr>
      <w:r w:rsidRPr="007069D1">
        <w:rPr>
          <w:rFonts w:ascii="仿宋" w:eastAsia="仿宋" w:hAnsi="仿宋" w:hint="eastAsia"/>
          <w:sz w:val="28"/>
          <w:szCs w:val="28"/>
        </w:rPr>
        <w:t>百货打造以“宝元通、戈苑、墨素、重百优居、重百优选”等为主的自营品牌矩阵；超市发展“惠尚、重百优选、颐之时”等多个特色自有品牌，涵盖食品、生鲜、3R品类及日用品等重点品类。今年以来，百货五大自有品牌累计实现销售超6000万元，超市自有品牌及定制商品销售约5亿元，增幅近80%，并荣获PLF（全球自有品牌产品亚洲展）第九届自有品牌金星奖“卓越商品奖”、“优秀大单品奖”双项殊荣，彰显产品竞争力。</w:t>
      </w:r>
    </w:p>
    <w:p w:rsidR="00D504B5" w:rsidRDefault="007069D1" w:rsidP="007069D1">
      <w:pPr>
        <w:spacing w:line="360" w:lineRule="auto"/>
        <w:ind w:firstLineChars="200" w:firstLine="560"/>
        <w:rPr>
          <w:rFonts w:ascii="仿宋" w:eastAsia="仿宋" w:hAnsi="仿宋"/>
          <w:sz w:val="28"/>
          <w:szCs w:val="28"/>
        </w:rPr>
      </w:pPr>
      <w:r w:rsidRPr="007069D1">
        <w:rPr>
          <w:rFonts w:ascii="仿宋" w:eastAsia="仿宋" w:hAnsi="仿宋" w:hint="eastAsia"/>
          <w:sz w:val="28"/>
          <w:szCs w:val="28"/>
        </w:rPr>
        <w:t>未来，公司将继续秉持“好品质</w:t>
      </w:r>
      <w:r>
        <w:rPr>
          <w:rFonts w:ascii="仿宋" w:eastAsia="仿宋" w:hAnsi="仿宋" w:hint="eastAsia"/>
          <w:sz w:val="28"/>
          <w:szCs w:val="28"/>
        </w:rPr>
        <w:t>--</w:t>
      </w:r>
      <w:r w:rsidRPr="007069D1">
        <w:rPr>
          <w:rFonts w:ascii="仿宋" w:eastAsia="仿宋" w:hAnsi="仿宋" w:hint="eastAsia"/>
          <w:sz w:val="28"/>
          <w:szCs w:val="28"/>
        </w:rPr>
        <w:t>好商品</w:t>
      </w:r>
      <w:r>
        <w:rPr>
          <w:rFonts w:ascii="仿宋" w:eastAsia="仿宋" w:hAnsi="仿宋" w:hint="eastAsia"/>
          <w:sz w:val="28"/>
          <w:szCs w:val="28"/>
        </w:rPr>
        <w:t>--</w:t>
      </w:r>
      <w:r w:rsidRPr="007069D1">
        <w:rPr>
          <w:rFonts w:ascii="仿宋" w:eastAsia="仿宋" w:hAnsi="仿宋" w:hint="eastAsia"/>
          <w:sz w:val="28"/>
          <w:szCs w:val="28"/>
        </w:rPr>
        <w:t>好价格”的理念，深</w:t>
      </w:r>
      <w:r w:rsidRPr="007069D1">
        <w:rPr>
          <w:rFonts w:ascii="仿宋" w:eastAsia="仿宋" w:hAnsi="仿宋" w:hint="eastAsia"/>
          <w:sz w:val="28"/>
          <w:szCs w:val="28"/>
        </w:rPr>
        <w:lastRenderedPageBreak/>
        <w:t>化供应链变革，重塑商品力优势，加速自有品牌的衍生布局，通过强化品质管控、提升商品性价比、创新营销方式，不断增强消费者对重百自有品牌的认知度和信任度，推动自有品牌业务规模与效益双提升</w:t>
      </w:r>
      <w:r w:rsidR="00982B25" w:rsidRPr="00982B25">
        <w:rPr>
          <w:rFonts w:ascii="仿宋" w:eastAsia="仿宋" w:hAnsi="仿宋" w:hint="eastAsia"/>
          <w:sz w:val="28"/>
          <w:szCs w:val="28"/>
        </w:rPr>
        <w:t>。</w:t>
      </w:r>
    </w:p>
    <w:p w:rsidR="00B5148C" w:rsidRPr="00CE37DB" w:rsidRDefault="00B5148C" w:rsidP="00B5148C">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11</w:t>
      </w:r>
      <w:r w:rsidRPr="00CE37DB">
        <w:rPr>
          <w:rFonts w:ascii="仿宋" w:eastAsia="仿宋" w:hAnsi="仿宋" w:hint="eastAsia"/>
          <w:b/>
          <w:sz w:val="28"/>
          <w:szCs w:val="28"/>
        </w:rPr>
        <w:t>：</w:t>
      </w:r>
      <w:r w:rsidR="0042765E" w:rsidRPr="0042765E">
        <w:rPr>
          <w:rFonts w:ascii="仿宋" w:eastAsia="仿宋" w:hAnsi="仿宋" w:hint="eastAsia"/>
          <w:b/>
          <w:sz w:val="28"/>
          <w:szCs w:val="28"/>
        </w:rPr>
        <w:t>公司中期分红情况及预计派发时间</w:t>
      </w:r>
      <w:r w:rsidR="00260118" w:rsidRPr="00260118">
        <w:rPr>
          <w:rFonts w:ascii="仿宋" w:eastAsia="仿宋" w:hAnsi="仿宋" w:hint="eastAsia"/>
          <w:b/>
          <w:sz w:val="28"/>
          <w:szCs w:val="28"/>
        </w:rPr>
        <w:t>？</w:t>
      </w:r>
    </w:p>
    <w:p w:rsidR="00C65CF9" w:rsidRPr="00C65CF9" w:rsidRDefault="00B5148C" w:rsidP="00C65CF9">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C65CF9" w:rsidRPr="00C65CF9">
        <w:rPr>
          <w:rFonts w:ascii="仿宋" w:eastAsia="仿宋" w:hAnsi="仿宋" w:hint="eastAsia"/>
          <w:sz w:val="28"/>
          <w:szCs w:val="28"/>
        </w:rPr>
        <w:t>您好，谢谢您对公司的关注！</w:t>
      </w:r>
    </w:p>
    <w:p w:rsidR="00B5148C" w:rsidRDefault="0042765E" w:rsidP="00260118">
      <w:pPr>
        <w:spacing w:line="360" w:lineRule="auto"/>
        <w:ind w:firstLineChars="200" w:firstLine="560"/>
        <w:rPr>
          <w:rFonts w:ascii="仿宋" w:eastAsia="仿宋" w:hAnsi="仿宋"/>
          <w:sz w:val="28"/>
          <w:szCs w:val="28"/>
        </w:rPr>
      </w:pPr>
      <w:r w:rsidRPr="0042765E">
        <w:rPr>
          <w:rFonts w:ascii="仿宋" w:eastAsia="仿宋" w:hAnsi="仿宋" w:hint="eastAsia"/>
          <w:sz w:val="28"/>
          <w:szCs w:val="28"/>
        </w:rPr>
        <w:t>公司高度重视股东回报，近期拟实施上市以来的首次中期分红，根据董事会审议通过的方案，本次计划每10股派发现金红利1.589元（含税），总计派发现金股利近7000万元（含税），这是践行股东回报的实质性体现。本次中期分红方案尚需提交公司股东会审议，预计将在审议通过后尽快实施</w:t>
      </w:r>
      <w:r w:rsidR="00260118" w:rsidRPr="00260118">
        <w:rPr>
          <w:rFonts w:ascii="仿宋" w:eastAsia="仿宋" w:hAnsi="仿宋" w:hint="eastAsia"/>
          <w:sz w:val="28"/>
          <w:szCs w:val="28"/>
        </w:rPr>
        <w:t>。</w:t>
      </w:r>
    </w:p>
    <w:p w:rsidR="003023B8" w:rsidRPr="00CE37DB" w:rsidRDefault="003023B8" w:rsidP="003023B8">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2</w:t>
      </w:r>
      <w:r w:rsidRPr="00CE37DB">
        <w:rPr>
          <w:rFonts w:ascii="仿宋" w:eastAsia="仿宋" w:hAnsi="仿宋" w:hint="eastAsia"/>
          <w:b/>
          <w:sz w:val="28"/>
          <w:szCs w:val="28"/>
        </w:rPr>
        <w:t>：</w:t>
      </w:r>
      <w:r w:rsidR="00F36044" w:rsidRPr="00F36044">
        <w:rPr>
          <w:rFonts w:ascii="仿宋" w:eastAsia="仿宋" w:hAnsi="仿宋" w:hint="eastAsia"/>
          <w:b/>
          <w:sz w:val="28"/>
          <w:szCs w:val="28"/>
        </w:rPr>
        <w:t>即时零售的兴起对商超影响蛮大的，公司是如何应对这种变化的？</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9F699C" w:rsidRPr="009F699C" w:rsidRDefault="009F699C" w:rsidP="009F699C">
      <w:pPr>
        <w:spacing w:line="360" w:lineRule="auto"/>
        <w:ind w:firstLineChars="200" w:firstLine="560"/>
        <w:rPr>
          <w:rFonts w:ascii="仿宋" w:eastAsia="仿宋" w:hAnsi="仿宋"/>
          <w:sz w:val="28"/>
          <w:szCs w:val="28"/>
        </w:rPr>
      </w:pPr>
      <w:r w:rsidRPr="009F699C">
        <w:rPr>
          <w:rFonts w:ascii="仿宋" w:eastAsia="仿宋" w:hAnsi="仿宋" w:hint="eastAsia"/>
          <w:sz w:val="28"/>
          <w:szCs w:val="28"/>
        </w:rPr>
        <w:t>即时零售是行业重要发展趋势，公司正通过全面的数字化与供应链升级积极把握这一机遇。目前，公司超市业务已依托数字化供应链和智能调度系统，加速布局“店+仓”新模式，强化区域渗透，致力于打造同城最快30分钟送达的“民生、品质、快送”服务体验。</w:t>
      </w:r>
    </w:p>
    <w:p w:rsidR="009F699C" w:rsidRPr="009F699C" w:rsidRDefault="009F699C" w:rsidP="009F699C">
      <w:pPr>
        <w:spacing w:line="360" w:lineRule="auto"/>
        <w:ind w:firstLineChars="200" w:firstLine="560"/>
        <w:rPr>
          <w:rFonts w:ascii="仿宋" w:eastAsia="仿宋" w:hAnsi="仿宋"/>
          <w:sz w:val="28"/>
          <w:szCs w:val="28"/>
        </w:rPr>
      </w:pPr>
      <w:r w:rsidRPr="009F699C">
        <w:rPr>
          <w:rFonts w:ascii="仿宋" w:eastAsia="仿宋" w:hAnsi="仿宋" w:hint="eastAsia"/>
          <w:sz w:val="28"/>
          <w:szCs w:val="28"/>
        </w:rPr>
        <w:t>超市对前置仓商品结构进行了大幅调整，强化“基地直采+门店前置仓”模式，并引入AI鲜度管理系统，实现生鲜“当日出清”，在保障极致新鲜的同时，有效降低了损耗。将原先“集单拣货、拣打分离”模式升级为“一单到底、拣打一体”，并推行“跑腿拣货”和“赛马机制”，使整体效率提升40%，主站妥投及时率超95%，优于行业平</w:t>
      </w:r>
      <w:r w:rsidRPr="009F699C">
        <w:rPr>
          <w:rFonts w:ascii="仿宋" w:eastAsia="仿宋" w:hAnsi="仿宋" w:hint="eastAsia"/>
          <w:sz w:val="28"/>
          <w:szCs w:val="28"/>
        </w:rPr>
        <w:lastRenderedPageBreak/>
        <w:t>均水平。通过模式、商品与服务的协同推进，今年1</w:t>
      </w:r>
      <w:r w:rsidR="005243A2">
        <w:rPr>
          <w:rFonts w:ascii="仿宋" w:eastAsia="仿宋" w:hAnsi="仿宋" w:hint="eastAsia"/>
          <w:sz w:val="28"/>
          <w:szCs w:val="28"/>
        </w:rPr>
        <w:t>-</w:t>
      </w:r>
      <w:r w:rsidRPr="009F699C">
        <w:rPr>
          <w:rFonts w:ascii="仿宋" w:eastAsia="仿宋" w:hAnsi="仿宋" w:hint="eastAsia"/>
          <w:sz w:val="28"/>
          <w:szCs w:val="28"/>
        </w:rPr>
        <w:t>10月，超市前置仓订单量同比增长23%，新增177万单。生鲜销售占比已提升至近25%，生鲜订单渗透率达到近45%，显示出“餐桌场景”即时消费习惯正加速形成。</w:t>
      </w:r>
    </w:p>
    <w:p w:rsidR="003023B8" w:rsidRDefault="009F699C" w:rsidP="009F699C">
      <w:pPr>
        <w:spacing w:line="360" w:lineRule="auto"/>
        <w:ind w:firstLineChars="200" w:firstLine="560"/>
        <w:rPr>
          <w:rFonts w:ascii="仿宋" w:eastAsia="仿宋" w:hAnsi="仿宋"/>
          <w:sz w:val="28"/>
          <w:szCs w:val="28"/>
        </w:rPr>
      </w:pPr>
      <w:r w:rsidRPr="009F699C">
        <w:rPr>
          <w:rFonts w:ascii="仿宋" w:eastAsia="仿宋" w:hAnsi="仿宋" w:hint="eastAsia"/>
          <w:sz w:val="28"/>
          <w:szCs w:val="28"/>
        </w:rPr>
        <w:t>未来，超市将持续优化运营模式，进一步拓展品类、精选商品、提升服务与效率。随着更多前置仓陆续投入运营，“放心买、马上到”的即时消费体验将加速融入重庆市民的日常</w:t>
      </w:r>
      <w:r w:rsidR="00E31449" w:rsidRPr="00E31449">
        <w:rPr>
          <w:rFonts w:ascii="仿宋" w:eastAsia="仿宋" w:hAnsi="仿宋" w:hint="eastAsia"/>
          <w:sz w:val="28"/>
          <w:szCs w:val="28"/>
        </w:rPr>
        <w:t>。</w:t>
      </w:r>
    </w:p>
    <w:p w:rsidR="003023B8" w:rsidRPr="00CE37DB" w:rsidRDefault="003023B8" w:rsidP="003023B8">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3</w:t>
      </w:r>
      <w:r w:rsidRPr="00CE37DB">
        <w:rPr>
          <w:rFonts w:ascii="仿宋" w:eastAsia="仿宋" w:hAnsi="仿宋" w:hint="eastAsia"/>
          <w:b/>
          <w:sz w:val="28"/>
          <w:szCs w:val="28"/>
        </w:rPr>
        <w:t>：</w:t>
      </w:r>
      <w:r w:rsidR="00CD5C8C" w:rsidRPr="00CD5C8C">
        <w:rPr>
          <w:rFonts w:ascii="仿宋" w:eastAsia="仿宋" w:hAnsi="仿宋" w:hint="eastAsia"/>
          <w:b/>
          <w:sz w:val="28"/>
          <w:szCs w:val="28"/>
        </w:rPr>
        <w:t>面对线上、线下零售行业竞争，重百对下沉市场有什么考虑</w:t>
      </w:r>
      <w:r w:rsidR="00DA3E1B" w:rsidRPr="00DA3E1B">
        <w:rPr>
          <w:rFonts w:ascii="仿宋" w:eastAsia="仿宋" w:hAnsi="仿宋" w:hint="eastAsia"/>
          <w:b/>
          <w:sz w:val="28"/>
          <w:szCs w:val="28"/>
        </w:rPr>
        <w:t>？</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CD5C8C" w:rsidRPr="00CD5C8C" w:rsidRDefault="00CD5C8C" w:rsidP="00CD5C8C">
      <w:pPr>
        <w:spacing w:line="360" w:lineRule="auto"/>
        <w:ind w:firstLineChars="200" w:firstLine="560"/>
        <w:rPr>
          <w:rFonts w:ascii="仿宋" w:eastAsia="仿宋" w:hAnsi="仿宋"/>
          <w:sz w:val="28"/>
          <w:szCs w:val="28"/>
        </w:rPr>
      </w:pPr>
      <w:r w:rsidRPr="00CD5C8C">
        <w:rPr>
          <w:rFonts w:ascii="仿宋" w:eastAsia="仿宋" w:hAnsi="仿宋" w:hint="eastAsia"/>
          <w:sz w:val="28"/>
          <w:szCs w:val="28"/>
        </w:rPr>
        <w:t>公司探索多元发展路径，高度重视并积极布局下沉市场。以重百电器旗下的“世纪通”为例，专注于下沉市场，覆盖重庆区县、乡镇及社区市场。通过整合供应链与线上线下资源，致力于打造“店商+电商+零售服务商”融合的新零售平台。</w:t>
      </w:r>
    </w:p>
    <w:p w:rsidR="00CD5C8C" w:rsidRPr="00CD5C8C" w:rsidRDefault="00CD5C8C" w:rsidP="00CD5C8C">
      <w:pPr>
        <w:spacing w:line="360" w:lineRule="auto"/>
        <w:ind w:firstLineChars="200" w:firstLine="560"/>
        <w:rPr>
          <w:rFonts w:ascii="仿宋" w:eastAsia="仿宋" w:hAnsi="仿宋"/>
          <w:sz w:val="28"/>
          <w:szCs w:val="28"/>
        </w:rPr>
      </w:pPr>
      <w:r w:rsidRPr="00CD5C8C">
        <w:rPr>
          <w:rFonts w:ascii="仿宋" w:eastAsia="仿宋" w:hAnsi="仿宋" w:hint="eastAsia"/>
          <w:sz w:val="28"/>
          <w:szCs w:val="28"/>
        </w:rPr>
        <w:t>2025年，“世纪通”已新开门店55家，累计开设近400家门店，持续扩大在区县、乡镇及社区的覆盖。同时，为解决“最后一公里”服务难题，电器通过开设线下服务站“重百小哥”，提供送装一体服务，将高品质的配送、安装和售后服务延伸至边远乡村，实现了在重庆区域的全覆盖。超市也针对下沉市场进行了创新变革。推出“生鲜</w:t>
      </w:r>
      <w:r w:rsidR="005243A2">
        <w:rPr>
          <w:rFonts w:ascii="仿宋" w:eastAsia="仿宋" w:hAnsi="仿宋" w:hint="eastAsia"/>
          <w:sz w:val="28"/>
          <w:szCs w:val="28"/>
        </w:rPr>
        <w:t xml:space="preserve"> +</w:t>
      </w:r>
      <w:r w:rsidRPr="00CD5C8C">
        <w:rPr>
          <w:rFonts w:ascii="仿宋" w:eastAsia="仿宋" w:hAnsi="仿宋" w:hint="eastAsia"/>
          <w:sz w:val="28"/>
          <w:szCs w:val="28"/>
        </w:rPr>
        <w:t>折扣”模式门店</w:t>
      </w:r>
      <w:r>
        <w:rPr>
          <w:rFonts w:ascii="仿宋" w:eastAsia="仿宋" w:hAnsi="仿宋" w:hint="eastAsia"/>
          <w:sz w:val="28"/>
          <w:szCs w:val="28"/>
        </w:rPr>
        <w:t>--</w:t>
      </w:r>
      <w:r w:rsidRPr="00CD5C8C">
        <w:rPr>
          <w:rFonts w:ascii="仿宋" w:eastAsia="仿宋" w:hAnsi="仿宋" w:hint="eastAsia"/>
          <w:sz w:val="28"/>
          <w:szCs w:val="28"/>
        </w:rPr>
        <w:t>超级市集，以社区居民为目标客群，围绕“省、好、鲜”核心逻辑。通过源头工厂直采、大宗采购减少中间环节，降低成本以实现天天平价，并确保生鲜商品的高品质与高鲜度。截至目</w:t>
      </w:r>
      <w:r w:rsidRPr="00CD5C8C">
        <w:rPr>
          <w:rFonts w:ascii="仿宋" w:eastAsia="仿宋" w:hAnsi="仿宋" w:hint="eastAsia"/>
          <w:sz w:val="28"/>
          <w:szCs w:val="28"/>
        </w:rPr>
        <w:lastRenderedPageBreak/>
        <w:t>前，已开设多家超级市集，后续还将探索便利店、店仓模式等，以更灵活地贴近消费者。汽贸在推动新能源转型时也将渠道向区县市场下沉，通过“体验店</w:t>
      </w:r>
      <w:r>
        <w:rPr>
          <w:rFonts w:ascii="仿宋" w:eastAsia="仿宋" w:hAnsi="仿宋" w:hint="eastAsia"/>
          <w:sz w:val="28"/>
          <w:szCs w:val="28"/>
        </w:rPr>
        <w:t>+</w:t>
      </w:r>
      <w:r w:rsidRPr="00CD5C8C">
        <w:rPr>
          <w:rFonts w:ascii="仿宋" w:eastAsia="仿宋" w:hAnsi="仿宋" w:hint="eastAsia"/>
          <w:sz w:val="28"/>
          <w:szCs w:val="28"/>
        </w:rPr>
        <w:t>卫星店</w:t>
      </w:r>
      <w:r>
        <w:rPr>
          <w:rFonts w:ascii="仿宋" w:eastAsia="仿宋" w:hAnsi="仿宋" w:hint="eastAsia"/>
          <w:sz w:val="28"/>
          <w:szCs w:val="28"/>
        </w:rPr>
        <w:t>+</w:t>
      </w:r>
      <w:r w:rsidRPr="00CD5C8C">
        <w:rPr>
          <w:rFonts w:ascii="仿宋" w:eastAsia="仿宋" w:hAnsi="仿宋" w:hint="eastAsia"/>
          <w:sz w:val="28"/>
          <w:szCs w:val="28"/>
        </w:rPr>
        <w:t>城市展厅”等灵活多样的复合型网络，我们将服务触点延伸至重庆的永川、合川、大足、开州等地。</w:t>
      </w:r>
    </w:p>
    <w:p w:rsidR="003023B8" w:rsidRDefault="00CD5C8C" w:rsidP="00CD5C8C">
      <w:pPr>
        <w:spacing w:line="360" w:lineRule="auto"/>
        <w:ind w:firstLineChars="200" w:firstLine="560"/>
        <w:rPr>
          <w:rFonts w:ascii="仿宋" w:eastAsia="仿宋" w:hAnsi="仿宋"/>
          <w:sz w:val="28"/>
          <w:szCs w:val="28"/>
        </w:rPr>
      </w:pPr>
      <w:r w:rsidRPr="00CD5C8C">
        <w:rPr>
          <w:rFonts w:ascii="仿宋" w:eastAsia="仿宋" w:hAnsi="仿宋" w:hint="eastAsia"/>
          <w:sz w:val="28"/>
          <w:szCs w:val="28"/>
        </w:rPr>
        <w:t>未来，公司将继续深化下沉市场的战略布局，通过多业态的持续创新与协同，进一步构建更广泛的区域市场竞争力。</w:t>
      </w:r>
    </w:p>
    <w:p w:rsidR="003023B8" w:rsidRPr="00CE37DB" w:rsidRDefault="003023B8" w:rsidP="003023B8">
      <w:pPr>
        <w:spacing w:line="360" w:lineRule="auto"/>
        <w:ind w:firstLineChars="200" w:firstLine="562"/>
        <w:rPr>
          <w:rFonts w:ascii="仿宋" w:eastAsia="仿宋" w:hAnsi="仿宋"/>
          <w:b/>
          <w:sz w:val="28"/>
          <w:szCs w:val="28"/>
        </w:rPr>
      </w:pPr>
      <w:bookmarkStart w:id="1" w:name="OLE_LINK3"/>
      <w:bookmarkStart w:id="2" w:name="OLE_LINK4"/>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4</w:t>
      </w:r>
      <w:r w:rsidRPr="00CE37DB">
        <w:rPr>
          <w:rFonts w:ascii="仿宋" w:eastAsia="仿宋" w:hAnsi="仿宋" w:hint="eastAsia"/>
          <w:b/>
          <w:sz w:val="28"/>
          <w:szCs w:val="28"/>
        </w:rPr>
        <w:t>：</w:t>
      </w:r>
      <w:r w:rsidR="00C1311D" w:rsidRPr="00C1311D">
        <w:rPr>
          <w:rFonts w:ascii="仿宋" w:eastAsia="仿宋" w:hAnsi="仿宋" w:hint="eastAsia"/>
          <w:b/>
          <w:sz w:val="28"/>
          <w:szCs w:val="28"/>
        </w:rPr>
        <w:t>奥特莱斯目前呈现向上增长的态势，请问公司怎么进一步放大奥莱的优势</w:t>
      </w:r>
      <w:r w:rsidR="004C685E" w:rsidRPr="004C685E">
        <w:rPr>
          <w:rFonts w:ascii="仿宋" w:eastAsia="仿宋" w:hAnsi="仿宋" w:hint="eastAsia"/>
          <w:b/>
          <w:sz w:val="28"/>
          <w:szCs w:val="28"/>
        </w:rPr>
        <w:t>？</w:t>
      </w:r>
    </w:p>
    <w:p w:rsidR="003023B8" w:rsidRDefault="003023B8" w:rsidP="003023B8">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bookmarkEnd w:id="1"/>
    <w:bookmarkEnd w:id="2"/>
    <w:p w:rsidR="00C1311D" w:rsidRPr="00C1311D" w:rsidRDefault="00C1311D" w:rsidP="00C1311D">
      <w:pPr>
        <w:spacing w:line="360" w:lineRule="auto"/>
        <w:ind w:firstLineChars="200" w:firstLine="560"/>
        <w:rPr>
          <w:rFonts w:ascii="仿宋" w:eastAsia="仿宋" w:hAnsi="仿宋"/>
          <w:sz w:val="28"/>
          <w:szCs w:val="28"/>
        </w:rPr>
      </w:pPr>
      <w:r w:rsidRPr="00C1311D">
        <w:rPr>
          <w:rFonts w:ascii="仿宋" w:eastAsia="仿宋" w:hAnsi="仿宋" w:hint="eastAsia"/>
          <w:sz w:val="28"/>
          <w:szCs w:val="28"/>
        </w:rPr>
        <w:t>奥特莱斯业态近年来持续呈现增长势头，公司百货板块精准把握这一趋势，将“阳光世纪”打造为“奥莱+MALL”差异化模式。“阳光世纪”以观音桥店为成功样本，已实现模式的标准化与可复制性。巴南商都转型为城市奥莱半年多来，销售同比增长70%；进店客流突破220万人次，同比增长30%。与传统郊区奥莱不同，“阳光世纪”立足重庆城市核心商圈，打造“购物+社交+休闲”的深度融合，其非购业态占比超40%，部分门店突破50%，餐饮、教培、电影院、婚庆策展等多元业态的植入，使购物场所升级为家庭周末“微度假”目的地。</w:t>
      </w:r>
    </w:p>
    <w:p w:rsidR="00BA07CA" w:rsidRDefault="00C1311D" w:rsidP="00C1311D">
      <w:pPr>
        <w:spacing w:line="360" w:lineRule="auto"/>
        <w:ind w:firstLineChars="200" w:firstLine="560"/>
        <w:rPr>
          <w:rFonts w:ascii="仿宋" w:eastAsia="仿宋" w:hAnsi="仿宋"/>
          <w:sz w:val="28"/>
          <w:szCs w:val="28"/>
        </w:rPr>
      </w:pPr>
      <w:r w:rsidRPr="00C1311D">
        <w:rPr>
          <w:rFonts w:ascii="仿宋" w:eastAsia="仿宋" w:hAnsi="仿宋" w:hint="eastAsia"/>
          <w:sz w:val="28"/>
          <w:szCs w:val="28"/>
        </w:rPr>
        <w:t>目前，“阳光世纪”已稳步成长为继“重百”“新世纪”之后百货业态的第三大支柱品牌，其“奥莱+MALL”创新模式，不仅为传统百货转型提供了可复制的重庆样本，也精准契合了奥特莱斯行业从规模扩张向运营效率与体验升级转变的新趋势。未来，公司将持续优化和推广这一成功模式，进一步强化其在商品组合、场景体验与运营效率</w:t>
      </w:r>
      <w:r w:rsidRPr="00C1311D">
        <w:rPr>
          <w:rFonts w:ascii="仿宋" w:eastAsia="仿宋" w:hAnsi="仿宋" w:hint="eastAsia"/>
          <w:sz w:val="28"/>
          <w:szCs w:val="28"/>
        </w:rPr>
        <w:lastRenderedPageBreak/>
        <w:t>方面的优势，推动具备条件的百货场店转型</w:t>
      </w:r>
      <w:r w:rsidR="004C685E" w:rsidRPr="004C685E">
        <w:rPr>
          <w:rFonts w:ascii="仿宋" w:eastAsia="仿宋" w:hAnsi="仿宋" w:hint="eastAsia"/>
          <w:sz w:val="28"/>
          <w:szCs w:val="28"/>
        </w:rPr>
        <w:t>。</w:t>
      </w:r>
    </w:p>
    <w:p w:rsidR="00CA05B1" w:rsidRPr="00D32AE8" w:rsidRDefault="00CA05B1" w:rsidP="004D0F81">
      <w:pPr>
        <w:spacing w:line="360" w:lineRule="auto"/>
        <w:ind w:firstLineChars="200" w:firstLine="562"/>
        <w:rPr>
          <w:rFonts w:ascii="仿宋" w:eastAsia="仿宋" w:hAnsi="仿宋"/>
          <w:b/>
          <w:sz w:val="28"/>
          <w:szCs w:val="28"/>
        </w:rPr>
      </w:pPr>
      <w:r w:rsidRPr="00D32AE8">
        <w:rPr>
          <w:rFonts w:ascii="仿宋" w:eastAsia="仿宋" w:hAnsi="仿宋" w:hint="eastAsia"/>
          <w:b/>
          <w:sz w:val="28"/>
          <w:szCs w:val="28"/>
        </w:rPr>
        <w:t>三、其他事项</w:t>
      </w:r>
    </w:p>
    <w:p w:rsidR="00CA05B1" w:rsidRDefault="004D0F81" w:rsidP="004D0F8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本次</w:t>
      </w:r>
      <w:r w:rsidR="00CA05B1" w:rsidRPr="004D0F81">
        <w:rPr>
          <w:rFonts w:ascii="仿宋" w:eastAsia="仿宋" w:hAnsi="仿宋" w:hint="eastAsia"/>
          <w:sz w:val="28"/>
          <w:szCs w:val="28"/>
        </w:rPr>
        <w:t>说明会</w:t>
      </w:r>
      <w:r w:rsidRPr="004D0F81">
        <w:rPr>
          <w:rFonts w:ascii="仿宋" w:eastAsia="仿宋" w:hAnsi="仿宋" w:hint="eastAsia"/>
          <w:sz w:val="28"/>
          <w:szCs w:val="28"/>
        </w:rPr>
        <w:t>召开</w:t>
      </w:r>
      <w:r w:rsidR="00CA05B1" w:rsidRPr="004D0F81">
        <w:rPr>
          <w:rFonts w:ascii="仿宋" w:eastAsia="仿宋" w:hAnsi="仿宋" w:hint="eastAsia"/>
          <w:sz w:val="28"/>
          <w:szCs w:val="28"/>
        </w:rPr>
        <w:t>的具体情况详见</w:t>
      </w:r>
      <w:r w:rsidRPr="004D0F81">
        <w:rPr>
          <w:rFonts w:ascii="仿宋" w:eastAsia="仿宋" w:hAnsi="仿宋" w:hint="eastAsia"/>
          <w:sz w:val="28"/>
          <w:szCs w:val="28"/>
        </w:rPr>
        <w:t>上海证券交易所上证路演中心（网址：</w:t>
      </w:r>
      <w:r w:rsidR="00694ECA" w:rsidRPr="00694ECA">
        <w:rPr>
          <w:rFonts w:ascii="仿宋" w:eastAsia="仿宋" w:hAnsi="仿宋" w:hint="eastAsia"/>
          <w:sz w:val="28"/>
          <w:szCs w:val="28"/>
        </w:rPr>
        <w:t>https://roadshow.sseinfo.com/</w:t>
      </w:r>
      <w:r w:rsidRPr="004D0F81">
        <w:rPr>
          <w:rFonts w:ascii="仿宋" w:eastAsia="仿宋" w:hAnsi="仿宋" w:hint="eastAsia"/>
          <w:sz w:val="28"/>
          <w:szCs w:val="28"/>
        </w:rPr>
        <w:t>）</w:t>
      </w:r>
      <w:r w:rsidR="00CA05B1" w:rsidRPr="004D0F81">
        <w:rPr>
          <w:rFonts w:ascii="仿宋" w:eastAsia="仿宋" w:hAnsi="仿宋" w:hint="eastAsia"/>
          <w:sz w:val="28"/>
          <w:szCs w:val="28"/>
        </w:rPr>
        <w:t>。公司</w:t>
      </w:r>
      <w:r w:rsidRPr="004D0F81">
        <w:rPr>
          <w:rFonts w:ascii="仿宋" w:eastAsia="仿宋" w:hAnsi="仿宋" w:hint="eastAsia"/>
          <w:sz w:val="28"/>
          <w:szCs w:val="28"/>
        </w:rPr>
        <w:t>对各位投资者的热情参与和积极提问表示衷心感谢。</w:t>
      </w:r>
      <w:r w:rsidR="00CA05B1" w:rsidRPr="004D0F81">
        <w:rPr>
          <w:rFonts w:ascii="仿宋" w:eastAsia="仿宋" w:hAnsi="仿宋" w:hint="eastAsia"/>
          <w:sz w:val="28"/>
          <w:szCs w:val="28"/>
        </w:rPr>
        <w:t>欢迎广大投资者</w:t>
      </w:r>
      <w:r w:rsidRPr="004D0F81">
        <w:rPr>
          <w:rFonts w:ascii="仿宋" w:eastAsia="仿宋" w:hAnsi="仿宋" w:hint="eastAsia"/>
          <w:sz w:val="28"/>
          <w:szCs w:val="28"/>
        </w:rPr>
        <w:t>通过电话、邮件、上证E互动等方式与我们保持沟通、联系</w:t>
      </w:r>
      <w:r w:rsidR="00CA05B1" w:rsidRPr="004D0F81">
        <w:rPr>
          <w:rFonts w:ascii="仿宋" w:eastAsia="仿宋" w:hAnsi="仿宋" w:hint="eastAsia"/>
          <w:sz w:val="28"/>
          <w:szCs w:val="28"/>
        </w:rPr>
        <w:t>。</w:t>
      </w:r>
    </w:p>
    <w:p w:rsidR="00CE37DB" w:rsidRDefault="00CE37DB" w:rsidP="004D0F81">
      <w:pPr>
        <w:spacing w:line="360" w:lineRule="auto"/>
        <w:ind w:firstLineChars="200" w:firstLine="560"/>
        <w:rPr>
          <w:rFonts w:ascii="仿宋" w:eastAsia="仿宋" w:hAnsi="仿宋"/>
          <w:sz w:val="28"/>
          <w:szCs w:val="28"/>
        </w:rPr>
      </w:pPr>
    </w:p>
    <w:p w:rsidR="005A0932" w:rsidRPr="004D0F81" w:rsidRDefault="005A0932" w:rsidP="004D0F81">
      <w:pPr>
        <w:spacing w:line="360" w:lineRule="auto"/>
        <w:ind w:firstLineChars="200" w:firstLine="560"/>
        <w:rPr>
          <w:rFonts w:ascii="仿宋" w:eastAsia="仿宋" w:hAnsi="仿宋"/>
          <w:sz w:val="28"/>
          <w:szCs w:val="28"/>
        </w:rPr>
      </w:pPr>
    </w:p>
    <w:p w:rsidR="004D0F81" w:rsidRPr="004D0F81" w:rsidRDefault="004D0F81" w:rsidP="004D0F81">
      <w:pPr>
        <w:spacing w:line="360" w:lineRule="auto"/>
        <w:ind w:firstLineChars="200" w:firstLine="560"/>
        <w:jc w:val="center"/>
        <w:rPr>
          <w:rFonts w:ascii="仿宋" w:eastAsia="仿宋" w:hAnsi="仿宋"/>
          <w:sz w:val="28"/>
          <w:szCs w:val="28"/>
        </w:rPr>
      </w:pPr>
      <w:r w:rsidRPr="004D0F81">
        <w:rPr>
          <w:rFonts w:ascii="仿宋" w:eastAsia="仿宋" w:hAnsi="仿宋" w:hint="eastAsia"/>
          <w:sz w:val="28"/>
          <w:szCs w:val="28"/>
        </w:rPr>
        <w:t xml:space="preserve"> </w:t>
      </w:r>
      <w:r w:rsidRPr="004D0F81">
        <w:rPr>
          <w:rFonts w:ascii="仿宋" w:eastAsia="仿宋" w:hAnsi="仿宋"/>
          <w:sz w:val="28"/>
          <w:szCs w:val="28"/>
        </w:rPr>
        <w:t xml:space="preserve">              </w:t>
      </w:r>
      <w:r w:rsidRPr="004D0F81">
        <w:rPr>
          <w:rFonts w:ascii="仿宋" w:eastAsia="仿宋" w:hAnsi="仿宋" w:hint="eastAsia"/>
          <w:sz w:val="28"/>
          <w:szCs w:val="28"/>
        </w:rPr>
        <w:t>重庆百货大楼股份有限公司</w:t>
      </w:r>
    </w:p>
    <w:p w:rsidR="004D0F81" w:rsidRPr="004D0F81" w:rsidRDefault="004D0F81" w:rsidP="007D1968">
      <w:pPr>
        <w:spacing w:line="360" w:lineRule="auto"/>
        <w:ind w:firstLineChars="1569" w:firstLine="4393"/>
        <w:rPr>
          <w:rFonts w:ascii="仿宋" w:eastAsia="仿宋" w:hAnsi="仿宋"/>
          <w:sz w:val="28"/>
          <w:szCs w:val="28"/>
        </w:rPr>
      </w:pPr>
      <w:r w:rsidRPr="004D0F81">
        <w:rPr>
          <w:rFonts w:ascii="仿宋" w:eastAsia="仿宋" w:hAnsi="仿宋" w:hint="eastAsia"/>
          <w:sz w:val="28"/>
          <w:szCs w:val="28"/>
        </w:rPr>
        <w:t>2</w:t>
      </w:r>
      <w:r w:rsidRPr="004D0F81">
        <w:rPr>
          <w:rFonts w:ascii="仿宋" w:eastAsia="仿宋" w:hAnsi="仿宋"/>
          <w:sz w:val="28"/>
          <w:szCs w:val="28"/>
        </w:rPr>
        <w:t>02</w:t>
      </w:r>
      <w:r w:rsidR="00694ECA">
        <w:rPr>
          <w:rFonts w:ascii="仿宋" w:eastAsia="仿宋" w:hAnsi="仿宋"/>
          <w:sz w:val="28"/>
          <w:szCs w:val="28"/>
        </w:rPr>
        <w:t>5</w:t>
      </w:r>
      <w:r w:rsidRPr="004D0F81">
        <w:rPr>
          <w:rFonts w:ascii="仿宋" w:eastAsia="仿宋" w:hAnsi="仿宋" w:hint="eastAsia"/>
          <w:sz w:val="28"/>
          <w:szCs w:val="28"/>
        </w:rPr>
        <w:t>年</w:t>
      </w:r>
      <w:r w:rsidR="00515B7F">
        <w:rPr>
          <w:rFonts w:ascii="仿宋" w:eastAsia="仿宋" w:hAnsi="仿宋"/>
          <w:sz w:val="28"/>
          <w:szCs w:val="28"/>
        </w:rPr>
        <w:t>12</w:t>
      </w:r>
      <w:r w:rsidRPr="004D0F81">
        <w:rPr>
          <w:rFonts w:ascii="仿宋" w:eastAsia="仿宋" w:hAnsi="仿宋" w:hint="eastAsia"/>
          <w:sz w:val="28"/>
          <w:szCs w:val="28"/>
        </w:rPr>
        <w:t>月</w:t>
      </w:r>
      <w:r w:rsidR="00515B7F">
        <w:rPr>
          <w:rFonts w:ascii="仿宋" w:eastAsia="仿宋" w:hAnsi="仿宋"/>
          <w:sz w:val="28"/>
          <w:szCs w:val="28"/>
        </w:rPr>
        <w:t>2</w:t>
      </w:r>
      <w:r w:rsidRPr="004D0F81">
        <w:rPr>
          <w:rFonts w:ascii="仿宋" w:eastAsia="仿宋" w:hAnsi="仿宋" w:hint="eastAsia"/>
          <w:sz w:val="28"/>
          <w:szCs w:val="28"/>
        </w:rPr>
        <w:t>日</w:t>
      </w:r>
    </w:p>
    <w:sectPr w:rsidR="004D0F81" w:rsidRPr="004D0F8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36" w:rsidRDefault="001B7736" w:rsidP="00355878">
      <w:r>
        <w:separator/>
      </w:r>
    </w:p>
  </w:endnote>
  <w:endnote w:type="continuationSeparator" w:id="0">
    <w:p w:rsidR="001B7736" w:rsidRDefault="001B7736" w:rsidP="0035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487405"/>
      <w:docPartObj>
        <w:docPartGallery w:val="Page Numbers (Bottom of Page)"/>
        <w:docPartUnique/>
      </w:docPartObj>
    </w:sdtPr>
    <w:sdtEndPr/>
    <w:sdtContent>
      <w:p w:rsidR="00355878" w:rsidRDefault="00355878">
        <w:pPr>
          <w:pStyle w:val="a5"/>
          <w:jc w:val="center"/>
        </w:pPr>
        <w:r>
          <w:fldChar w:fldCharType="begin"/>
        </w:r>
        <w:r>
          <w:instrText>PAGE   \* MERGEFORMAT</w:instrText>
        </w:r>
        <w:r>
          <w:fldChar w:fldCharType="separate"/>
        </w:r>
        <w:r w:rsidR="006F2A4B" w:rsidRPr="006F2A4B">
          <w:rPr>
            <w:noProof/>
            <w:lang w:val="zh-CN"/>
          </w:rPr>
          <w:t>11</w:t>
        </w:r>
        <w:r>
          <w:fldChar w:fldCharType="end"/>
        </w:r>
      </w:p>
    </w:sdtContent>
  </w:sdt>
  <w:p w:rsidR="00355878" w:rsidRDefault="003558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36" w:rsidRDefault="001B7736" w:rsidP="00355878">
      <w:r>
        <w:separator/>
      </w:r>
    </w:p>
  </w:footnote>
  <w:footnote w:type="continuationSeparator" w:id="0">
    <w:p w:rsidR="001B7736" w:rsidRDefault="001B7736" w:rsidP="00355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97"/>
    <w:rsid w:val="0000186C"/>
    <w:rsid w:val="000131BA"/>
    <w:rsid w:val="000163F1"/>
    <w:rsid w:val="0002548C"/>
    <w:rsid w:val="0003009E"/>
    <w:rsid w:val="000310FC"/>
    <w:rsid w:val="000337E8"/>
    <w:rsid w:val="00035A12"/>
    <w:rsid w:val="00041806"/>
    <w:rsid w:val="000424C3"/>
    <w:rsid w:val="000468C3"/>
    <w:rsid w:val="00047772"/>
    <w:rsid w:val="000500A2"/>
    <w:rsid w:val="000570C1"/>
    <w:rsid w:val="00060284"/>
    <w:rsid w:val="00063BF3"/>
    <w:rsid w:val="0007169B"/>
    <w:rsid w:val="00075D26"/>
    <w:rsid w:val="00083A0A"/>
    <w:rsid w:val="0008420C"/>
    <w:rsid w:val="00084448"/>
    <w:rsid w:val="00087047"/>
    <w:rsid w:val="00094409"/>
    <w:rsid w:val="000A06DE"/>
    <w:rsid w:val="000A3FD1"/>
    <w:rsid w:val="000A6B78"/>
    <w:rsid w:val="000B3728"/>
    <w:rsid w:val="000B493C"/>
    <w:rsid w:val="000D5BCF"/>
    <w:rsid w:val="000E3D21"/>
    <w:rsid w:val="000E4928"/>
    <w:rsid w:val="000F2F52"/>
    <w:rsid w:val="000F5CF1"/>
    <w:rsid w:val="00100AA4"/>
    <w:rsid w:val="00102F1F"/>
    <w:rsid w:val="001041BB"/>
    <w:rsid w:val="0010753E"/>
    <w:rsid w:val="001135EA"/>
    <w:rsid w:val="00125763"/>
    <w:rsid w:val="00130BCE"/>
    <w:rsid w:val="00131A21"/>
    <w:rsid w:val="001339A3"/>
    <w:rsid w:val="00133CBE"/>
    <w:rsid w:val="00135A6D"/>
    <w:rsid w:val="00143694"/>
    <w:rsid w:val="001552DC"/>
    <w:rsid w:val="001620D3"/>
    <w:rsid w:val="00167196"/>
    <w:rsid w:val="00171B65"/>
    <w:rsid w:val="00175FA5"/>
    <w:rsid w:val="00181654"/>
    <w:rsid w:val="0019150A"/>
    <w:rsid w:val="00195761"/>
    <w:rsid w:val="00196F29"/>
    <w:rsid w:val="001A4714"/>
    <w:rsid w:val="001B5572"/>
    <w:rsid w:val="001B7736"/>
    <w:rsid w:val="001C57C1"/>
    <w:rsid w:val="001D120C"/>
    <w:rsid w:val="001D1319"/>
    <w:rsid w:val="001D3A9B"/>
    <w:rsid w:val="001E211C"/>
    <w:rsid w:val="001E3117"/>
    <w:rsid w:val="001F60E8"/>
    <w:rsid w:val="00201C18"/>
    <w:rsid w:val="00210D2E"/>
    <w:rsid w:val="00212E47"/>
    <w:rsid w:val="00213E48"/>
    <w:rsid w:val="00215924"/>
    <w:rsid w:val="00216260"/>
    <w:rsid w:val="00227FB3"/>
    <w:rsid w:val="00230CE1"/>
    <w:rsid w:val="002400AE"/>
    <w:rsid w:val="00244DB5"/>
    <w:rsid w:val="00246C75"/>
    <w:rsid w:val="0025125C"/>
    <w:rsid w:val="00252AAD"/>
    <w:rsid w:val="002566EC"/>
    <w:rsid w:val="00260118"/>
    <w:rsid w:val="0026430A"/>
    <w:rsid w:val="00270C3F"/>
    <w:rsid w:val="00274C56"/>
    <w:rsid w:val="00276568"/>
    <w:rsid w:val="002805AC"/>
    <w:rsid w:val="002816BA"/>
    <w:rsid w:val="00291CE1"/>
    <w:rsid w:val="00295C61"/>
    <w:rsid w:val="002A468B"/>
    <w:rsid w:val="002B0273"/>
    <w:rsid w:val="002B165C"/>
    <w:rsid w:val="002C6FC6"/>
    <w:rsid w:val="002C7943"/>
    <w:rsid w:val="002D1FE2"/>
    <w:rsid w:val="002D6446"/>
    <w:rsid w:val="002D65D7"/>
    <w:rsid w:val="002D6FF5"/>
    <w:rsid w:val="002E232C"/>
    <w:rsid w:val="002E41D3"/>
    <w:rsid w:val="002E75AB"/>
    <w:rsid w:val="002E7DA8"/>
    <w:rsid w:val="002F3A1A"/>
    <w:rsid w:val="002F5737"/>
    <w:rsid w:val="00300524"/>
    <w:rsid w:val="003023B8"/>
    <w:rsid w:val="003054A8"/>
    <w:rsid w:val="00306D32"/>
    <w:rsid w:val="00314D29"/>
    <w:rsid w:val="003225CF"/>
    <w:rsid w:val="003246B2"/>
    <w:rsid w:val="0033585E"/>
    <w:rsid w:val="00341875"/>
    <w:rsid w:val="00344B6F"/>
    <w:rsid w:val="0034689C"/>
    <w:rsid w:val="00353C9C"/>
    <w:rsid w:val="003546A4"/>
    <w:rsid w:val="00355878"/>
    <w:rsid w:val="00355C13"/>
    <w:rsid w:val="00356C14"/>
    <w:rsid w:val="00361350"/>
    <w:rsid w:val="00363B68"/>
    <w:rsid w:val="003834A6"/>
    <w:rsid w:val="0038357A"/>
    <w:rsid w:val="003871D8"/>
    <w:rsid w:val="003974C6"/>
    <w:rsid w:val="003A15E0"/>
    <w:rsid w:val="003A43DB"/>
    <w:rsid w:val="003B11D8"/>
    <w:rsid w:val="003C3BA7"/>
    <w:rsid w:val="003C468C"/>
    <w:rsid w:val="003C4718"/>
    <w:rsid w:val="003C7551"/>
    <w:rsid w:val="003D0ED8"/>
    <w:rsid w:val="003D59F4"/>
    <w:rsid w:val="003D6FA8"/>
    <w:rsid w:val="003E79F8"/>
    <w:rsid w:val="003F0FD7"/>
    <w:rsid w:val="003F3677"/>
    <w:rsid w:val="00400BB3"/>
    <w:rsid w:val="00403198"/>
    <w:rsid w:val="00406057"/>
    <w:rsid w:val="00407CA1"/>
    <w:rsid w:val="0041243E"/>
    <w:rsid w:val="004166C8"/>
    <w:rsid w:val="00420CB7"/>
    <w:rsid w:val="004236D1"/>
    <w:rsid w:val="00423E73"/>
    <w:rsid w:val="00425B83"/>
    <w:rsid w:val="0042765E"/>
    <w:rsid w:val="00427B52"/>
    <w:rsid w:val="00431C71"/>
    <w:rsid w:val="00441B84"/>
    <w:rsid w:val="00442890"/>
    <w:rsid w:val="0044385F"/>
    <w:rsid w:val="004446C4"/>
    <w:rsid w:val="00451C63"/>
    <w:rsid w:val="00453E9B"/>
    <w:rsid w:val="0046622B"/>
    <w:rsid w:val="0047118A"/>
    <w:rsid w:val="00474517"/>
    <w:rsid w:val="0048065E"/>
    <w:rsid w:val="00481372"/>
    <w:rsid w:val="004923E1"/>
    <w:rsid w:val="00497CE4"/>
    <w:rsid w:val="004A1FFA"/>
    <w:rsid w:val="004A3776"/>
    <w:rsid w:val="004B066F"/>
    <w:rsid w:val="004B48E6"/>
    <w:rsid w:val="004B4997"/>
    <w:rsid w:val="004B7554"/>
    <w:rsid w:val="004B76C4"/>
    <w:rsid w:val="004C2516"/>
    <w:rsid w:val="004C685E"/>
    <w:rsid w:val="004C6865"/>
    <w:rsid w:val="004D0F81"/>
    <w:rsid w:val="004D3630"/>
    <w:rsid w:val="004E063A"/>
    <w:rsid w:val="004E2C63"/>
    <w:rsid w:val="004E4C47"/>
    <w:rsid w:val="005045AD"/>
    <w:rsid w:val="005055CF"/>
    <w:rsid w:val="005066DB"/>
    <w:rsid w:val="005067BE"/>
    <w:rsid w:val="005076CC"/>
    <w:rsid w:val="00510FCF"/>
    <w:rsid w:val="00515B7F"/>
    <w:rsid w:val="00517373"/>
    <w:rsid w:val="005243A2"/>
    <w:rsid w:val="00532198"/>
    <w:rsid w:val="005338BA"/>
    <w:rsid w:val="00533F02"/>
    <w:rsid w:val="005606D4"/>
    <w:rsid w:val="00581506"/>
    <w:rsid w:val="005847EB"/>
    <w:rsid w:val="005871B2"/>
    <w:rsid w:val="00590821"/>
    <w:rsid w:val="005913C8"/>
    <w:rsid w:val="005A066F"/>
    <w:rsid w:val="005A0932"/>
    <w:rsid w:val="005A35E5"/>
    <w:rsid w:val="005C445A"/>
    <w:rsid w:val="005D04D1"/>
    <w:rsid w:val="005D0D15"/>
    <w:rsid w:val="005D2A4D"/>
    <w:rsid w:val="005D607E"/>
    <w:rsid w:val="005E423A"/>
    <w:rsid w:val="005E51FD"/>
    <w:rsid w:val="005F1D9A"/>
    <w:rsid w:val="0060120F"/>
    <w:rsid w:val="0060473F"/>
    <w:rsid w:val="00607271"/>
    <w:rsid w:val="00616D15"/>
    <w:rsid w:val="00623980"/>
    <w:rsid w:val="0062705B"/>
    <w:rsid w:val="00627443"/>
    <w:rsid w:val="00632D89"/>
    <w:rsid w:val="006336B9"/>
    <w:rsid w:val="00634A9C"/>
    <w:rsid w:val="00641070"/>
    <w:rsid w:val="0064690F"/>
    <w:rsid w:val="0065791D"/>
    <w:rsid w:val="0066408E"/>
    <w:rsid w:val="006671A0"/>
    <w:rsid w:val="00674A96"/>
    <w:rsid w:val="00680A96"/>
    <w:rsid w:val="0068686D"/>
    <w:rsid w:val="00686F7D"/>
    <w:rsid w:val="00694ECA"/>
    <w:rsid w:val="006B6934"/>
    <w:rsid w:val="006C0CB5"/>
    <w:rsid w:val="006C2C7B"/>
    <w:rsid w:val="006C41AD"/>
    <w:rsid w:val="006C5884"/>
    <w:rsid w:val="006D7ED6"/>
    <w:rsid w:val="006E1EB2"/>
    <w:rsid w:val="006E4529"/>
    <w:rsid w:val="006E78D9"/>
    <w:rsid w:val="006F16A0"/>
    <w:rsid w:val="006F2A4B"/>
    <w:rsid w:val="007011F1"/>
    <w:rsid w:val="0070504D"/>
    <w:rsid w:val="007069D1"/>
    <w:rsid w:val="00706C0B"/>
    <w:rsid w:val="00711B97"/>
    <w:rsid w:val="00713278"/>
    <w:rsid w:val="00714668"/>
    <w:rsid w:val="007316E8"/>
    <w:rsid w:val="0073212D"/>
    <w:rsid w:val="007321CD"/>
    <w:rsid w:val="00732874"/>
    <w:rsid w:val="007346FC"/>
    <w:rsid w:val="00747F59"/>
    <w:rsid w:val="00755AC0"/>
    <w:rsid w:val="00755E85"/>
    <w:rsid w:val="00757E5B"/>
    <w:rsid w:val="007703F6"/>
    <w:rsid w:val="00770AD9"/>
    <w:rsid w:val="00772297"/>
    <w:rsid w:val="00785A28"/>
    <w:rsid w:val="00786AAE"/>
    <w:rsid w:val="00792DB9"/>
    <w:rsid w:val="007A3181"/>
    <w:rsid w:val="007A4353"/>
    <w:rsid w:val="007B7669"/>
    <w:rsid w:val="007C1B9D"/>
    <w:rsid w:val="007C1D89"/>
    <w:rsid w:val="007C4767"/>
    <w:rsid w:val="007C52B9"/>
    <w:rsid w:val="007C7556"/>
    <w:rsid w:val="007C7D12"/>
    <w:rsid w:val="007D1968"/>
    <w:rsid w:val="007D2D1D"/>
    <w:rsid w:val="007D4DFB"/>
    <w:rsid w:val="007E6419"/>
    <w:rsid w:val="007F2ADB"/>
    <w:rsid w:val="00801513"/>
    <w:rsid w:val="00801965"/>
    <w:rsid w:val="008078FA"/>
    <w:rsid w:val="00814528"/>
    <w:rsid w:val="00815DB7"/>
    <w:rsid w:val="008306D8"/>
    <w:rsid w:val="00834C1E"/>
    <w:rsid w:val="00837788"/>
    <w:rsid w:val="00842E55"/>
    <w:rsid w:val="00842F65"/>
    <w:rsid w:val="0085337B"/>
    <w:rsid w:val="008546F9"/>
    <w:rsid w:val="00864006"/>
    <w:rsid w:val="00870269"/>
    <w:rsid w:val="00880684"/>
    <w:rsid w:val="00886478"/>
    <w:rsid w:val="00886E1E"/>
    <w:rsid w:val="008A19C3"/>
    <w:rsid w:val="008A3C1A"/>
    <w:rsid w:val="008A4E30"/>
    <w:rsid w:val="008A676F"/>
    <w:rsid w:val="008B5694"/>
    <w:rsid w:val="008C5615"/>
    <w:rsid w:val="008D0A83"/>
    <w:rsid w:val="008D2197"/>
    <w:rsid w:val="008E5F84"/>
    <w:rsid w:val="008F039C"/>
    <w:rsid w:val="008F4801"/>
    <w:rsid w:val="008F5EB9"/>
    <w:rsid w:val="009162CA"/>
    <w:rsid w:val="00935BE0"/>
    <w:rsid w:val="00941964"/>
    <w:rsid w:val="00945ADE"/>
    <w:rsid w:val="00945E3E"/>
    <w:rsid w:val="0094649B"/>
    <w:rsid w:val="00950DCB"/>
    <w:rsid w:val="00952D25"/>
    <w:rsid w:val="00954C4B"/>
    <w:rsid w:val="00957F1B"/>
    <w:rsid w:val="00982B25"/>
    <w:rsid w:val="00985793"/>
    <w:rsid w:val="00996E7E"/>
    <w:rsid w:val="009A1071"/>
    <w:rsid w:val="009A1646"/>
    <w:rsid w:val="009A30FF"/>
    <w:rsid w:val="009A4877"/>
    <w:rsid w:val="009B094C"/>
    <w:rsid w:val="009C1F68"/>
    <w:rsid w:val="009D1BFB"/>
    <w:rsid w:val="009D3579"/>
    <w:rsid w:val="009D785F"/>
    <w:rsid w:val="009E29E8"/>
    <w:rsid w:val="009E407F"/>
    <w:rsid w:val="009E613A"/>
    <w:rsid w:val="009F49C2"/>
    <w:rsid w:val="009F6656"/>
    <w:rsid w:val="009F699C"/>
    <w:rsid w:val="00A2184F"/>
    <w:rsid w:val="00A2567D"/>
    <w:rsid w:val="00A40BEB"/>
    <w:rsid w:val="00A420C5"/>
    <w:rsid w:val="00A5304F"/>
    <w:rsid w:val="00A53415"/>
    <w:rsid w:val="00A53C9B"/>
    <w:rsid w:val="00A60FB1"/>
    <w:rsid w:val="00A7753D"/>
    <w:rsid w:val="00A81DEF"/>
    <w:rsid w:val="00A868B7"/>
    <w:rsid w:val="00A86F04"/>
    <w:rsid w:val="00A87283"/>
    <w:rsid w:val="00AA18CB"/>
    <w:rsid w:val="00AA42B5"/>
    <w:rsid w:val="00AB05FF"/>
    <w:rsid w:val="00AB18D0"/>
    <w:rsid w:val="00AB40CF"/>
    <w:rsid w:val="00AB57A0"/>
    <w:rsid w:val="00AB6B72"/>
    <w:rsid w:val="00AC01A8"/>
    <w:rsid w:val="00AC05EC"/>
    <w:rsid w:val="00AC08EA"/>
    <w:rsid w:val="00AC0EDE"/>
    <w:rsid w:val="00AC439C"/>
    <w:rsid w:val="00AC5E12"/>
    <w:rsid w:val="00AC6A97"/>
    <w:rsid w:val="00AD5702"/>
    <w:rsid w:val="00AE0FC5"/>
    <w:rsid w:val="00AE1292"/>
    <w:rsid w:val="00AF1EA3"/>
    <w:rsid w:val="00AF3CF9"/>
    <w:rsid w:val="00B017A6"/>
    <w:rsid w:val="00B0268F"/>
    <w:rsid w:val="00B03307"/>
    <w:rsid w:val="00B03EE0"/>
    <w:rsid w:val="00B06A77"/>
    <w:rsid w:val="00B179B5"/>
    <w:rsid w:val="00B22554"/>
    <w:rsid w:val="00B257D0"/>
    <w:rsid w:val="00B32692"/>
    <w:rsid w:val="00B457E2"/>
    <w:rsid w:val="00B46915"/>
    <w:rsid w:val="00B5148C"/>
    <w:rsid w:val="00B5265A"/>
    <w:rsid w:val="00B6145C"/>
    <w:rsid w:val="00B6653F"/>
    <w:rsid w:val="00B70A6F"/>
    <w:rsid w:val="00B82EA7"/>
    <w:rsid w:val="00B83DCE"/>
    <w:rsid w:val="00B8657A"/>
    <w:rsid w:val="00B935A7"/>
    <w:rsid w:val="00B93AA3"/>
    <w:rsid w:val="00BA07CA"/>
    <w:rsid w:val="00BA2F08"/>
    <w:rsid w:val="00BA73CE"/>
    <w:rsid w:val="00BB0AD2"/>
    <w:rsid w:val="00BB261D"/>
    <w:rsid w:val="00BD180C"/>
    <w:rsid w:val="00BD4FA3"/>
    <w:rsid w:val="00BE052F"/>
    <w:rsid w:val="00BE0532"/>
    <w:rsid w:val="00BE0837"/>
    <w:rsid w:val="00BE232F"/>
    <w:rsid w:val="00BE4696"/>
    <w:rsid w:val="00BE6CBE"/>
    <w:rsid w:val="00BF24F2"/>
    <w:rsid w:val="00BF4E9B"/>
    <w:rsid w:val="00C04115"/>
    <w:rsid w:val="00C0590C"/>
    <w:rsid w:val="00C1311D"/>
    <w:rsid w:val="00C17AB6"/>
    <w:rsid w:val="00C32BD6"/>
    <w:rsid w:val="00C32F3C"/>
    <w:rsid w:val="00C34B10"/>
    <w:rsid w:val="00C403E5"/>
    <w:rsid w:val="00C42ACD"/>
    <w:rsid w:val="00C50EB4"/>
    <w:rsid w:val="00C52569"/>
    <w:rsid w:val="00C629B7"/>
    <w:rsid w:val="00C65CF9"/>
    <w:rsid w:val="00C72601"/>
    <w:rsid w:val="00C81D6F"/>
    <w:rsid w:val="00C83313"/>
    <w:rsid w:val="00C83423"/>
    <w:rsid w:val="00C83B59"/>
    <w:rsid w:val="00C84E0C"/>
    <w:rsid w:val="00C85E19"/>
    <w:rsid w:val="00C93EA0"/>
    <w:rsid w:val="00C94947"/>
    <w:rsid w:val="00CA037B"/>
    <w:rsid w:val="00CA05B1"/>
    <w:rsid w:val="00CA1EF3"/>
    <w:rsid w:val="00CA2137"/>
    <w:rsid w:val="00CA4DBA"/>
    <w:rsid w:val="00CB5D6D"/>
    <w:rsid w:val="00CC042A"/>
    <w:rsid w:val="00CD0138"/>
    <w:rsid w:val="00CD5C8C"/>
    <w:rsid w:val="00CE37DB"/>
    <w:rsid w:val="00CE4F88"/>
    <w:rsid w:val="00CE7596"/>
    <w:rsid w:val="00CF66BB"/>
    <w:rsid w:val="00CF7528"/>
    <w:rsid w:val="00D020B0"/>
    <w:rsid w:val="00D03329"/>
    <w:rsid w:val="00D03E71"/>
    <w:rsid w:val="00D0472D"/>
    <w:rsid w:val="00D14D7C"/>
    <w:rsid w:val="00D32AE8"/>
    <w:rsid w:val="00D36064"/>
    <w:rsid w:val="00D47BE4"/>
    <w:rsid w:val="00D47E59"/>
    <w:rsid w:val="00D504B5"/>
    <w:rsid w:val="00D63118"/>
    <w:rsid w:val="00D7001E"/>
    <w:rsid w:val="00D70621"/>
    <w:rsid w:val="00D75B52"/>
    <w:rsid w:val="00D807E6"/>
    <w:rsid w:val="00D871CC"/>
    <w:rsid w:val="00D90BCC"/>
    <w:rsid w:val="00D943DF"/>
    <w:rsid w:val="00D945EB"/>
    <w:rsid w:val="00DA3E1B"/>
    <w:rsid w:val="00DA5C46"/>
    <w:rsid w:val="00DA5E7C"/>
    <w:rsid w:val="00DA63B7"/>
    <w:rsid w:val="00DB028C"/>
    <w:rsid w:val="00DB327E"/>
    <w:rsid w:val="00DB6951"/>
    <w:rsid w:val="00DB7BAF"/>
    <w:rsid w:val="00DC1D99"/>
    <w:rsid w:val="00DC4085"/>
    <w:rsid w:val="00DD2D2A"/>
    <w:rsid w:val="00DD78B0"/>
    <w:rsid w:val="00DE0DEA"/>
    <w:rsid w:val="00DE28FA"/>
    <w:rsid w:val="00DE7203"/>
    <w:rsid w:val="00DF22AC"/>
    <w:rsid w:val="00DF464E"/>
    <w:rsid w:val="00DF5A71"/>
    <w:rsid w:val="00DF5B9B"/>
    <w:rsid w:val="00E00CA8"/>
    <w:rsid w:val="00E03215"/>
    <w:rsid w:val="00E04287"/>
    <w:rsid w:val="00E126BF"/>
    <w:rsid w:val="00E24AA4"/>
    <w:rsid w:val="00E25CEC"/>
    <w:rsid w:val="00E27369"/>
    <w:rsid w:val="00E30727"/>
    <w:rsid w:val="00E31449"/>
    <w:rsid w:val="00E36E1E"/>
    <w:rsid w:val="00E44A1E"/>
    <w:rsid w:val="00E56148"/>
    <w:rsid w:val="00E566D9"/>
    <w:rsid w:val="00E6062C"/>
    <w:rsid w:val="00E61B99"/>
    <w:rsid w:val="00E62157"/>
    <w:rsid w:val="00E67709"/>
    <w:rsid w:val="00E73CE2"/>
    <w:rsid w:val="00E73DAD"/>
    <w:rsid w:val="00E74965"/>
    <w:rsid w:val="00E92C60"/>
    <w:rsid w:val="00E94AB7"/>
    <w:rsid w:val="00EA54D8"/>
    <w:rsid w:val="00EB0A4B"/>
    <w:rsid w:val="00EC0EF0"/>
    <w:rsid w:val="00EC3F7D"/>
    <w:rsid w:val="00ED06E0"/>
    <w:rsid w:val="00EE196C"/>
    <w:rsid w:val="00EF1EA1"/>
    <w:rsid w:val="00F01667"/>
    <w:rsid w:val="00F067A6"/>
    <w:rsid w:val="00F077E6"/>
    <w:rsid w:val="00F13F3F"/>
    <w:rsid w:val="00F142A7"/>
    <w:rsid w:val="00F16515"/>
    <w:rsid w:val="00F17C1B"/>
    <w:rsid w:val="00F252E8"/>
    <w:rsid w:val="00F27D36"/>
    <w:rsid w:val="00F36044"/>
    <w:rsid w:val="00F36298"/>
    <w:rsid w:val="00F36E2A"/>
    <w:rsid w:val="00F37847"/>
    <w:rsid w:val="00F45258"/>
    <w:rsid w:val="00F4689E"/>
    <w:rsid w:val="00F47D03"/>
    <w:rsid w:val="00F52565"/>
    <w:rsid w:val="00F5348A"/>
    <w:rsid w:val="00F56CEE"/>
    <w:rsid w:val="00F66912"/>
    <w:rsid w:val="00F71C49"/>
    <w:rsid w:val="00F72792"/>
    <w:rsid w:val="00F812F9"/>
    <w:rsid w:val="00F86947"/>
    <w:rsid w:val="00F94051"/>
    <w:rsid w:val="00FA01F0"/>
    <w:rsid w:val="00FB3960"/>
    <w:rsid w:val="00FD4F77"/>
    <w:rsid w:val="00FD5529"/>
    <w:rsid w:val="00FD5871"/>
    <w:rsid w:val="00FE01AF"/>
    <w:rsid w:val="00FF151B"/>
    <w:rsid w:val="00FF1E11"/>
    <w:rsid w:val="00FF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DD230312-4A71-404B-B6F9-E5F61AF1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D2A"/>
    <w:pPr>
      <w:ind w:firstLineChars="200" w:firstLine="420"/>
    </w:pPr>
  </w:style>
  <w:style w:type="paragraph" w:styleId="a4">
    <w:name w:val="header"/>
    <w:basedOn w:val="a"/>
    <w:link w:val="Char"/>
    <w:uiPriority w:val="99"/>
    <w:unhideWhenUsed/>
    <w:rsid w:val="00355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5878"/>
    <w:rPr>
      <w:sz w:val="18"/>
      <w:szCs w:val="18"/>
    </w:rPr>
  </w:style>
  <w:style w:type="paragraph" w:styleId="a5">
    <w:name w:val="footer"/>
    <w:basedOn w:val="a"/>
    <w:link w:val="Char0"/>
    <w:uiPriority w:val="99"/>
    <w:unhideWhenUsed/>
    <w:rsid w:val="00355878"/>
    <w:pPr>
      <w:tabs>
        <w:tab w:val="center" w:pos="4153"/>
        <w:tab w:val="right" w:pos="8306"/>
      </w:tabs>
      <w:snapToGrid w:val="0"/>
      <w:jc w:val="left"/>
    </w:pPr>
    <w:rPr>
      <w:sz w:val="18"/>
      <w:szCs w:val="18"/>
    </w:rPr>
  </w:style>
  <w:style w:type="character" w:customStyle="1" w:styleId="Char0">
    <w:name w:val="页脚 Char"/>
    <w:basedOn w:val="a0"/>
    <w:link w:val="a5"/>
    <w:uiPriority w:val="99"/>
    <w:rsid w:val="00355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882346">
      <w:bodyDiv w:val="1"/>
      <w:marLeft w:val="0"/>
      <w:marRight w:val="0"/>
      <w:marTop w:val="0"/>
      <w:marBottom w:val="0"/>
      <w:divBdr>
        <w:top w:val="none" w:sz="0" w:space="0" w:color="auto"/>
        <w:left w:val="none" w:sz="0" w:space="0" w:color="auto"/>
        <w:bottom w:val="none" w:sz="0" w:space="0" w:color="auto"/>
        <w:right w:val="none" w:sz="0" w:space="0" w:color="auto"/>
      </w:divBdr>
      <w:divsChild>
        <w:div w:id="1399278909">
          <w:marLeft w:val="0"/>
          <w:marRight w:val="0"/>
          <w:marTop w:val="0"/>
          <w:marBottom w:val="0"/>
          <w:divBdr>
            <w:top w:val="none" w:sz="0" w:space="0" w:color="auto"/>
            <w:left w:val="none" w:sz="0" w:space="0" w:color="auto"/>
            <w:bottom w:val="none" w:sz="0" w:space="0" w:color="auto"/>
            <w:right w:val="none" w:sz="0" w:space="0" w:color="auto"/>
          </w:divBdr>
          <w:divsChild>
            <w:div w:id="945965874">
              <w:marLeft w:val="0"/>
              <w:marRight w:val="0"/>
              <w:marTop w:val="0"/>
              <w:marBottom w:val="0"/>
              <w:divBdr>
                <w:top w:val="none" w:sz="0" w:space="0" w:color="auto"/>
                <w:left w:val="none" w:sz="0" w:space="0" w:color="auto"/>
                <w:bottom w:val="none" w:sz="0" w:space="0" w:color="auto"/>
                <w:right w:val="none" w:sz="0" w:space="0" w:color="auto"/>
              </w:divBdr>
              <w:divsChild>
                <w:div w:id="1621373530">
                  <w:marLeft w:val="0"/>
                  <w:marRight w:val="0"/>
                  <w:marTop w:val="0"/>
                  <w:marBottom w:val="0"/>
                  <w:divBdr>
                    <w:top w:val="none" w:sz="0" w:space="0" w:color="auto"/>
                    <w:left w:val="none" w:sz="0" w:space="0" w:color="auto"/>
                    <w:bottom w:val="none" w:sz="0" w:space="0" w:color="auto"/>
                    <w:right w:val="none" w:sz="0" w:space="0" w:color="auto"/>
                  </w:divBdr>
                  <w:divsChild>
                    <w:div w:id="1051002619">
                      <w:marLeft w:val="0"/>
                      <w:marRight w:val="0"/>
                      <w:marTop w:val="0"/>
                      <w:marBottom w:val="0"/>
                      <w:divBdr>
                        <w:top w:val="none" w:sz="0" w:space="0" w:color="auto"/>
                        <w:left w:val="none" w:sz="0" w:space="0" w:color="auto"/>
                        <w:bottom w:val="none" w:sz="0" w:space="0" w:color="auto"/>
                        <w:right w:val="none" w:sz="0" w:space="0" w:color="auto"/>
                      </w:divBdr>
                      <w:divsChild>
                        <w:div w:id="842822669">
                          <w:marLeft w:val="0"/>
                          <w:marRight w:val="0"/>
                          <w:marTop w:val="0"/>
                          <w:marBottom w:val="0"/>
                          <w:divBdr>
                            <w:top w:val="none" w:sz="0" w:space="0" w:color="auto"/>
                            <w:left w:val="none" w:sz="0" w:space="0" w:color="auto"/>
                            <w:bottom w:val="none" w:sz="0" w:space="0" w:color="auto"/>
                            <w:right w:val="none" w:sz="0" w:space="0" w:color="auto"/>
                          </w:divBdr>
                          <w:divsChild>
                            <w:div w:id="1010376948">
                              <w:marLeft w:val="0"/>
                              <w:marRight w:val="0"/>
                              <w:marTop w:val="0"/>
                              <w:marBottom w:val="0"/>
                              <w:divBdr>
                                <w:top w:val="none" w:sz="0" w:space="0" w:color="auto"/>
                                <w:left w:val="none" w:sz="0" w:space="0" w:color="auto"/>
                                <w:bottom w:val="none" w:sz="0" w:space="0" w:color="auto"/>
                                <w:right w:val="none" w:sz="0" w:space="0" w:color="auto"/>
                              </w:divBdr>
                              <w:divsChild>
                                <w:div w:id="1767119892">
                                  <w:marLeft w:val="0"/>
                                  <w:marRight w:val="0"/>
                                  <w:marTop w:val="0"/>
                                  <w:marBottom w:val="0"/>
                                  <w:divBdr>
                                    <w:top w:val="none" w:sz="0" w:space="0" w:color="auto"/>
                                    <w:left w:val="none" w:sz="0" w:space="0" w:color="auto"/>
                                    <w:bottom w:val="none" w:sz="0" w:space="0" w:color="auto"/>
                                    <w:right w:val="none" w:sz="0" w:space="0" w:color="auto"/>
                                  </w:divBdr>
                                  <w:divsChild>
                                    <w:div w:id="1980724145">
                                      <w:marLeft w:val="0"/>
                                      <w:marRight w:val="0"/>
                                      <w:marTop w:val="0"/>
                                      <w:marBottom w:val="0"/>
                                      <w:divBdr>
                                        <w:top w:val="none" w:sz="0" w:space="0" w:color="auto"/>
                                        <w:left w:val="none" w:sz="0" w:space="0" w:color="auto"/>
                                        <w:bottom w:val="none" w:sz="0" w:space="0" w:color="auto"/>
                                        <w:right w:val="none" w:sz="0" w:space="0" w:color="auto"/>
                                      </w:divBdr>
                                      <w:divsChild>
                                        <w:div w:id="1863387">
                                          <w:marLeft w:val="0"/>
                                          <w:marRight w:val="0"/>
                                          <w:marTop w:val="0"/>
                                          <w:marBottom w:val="0"/>
                                          <w:divBdr>
                                            <w:top w:val="none" w:sz="0" w:space="0" w:color="auto"/>
                                            <w:left w:val="none" w:sz="0" w:space="0" w:color="auto"/>
                                            <w:bottom w:val="none" w:sz="0" w:space="0" w:color="auto"/>
                                            <w:right w:val="none" w:sz="0" w:space="0" w:color="auto"/>
                                          </w:divBdr>
                                          <w:divsChild>
                                            <w:div w:id="919752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11</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周端</cp:lastModifiedBy>
  <cp:revision>260</cp:revision>
  <dcterms:created xsi:type="dcterms:W3CDTF">2023-05-31T05:44:00Z</dcterms:created>
  <dcterms:modified xsi:type="dcterms:W3CDTF">2025-12-02T06:56:00Z</dcterms:modified>
</cp:coreProperties>
</file>