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B402C">
      <w:pPr>
        <w:spacing w:line="360" w:lineRule="auto"/>
        <w:jc w:val="center"/>
        <w:rPr>
          <w:rFonts w:ascii="宋体" w:hAnsi="宋体" w:cs="宋体"/>
          <w:b/>
          <w:iCs/>
          <w:color w:val="000000"/>
          <w:sz w:val="44"/>
          <w:szCs w:val="44"/>
        </w:rPr>
      </w:pPr>
      <w:r>
        <w:rPr>
          <w:rFonts w:hint="eastAsia" w:ascii="宋体" w:hAnsi="宋体" w:cs="宋体"/>
          <w:b/>
          <w:iCs/>
          <w:color w:val="000000"/>
          <w:sz w:val="44"/>
          <w:szCs w:val="44"/>
        </w:rPr>
        <w:t>北京福元医药股份有限公司</w:t>
      </w:r>
    </w:p>
    <w:p w14:paraId="5BF120C7">
      <w:pPr>
        <w:spacing w:line="360" w:lineRule="auto"/>
        <w:jc w:val="center"/>
        <w:rPr>
          <w:rFonts w:ascii="宋体" w:hAnsi="宋体" w:cs="宋体"/>
          <w:b/>
          <w:iCs/>
          <w:color w:val="000000"/>
          <w:sz w:val="44"/>
          <w:szCs w:val="44"/>
        </w:rPr>
      </w:pPr>
      <w:r>
        <w:rPr>
          <w:rFonts w:hint="eastAsia" w:ascii="宋体" w:hAnsi="宋体" w:cs="宋体"/>
          <w:b/>
          <w:iCs/>
          <w:color w:val="000000"/>
          <w:sz w:val="44"/>
          <w:szCs w:val="44"/>
        </w:rPr>
        <w:t>投资者关系活动记录表</w:t>
      </w:r>
    </w:p>
    <w:p w14:paraId="4C836190">
      <w:pPr>
        <w:spacing w:line="360" w:lineRule="auto"/>
        <w:jc w:val="right"/>
        <w:rPr>
          <w:rFonts w:hint="eastAsia" w:ascii="宋体" w:hAnsi="宋体" w:eastAsia="宋体" w:cs="宋体"/>
          <w:bCs/>
          <w:iCs/>
          <w:color w:val="000000"/>
          <w:sz w:val="28"/>
          <w:szCs w:val="28"/>
          <w:lang w:val="en-US" w:eastAsia="zh-CN"/>
        </w:rPr>
      </w:pPr>
      <w:r>
        <w:rPr>
          <w:rFonts w:hint="eastAsia" w:ascii="宋体" w:hAnsi="宋体" w:cs="宋体"/>
          <w:bCs/>
          <w:iCs/>
          <w:color w:val="000000"/>
          <w:sz w:val="28"/>
          <w:szCs w:val="28"/>
        </w:rPr>
        <w:t>编号：2</w:t>
      </w:r>
      <w:r>
        <w:rPr>
          <w:rFonts w:ascii="宋体" w:hAnsi="宋体" w:cs="宋体"/>
          <w:bCs/>
          <w:iCs/>
          <w:color w:val="000000"/>
          <w:sz w:val="28"/>
          <w:szCs w:val="28"/>
        </w:rPr>
        <w:t>025-1</w:t>
      </w:r>
      <w:r>
        <w:rPr>
          <w:rFonts w:hint="eastAsia" w:ascii="宋体" w:hAnsi="宋体" w:cs="宋体"/>
          <w:bCs/>
          <w:iCs/>
          <w:color w:val="000000"/>
          <w:sz w:val="28"/>
          <w:szCs w:val="28"/>
          <w:lang w:val="en-US" w:eastAsia="zh-CN"/>
        </w:rPr>
        <w:t>9</w:t>
      </w:r>
    </w:p>
    <w:tbl>
      <w:tblPr>
        <w:tblStyle w:val="9"/>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6782"/>
      </w:tblGrid>
      <w:tr w14:paraId="16F9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6742A109">
            <w:pPr>
              <w:rPr>
                <w:rFonts w:ascii="宋体" w:hAnsi="宋体" w:cs="宋体"/>
                <w:bCs/>
                <w:iCs/>
                <w:color w:val="000000"/>
                <w:sz w:val="24"/>
                <w:szCs w:val="24"/>
              </w:rPr>
            </w:pPr>
            <w:r>
              <w:rPr>
                <w:rFonts w:hint="eastAsia" w:ascii="宋体" w:hAnsi="宋体" w:cs="宋体"/>
                <w:bCs/>
                <w:iCs/>
                <w:color w:val="000000"/>
                <w:sz w:val="24"/>
                <w:szCs w:val="24"/>
              </w:rPr>
              <w:t>投资者关系活动类别</w:t>
            </w:r>
          </w:p>
          <w:p w14:paraId="0228BA4E">
            <w:pPr>
              <w:rPr>
                <w:rFonts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6F7FE241">
            <w:pPr>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特定对象调研        </w:t>
            </w:r>
            <w:r>
              <w:rPr>
                <w:rFonts w:hint="eastAsia" w:ascii="宋体" w:hAnsi="宋体" w:cs="宋体"/>
                <w:bCs/>
                <w:iCs/>
                <w:color w:val="000000"/>
                <w:sz w:val="24"/>
                <w:szCs w:val="24"/>
              </w:rPr>
              <w:sym w:font="Wingdings 2" w:char="00A3"/>
            </w:r>
            <w:r>
              <w:rPr>
                <w:rFonts w:hint="eastAsia" w:ascii="宋体" w:hAnsi="宋体" w:cs="宋体"/>
                <w:color w:val="000000"/>
                <w:sz w:val="24"/>
                <w:szCs w:val="24"/>
              </w:rPr>
              <w:t>分析师会议</w:t>
            </w:r>
          </w:p>
          <w:p w14:paraId="1817BFFE">
            <w:pPr>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媒体采访            </w:t>
            </w:r>
            <w:r>
              <w:rPr>
                <w:rFonts w:hint="eastAsia" w:ascii="宋体" w:hAnsi="宋体" w:cs="宋体"/>
                <w:bCs/>
                <w:iCs/>
                <w:color w:val="000000"/>
                <w:sz w:val="24"/>
                <w:szCs w:val="24"/>
              </w:rPr>
              <w:sym w:font="Wingdings 2" w:char="00A3"/>
            </w:r>
            <w:r>
              <w:rPr>
                <w:rFonts w:hint="eastAsia" w:ascii="宋体" w:hAnsi="宋体" w:cs="宋体"/>
                <w:color w:val="000000"/>
                <w:sz w:val="24"/>
                <w:szCs w:val="24"/>
              </w:rPr>
              <w:t>业绩说明会</w:t>
            </w:r>
          </w:p>
          <w:p w14:paraId="622D3EB9">
            <w:pPr>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新闻发布会          </w:t>
            </w:r>
            <w:r>
              <w:rPr>
                <w:rFonts w:hint="eastAsia" w:ascii="宋体" w:hAnsi="宋体" w:cs="宋体"/>
                <w:bCs/>
                <w:iCs/>
                <w:color w:val="000000"/>
                <w:sz w:val="24"/>
                <w:szCs w:val="24"/>
              </w:rPr>
              <w:t>□</w:t>
            </w:r>
            <w:r>
              <w:rPr>
                <w:rFonts w:hint="eastAsia" w:ascii="宋体" w:hAnsi="宋体" w:cs="宋体"/>
                <w:color w:val="000000"/>
                <w:sz w:val="24"/>
                <w:szCs w:val="24"/>
              </w:rPr>
              <w:t>路演活动</w:t>
            </w:r>
          </w:p>
          <w:p w14:paraId="7CCC3C09">
            <w:pPr>
              <w:tabs>
                <w:tab w:val="left" w:pos="3045"/>
                <w:tab w:val="center" w:pos="3199"/>
              </w:tabs>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现场参观</w:t>
            </w:r>
            <w:r>
              <w:rPr>
                <w:rFonts w:hint="eastAsia" w:ascii="宋体" w:hAnsi="宋体" w:cs="宋体"/>
                <w:bCs/>
                <w:iCs/>
                <w:color w:val="000000"/>
                <w:sz w:val="24"/>
                <w:szCs w:val="24"/>
              </w:rPr>
              <w:tab/>
            </w:r>
          </w:p>
          <w:p w14:paraId="422816A3">
            <w:pPr>
              <w:tabs>
                <w:tab w:val="center" w:pos="3199"/>
              </w:tabs>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其他（</w:t>
            </w:r>
            <w:r>
              <w:rPr>
                <w:rFonts w:hint="eastAsia" w:ascii="宋体" w:hAnsi="宋体" w:cs="宋体"/>
                <w:color w:val="000000"/>
                <w:sz w:val="24"/>
                <w:szCs w:val="24"/>
                <w:u w:val="single"/>
              </w:rPr>
              <w:t>请文字说明其他活动内容）</w:t>
            </w:r>
          </w:p>
        </w:tc>
      </w:tr>
      <w:tr w14:paraId="50D5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49" w:type="dxa"/>
            <w:tcBorders>
              <w:top w:val="single" w:color="auto" w:sz="4" w:space="0"/>
              <w:left w:val="single" w:color="auto" w:sz="4" w:space="0"/>
              <w:bottom w:val="single" w:color="auto" w:sz="4" w:space="0"/>
              <w:right w:val="single" w:color="auto" w:sz="4" w:space="0"/>
            </w:tcBorders>
            <w:vAlign w:val="center"/>
          </w:tcPr>
          <w:p w14:paraId="72D84765">
            <w:pPr>
              <w:rPr>
                <w:rFonts w:ascii="宋体" w:hAnsi="宋体" w:cs="宋体"/>
                <w:bCs/>
                <w:iCs/>
                <w:color w:val="000000"/>
                <w:sz w:val="24"/>
                <w:szCs w:val="24"/>
              </w:rPr>
            </w:pPr>
            <w:r>
              <w:rPr>
                <w:rFonts w:hint="eastAsia" w:ascii="宋体" w:hAnsi="宋体" w:cs="宋体"/>
                <w:bCs/>
                <w:iCs/>
                <w:color w:val="000000"/>
                <w:sz w:val="24"/>
                <w:szCs w:val="24"/>
              </w:rPr>
              <w:t>参与单位名称及人员姓名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62B77705">
            <w:pPr>
              <w:rPr>
                <w:rFonts w:hint="default" w:ascii="宋体" w:hAnsi="宋体" w:cs="宋体"/>
                <w:bCs/>
                <w:iCs/>
                <w:color w:val="000000"/>
                <w:sz w:val="24"/>
                <w:szCs w:val="24"/>
                <w:highlight w:val="none"/>
                <w:lang w:val="en-US" w:eastAsia="zh-CN"/>
              </w:rPr>
            </w:pPr>
            <w:r>
              <w:rPr>
                <w:rFonts w:hint="eastAsia" w:ascii="宋体" w:hAnsi="宋体" w:cs="宋体"/>
                <w:bCs/>
                <w:iCs/>
                <w:color w:val="000000"/>
                <w:sz w:val="24"/>
                <w:szCs w:val="24"/>
                <w:highlight w:val="none"/>
                <w:lang w:val="en-US" w:eastAsia="zh-CN"/>
              </w:rPr>
              <w:t>银华基金  岳梅梅 郭思捷 范国华</w:t>
            </w:r>
          </w:p>
          <w:p w14:paraId="611A6FCD">
            <w:pPr>
              <w:rPr>
                <w:rFonts w:hint="default" w:ascii="宋体" w:hAnsi="宋体" w:cs="宋体"/>
                <w:bCs/>
                <w:iCs/>
                <w:color w:val="000000"/>
                <w:sz w:val="24"/>
                <w:szCs w:val="24"/>
                <w:lang w:val="en-US" w:eastAsia="zh-CN"/>
              </w:rPr>
            </w:pPr>
            <w:r>
              <w:rPr>
                <w:rFonts w:hint="eastAsia" w:ascii="宋体" w:hAnsi="宋体" w:cs="宋体"/>
                <w:bCs/>
                <w:iCs/>
                <w:color w:val="000000"/>
                <w:sz w:val="24"/>
                <w:szCs w:val="24"/>
                <w:highlight w:val="none"/>
                <w:lang w:val="en-US" w:eastAsia="zh-CN"/>
              </w:rPr>
              <w:t>国金证券  甘坛焕 刘创</w:t>
            </w:r>
          </w:p>
        </w:tc>
      </w:tr>
      <w:tr w14:paraId="026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B0EF39">
            <w:pPr>
              <w:rPr>
                <w:rFonts w:ascii="宋体" w:hAnsi="宋体" w:cs="宋体"/>
                <w:bCs/>
                <w:iCs/>
                <w:color w:val="000000"/>
                <w:sz w:val="24"/>
                <w:szCs w:val="24"/>
              </w:rPr>
            </w:pPr>
            <w:r>
              <w:rPr>
                <w:rFonts w:hint="eastAsia" w:ascii="宋体" w:hAnsi="宋体" w:cs="宋体"/>
                <w:bCs/>
                <w:iCs/>
                <w:color w:val="000000"/>
                <w:sz w:val="24"/>
                <w:szCs w:val="24"/>
              </w:rPr>
              <w:t>时间</w:t>
            </w:r>
          </w:p>
        </w:tc>
        <w:tc>
          <w:tcPr>
            <w:tcW w:w="6782" w:type="dxa"/>
            <w:tcBorders>
              <w:top w:val="single" w:color="auto" w:sz="4" w:space="0"/>
              <w:left w:val="single" w:color="auto" w:sz="4" w:space="0"/>
              <w:bottom w:val="single" w:color="auto" w:sz="4" w:space="0"/>
              <w:right w:val="single" w:color="auto" w:sz="4" w:space="0"/>
            </w:tcBorders>
            <w:vAlign w:val="center"/>
          </w:tcPr>
          <w:p w14:paraId="26D632AD">
            <w:pPr>
              <w:keepNext w:val="0"/>
              <w:keepLines w:val="0"/>
              <w:pageBreakBefore w:val="0"/>
              <w:widowControl w:val="0"/>
              <w:kinsoku/>
              <w:wordWrap/>
              <w:overflowPunct/>
              <w:topLinePunct w:val="0"/>
              <w:autoSpaceDE/>
              <w:autoSpaceDN/>
              <w:bidi w:val="0"/>
              <w:adjustRightInd/>
              <w:snapToGrid w:val="0"/>
              <w:jc w:val="both"/>
              <w:textAlignment w:val="auto"/>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rPr>
              <w:t>2025年</w:t>
            </w:r>
            <w:r>
              <w:rPr>
                <w:rFonts w:hint="eastAsia" w:ascii="宋体" w:hAnsi="宋体" w:cs="宋体"/>
                <w:bCs/>
                <w:iCs/>
                <w:color w:val="000000"/>
                <w:sz w:val="24"/>
                <w:szCs w:val="24"/>
                <w:lang w:val="en-US" w:eastAsia="zh-CN"/>
              </w:rPr>
              <w:t>12</w:t>
            </w:r>
            <w:r>
              <w:rPr>
                <w:rFonts w:hint="eastAsia" w:ascii="宋体" w:hAnsi="宋体" w:cs="宋体"/>
                <w:bCs/>
                <w:iCs/>
                <w:color w:val="000000"/>
                <w:sz w:val="24"/>
                <w:szCs w:val="24"/>
              </w:rPr>
              <w:t>月</w:t>
            </w:r>
            <w:r>
              <w:rPr>
                <w:rFonts w:hint="eastAsia" w:ascii="宋体" w:hAnsi="宋体" w:cs="宋体"/>
                <w:bCs/>
                <w:iCs/>
                <w:color w:val="000000"/>
                <w:sz w:val="24"/>
                <w:szCs w:val="24"/>
                <w:lang w:val="en-US" w:eastAsia="zh-CN"/>
              </w:rPr>
              <w:t>4</w:t>
            </w:r>
            <w:r>
              <w:rPr>
                <w:rFonts w:hint="eastAsia" w:ascii="宋体" w:hAnsi="宋体" w:cs="宋体"/>
                <w:bCs/>
                <w:iCs/>
                <w:color w:val="000000"/>
                <w:sz w:val="24"/>
                <w:szCs w:val="24"/>
              </w:rPr>
              <w:t>日1</w:t>
            </w:r>
            <w:r>
              <w:rPr>
                <w:rFonts w:hint="eastAsia" w:ascii="宋体" w:hAnsi="宋体" w:cs="宋体"/>
                <w:bCs/>
                <w:iCs/>
                <w:color w:val="000000"/>
                <w:sz w:val="24"/>
                <w:szCs w:val="24"/>
                <w:lang w:val="en-US" w:eastAsia="zh-CN"/>
              </w:rPr>
              <w:t>0</w:t>
            </w:r>
            <w:r>
              <w:rPr>
                <w:rFonts w:hint="eastAsia" w:ascii="宋体" w:hAnsi="宋体" w:cs="宋体"/>
                <w:bCs/>
                <w:iCs/>
                <w:color w:val="000000"/>
                <w:sz w:val="24"/>
                <w:szCs w:val="24"/>
              </w:rPr>
              <w:t>:</w:t>
            </w:r>
            <w:r>
              <w:rPr>
                <w:rFonts w:hint="eastAsia" w:ascii="宋体" w:hAnsi="宋体" w:cs="宋体"/>
                <w:bCs/>
                <w:iCs/>
                <w:color w:val="000000"/>
                <w:sz w:val="24"/>
                <w:szCs w:val="24"/>
                <w:lang w:val="en-US" w:eastAsia="zh-CN"/>
              </w:rPr>
              <w:t>0</w:t>
            </w:r>
            <w:r>
              <w:rPr>
                <w:rFonts w:ascii="宋体" w:hAnsi="宋体" w:cs="宋体"/>
                <w:bCs/>
                <w:iCs/>
                <w:color w:val="000000"/>
                <w:sz w:val="24"/>
                <w:szCs w:val="24"/>
              </w:rPr>
              <w:t>0-1</w:t>
            </w:r>
            <w:r>
              <w:rPr>
                <w:rFonts w:hint="eastAsia" w:ascii="宋体" w:hAnsi="宋体" w:cs="宋体"/>
                <w:bCs/>
                <w:iCs/>
                <w:color w:val="000000"/>
                <w:sz w:val="24"/>
                <w:szCs w:val="24"/>
                <w:lang w:val="en-US" w:eastAsia="zh-CN"/>
              </w:rPr>
              <w:t>1</w:t>
            </w:r>
            <w:r>
              <w:rPr>
                <w:rFonts w:hint="eastAsia" w:ascii="宋体" w:hAnsi="宋体" w:cs="宋体"/>
                <w:bCs/>
                <w:iCs/>
                <w:color w:val="000000"/>
                <w:sz w:val="24"/>
                <w:szCs w:val="24"/>
                <w:highlight w:val="none"/>
              </w:rPr>
              <w:t>:</w:t>
            </w:r>
            <w:r>
              <w:rPr>
                <w:rFonts w:hint="eastAsia" w:ascii="宋体" w:hAnsi="宋体" w:cs="宋体"/>
                <w:bCs/>
                <w:iCs/>
                <w:color w:val="000000"/>
                <w:sz w:val="24"/>
                <w:szCs w:val="24"/>
                <w:highlight w:val="none"/>
                <w:lang w:val="en-US" w:eastAsia="zh-CN"/>
              </w:rPr>
              <w:t>0</w:t>
            </w:r>
            <w:r>
              <w:rPr>
                <w:rFonts w:ascii="宋体" w:hAnsi="宋体" w:cs="宋体"/>
                <w:bCs/>
                <w:iCs/>
                <w:color w:val="000000"/>
                <w:sz w:val="24"/>
                <w:szCs w:val="24"/>
                <w:highlight w:val="none"/>
              </w:rPr>
              <w:t>0</w:t>
            </w:r>
          </w:p>
        </w:tc>
      </w:tr>
      <w:tr w14:paraId="2E3A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9BA2E8">
            <w:pPr>
              <w:rPr>
                <w:rFonts w:ascii="宋体" w:hAnsi="宋体" w:cs="宋体"/>
                <w:bCs/>
                <w:iCs/>
                <w:color w:val="000000"/>
                <w:sz w:val="24"/>
                <w:szCs w:val="24"/>
              </w:rPr>
            </w:pPr>
            <w:r>
              <w:rPr>
                <w:rFonts w:hint="eastAsia" w:ascii="宋体" w:hAnsi="宋体" w:cs="宋体"/>
                <w:bCs/>
                <w:iCs/>
                <w:color w:val="000000"/>
                <w:sz w:val="24"/>
                <w:szCs w:val="24"/>
              </w:rPr>
              <w:t>地点</w:t>
            </w:r>
          </w:p>
        </w:tc>
        <w:tc>
          <w:tcPr>
            <w:tcW w:w="6782" w:type="dxa"/>
            <w:tcBorders>
              <w:top w:val="single" w:color="auto" w:sz="4" w:space="0"/>
              <w:left w:val="single" w:color="auto" w:sz="4" w:space="0"/>
              <w:bottom w:val="single" w:color="auto" w:sz="4" w:space="0"/>
              <w:right w:val="single" w:color="auto" w:sz="4" w:space="0"/>
            </w:tcBorders>
            <w:vAlign w:val="center"/>
          </w:tcPr>
          <w:p w14:paraId="75C55427">
            <w:pPr>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lang w:val="en-US" w:eastAsia="zh-CN"/>
              </w:rPr>
              <w:t>线上会议</w:t>
            </w:r>
          </w:p>
        </w:tc>
      </w:tr>
      <w:tr w14:paraId="4C2D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11BAD12">
            <w:pPr>
              <w:rPr>
                <w:rFonts w:ascii="宋体" w:hAnsi="宋体" w:cs="宋体"/>
                <w:bCs/>
                <w:iCs/>
                <w:color w:val="000000"/>
                <w:sz w:val="24"/>
                <w:szCs w:val="24"/>
              </w:rPr>
            </w:pPr>
            <w:r>
              <w:rPr>
                <w:rFonts w:hint="eastAsia" w:ascii="宋体" w:hAnsi="宋体" w:cs="宋体"/>
                <w:bCs/>
                <w:iCs/>
                <w:color w:val="000000"/>
                <w:sz w:val="24"/>
                <w:szCs w:val="24"/>
              </w:rPr>
              <w:t>上市公司接待人员姓名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00B74A98">
            <w:pPr>
              <w:rPr>
                <w:rFonts w:hint="default" w:ascii="宋体" w:hAnsi="宋体" w:cs="宋体"/>
                <w:bCs/>
                <w:iCs/>
                <w:color w:val="000000"/>
                <w:sz w:val="24"/>
                <w:szCs w:val="24"/>
                <w:lang w:val="en-US"/>
              </w:rPr>
            </w:pPr>
            <w:r>
              <w:rPr>
                <w:rFonts w:hint="eastAsia" w:ascii="宋体" w:hAnsi="宋体" w:cs="宋体"/>
                <w:bCs/>
                <w:iCs/>
                <w:color w:val="000000"/>
                <w:sz w:val="24"/>
                <w:szCs w:val="24"/>
              </w:rPr>
              <w:t>董事会秘书 张莉瑾</w:t>
            </w:r>
          </w:p>
          <w:p w14:paraId="0604D809">
            <w:pPr>
              <w:rPr>
                <w:rFonts w:ascii="宋体" w:hAnsi="宋体" w:cs="宋体"/>
                <w:bCs/>
                <w:iCs/>
                <w:color w:val="000000"/>
                <w:sz w:val="24"/>
                <w:szCs w:val="24"/>
              </w:rPr>
            </w:pPr>
            <w:r>
              <w:rPr>
                <w:rFonts w:hint="eastAsia" w:ascii="宋体" w:hAnsi="宋体" w:cs="宋体"/>
                <w:bCs/>
                <w:iCs/>
                <w:color w:val="000000"/>
                <w:sz w:val="24"/>
                <w:szCs w:val="24"/>
              </w:rPr>
              <w:t>药物研究院创新中心总监 王岩</w:t>
            </w:r>
          </w:p>
          <w:p w14:paraId="23E6112C">
            <w:pPr>
              <w:rPr>
                <w:rFonts w:ascii="宋体" w:hAnsi="宋体" w:cs="宋体"/>
                <w:bCs/>
                <w:iCs/>
                <w:color w:val="000000"/>
                <w:sz w:val="24"/>
                <w:szCs w:val="24"/>
              </w:rPr>
            </w:pPr>
            <w:r>
              <w:rPr>
                <w:rFonts w:hint="eastAsia" w:ascii="宋体" w:hAnsi="宋体" w:cs="宋体"/>
                <w:bCs/>
                <w:iCs/>
                <w:color w:val="000000"/>
                <w:sz w:val="24"/>
                <w:szCs w:val="24"/>
              </w:rPr>
              <w:t>证券事务代表 郑凯微</w:t>
            </w:r>
          </w:p>
        </w:tc>
      </w:tr>
      <w:tr w14:paraId="5820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0CDF7A14">
            <w:pPr>
              <w:rPr>
                <w:rFonts w:ascii="宋体" w:hAnsi="宋体" w:cs="宋体"/>
                <w:bCs/>
                <w:iCs/>
                <w:color w:val="000000"/>
                <w:sz w:val="24"/>
                <w:szCs w:val="24"/>
              </w:rPr>
            </w:pPr>
            <w:r>
              <w:rPr>
                <w:rFonts w:hint="eastAsia" w:ascii="宋体" w:hAnsi="宋体" w:cs="宋体"/>
                <w:bCs/>
                <w:iCs/>
                <w:color w:val="000000"/>
                <w:sz w:val="24"/>
                <w:szCs w:val="24"/>
              </w:rPr>
              <w:t>投资者关系活动主要内容介绍</w:t>
            </w:r>
          </w:p>
          <w:p w14:paraId="745B08B6">
            <w:pPr>
              <w:rPr>
                <w:rFonts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11F5FD8E">
            <w:pPr>
              <w:rPr>
                <w:rFonts w:ascii="宋体" w:hAnsi="宋体" w:cs="宋体"/>
                <w:bCs/>
                <w:iCs/>
                <w:color w:val="000000"/>
                <w:sz w:val="24"/>
                <w:szCs w:val="24"/>
                <w:highlight w:val="none"/>
              </w:rPr>
            </w:pPr>
            <w:r>
              <w:rPr>
                <w:rFonts w:hint="eastAsia" w:ascii="宋体" w:hAnsi="宋体" w:cs="宋体"/>
                <w:bCs/>
                <w:iCs/>
                <w:color w:val="000000"/>
                <w:sz w:val="24"/>
                <w:szCs w:val="24"/>
                <w:highlight w:val="none"/>
                <w:lang w:eastAsia="zh-CN"/>
              </w:rPr>
              <w:t>（</w:t>
            </w:r>
            <w:r>
              <w:rPr>
                <w:rFonts w:hint="eastAsia" w:ascii="宋体" w:hAnsi="宋体" w:cs="宋体"/>
                <w:bCs/>
                <w:iCs/>
                <w:color w:val="000000"/>
                <w:sz w:val="24"/>
                <w:szCs w:val="24"/>
                <w:highlight w:val="none"/>
                <w:lang w:val="en-US" w:eastAsia="zh-CN"/>
              </w:rPr>
              <w:t>一</w:t>
            </w:r>
            <w:r>
              <w:rPr>
                <w:rFonts w:hint="eastAsia" w:ascii="宋体" w:hAnsi="宋体" w:cs="宋体"/>
                <w:bCs/>
                <w:iCs/>
                <w:color w:val="000000"/>
                <w:sz w:val="24"/>
                <w:szCs w:val="24"/>
                <w:highlight w:val="none"/>
                <w:lang w:eastAsia="zh-CN"/>
              </w:rPr>
              <w:t>）</w:t>
            </w:r>
            <w:r>
              <w:rPr>
                <w:rFonts w:hint="eastAsia" w:ascii="宋体" w:hAnsi="宋体" w:cs="宋体"/>
                <w:bCs/>
                <w:iCs/>
                <w:color w:val="000000"/>
                <w:sz w:val="24"/>
                <w:szCs w:val="24"/>
                <w:highlight w:val="none"/>
              </w:rPr>
              <w:t>公司简介：</w:t>
            </w:r>
          </w:p>
          <w:p w14:paraId="7E564A32">
            <w:pPr>
              <w:ind w:firstLine="480" w:firstLineChars="200"/>
              <w:rPr>
                <w:rFonts w:hint="eastAsia" w:ascii="宋体" w:hAnsi="宋体" w:cs="宋体"/>
                <w:bCs/>
                <w:iCs/>
                <w:color w:val="000000"/>
                <w:sz w:val="24"/>
                <w:szCs w:val="24"/>
                <w:highlight w:val="none"/>
                <w:lang w:val="en-US" w:eastAsia="zh-CN"/>
              </w:rPr>
            </w:pPr>
            <w:r>
              <w:rPr>
                <w:rFonts w:hint="eastAsia" w:ascii="宋体" w:hAnsi="宋体" w:cs="宋体"/>
                <w:bCs/>
                <w:iCs/>
                <w:color w:val="000000"/>
                <w:sz w:val="24"/>
                <w:szCs w:val="24"/>
                <w:highlight w:val="none"/>
                <w:lang w:val="en-US" w:eastAsia="zh-CN"/>
              </w:rPr>
              <w:t>福元医药前身为北京万生药业有限责任公司，于2022年6月在上交所上市。福元医药秉承着老师文化与“创造财富、成就员工、造福社会”的企业宗旨，以“专注医药领域，共创健康人生”为使命，致力于打造研发、生产、销售三位一体的核心竞争优势，持续打造规模化产品群，形成“领域、品种、技术”组合优势的丰富产品线，构建从原料到药品完整周期的产业价值链。目前，公司下辖有安徽福元、浙江爱生、万生人和、福元沧州等分子公司，专注于仿制药、创新药、原料药、中药、保健品以及医疗器械领域。</w:t>
            </w:r>
          </w:p>
          <w:p w14:paraId="4F579BFB">
            <w:pPr>
              <w:ind w:firstLine="480" w:firstLineChars="200"/>
              <w:rPr>
                <w:rFonts w:hint="eastAsia" w:ascii="宋体" w:hAnsi="宋体" w:cs="宋体"/>
                <w:bCs/>
                <w:iCs/>
                <w:color w:val="000000"/>
                <w:sz w:val="24"/>
                <w:szCs w:val="24"/>
                <w:highlight w:val="none"/>
                <w:lang w:val="en-US" w:eastAsia="zh-CN"/>
              </w:rPr>
            </w:pPr>
            <w:r>
              <w:rPr>
                <w:rFonts w:hint="eastAsia" w:ascii="宋体" w:hAnsi="宋体" w:cs="宋体"/>
                <w:bCs/>
                <w:iCs/>
                <w:color w:val="000000"/>
                <w:sz w:val="24"/>
                <w:szCs w:val="24"/>
                <w:highlight w:val="none"/>
                <w:lang w:val="en-US" w:eastAsia="zh-CN"/>
              </w:rPr>
              <w:t>公司重视创新研发，坚持“临床急需、仿创结合”的研发策略，不断加大创新药研发投入。仿制药方面，以药物市场需求为导向，坚持“首仿+快仿”的多品种战略，打造多样化的产品线，持续增强在已有优势的产品及治疗领域的投入，加强技术与产品的积累，形成仿制药的核心竞争力，做到高效、领先。截至目前，公司有15个国内首仿产品，境内的药品注册批件有230余个，130余个产品纳入了国家医保目录，55个产品进入基本药物目录，截至目前共有18个品种集采中标。创新药方面，重点进行小核酸药物及核酸类药物递送系统的研发，其中FY101注射液项目获得药物临床试验批准，正在按计划推进，目前获得的临床效果达到公司预期。</w:t>
            </w:r>
          </w:p>
          <w:p w14:paraId="6FFE4C14">
            <w:pPr>
              <w:ind w:firstLine="480" w:firstLineChars="200"/>
              <w:rPr>
                <w:rFonts w:hint="eastAsia" w:ascii="宋体" w:hAnsi="宋体" w:cs="宋体"/>
                <w:bCs/>
                <w:iCs/>
                <w:color w:val="000000"/>
                <w:sz w:val="24"/>
                <w:szCs w:val="24"/>
                <w:highlight w:val="none"/>
                <w:lang w:val="en-US" w:eastAsia="zh-CN"/>
              </w:rPr>
            </w:pPr>
            <w:r>
              <w:rPr>
                <w:rFonts w:hint="eastAsia" w:ascii="宋体" w:hAnsi="宋体" w:cs="宋体"/>
                <w:bCs/>
                <w:iCs/>
                <w:color w:val="000000"/>
                <w:sz w:val="24"/>
                <w:szCs w:val="24"/>
                <w:highlight w:val="none"/>
                <w:lang w:val="en-US" w:eastAsia="zh-CN"/>
              </w:rPr>
              <w:t>在研发团队的培养方面，公司已形成较为成熟的模式，针对不同人才的专业背景、工作能力和性格特点等有所侧重地进行培养。公司通过平台建设、学习型组织的建立等方式培育研发团队的创新能力，保持研发团队的稳定性。</w:t>
            </w:r>
          </w:p>
          <w:p w14:paraId="29BBBFB6">
            <w:pPr>
              <w:ind w:firstLine="480" w:firstLineChars="200"/>
              <w:rPr>
                <w:rFonts w:hint="eastAsia" w:ascii="宋体" w:hAnsi="宋体" w:cs="宋体"/>
                <w:bCs/>
                <w:iCs/>
                <w:color w:val="000000"/>
                <w:sz w:val="24"/>
                <w:szCs w:val="24"/>
                <w:highlight w:val="none"/>
                <w:lang w:val="en-US" w:eastAsia="zh-CN"/>
              </w:rPr>
            </w:pPr>
            <w:r>
              <w:rPr>
                <w:rFonts w:hint="eastAsia" w:ascii="宋体" w:hAnsi="宋体" w:cs="宋体"/>
                <w:bCs/>
                <w:iCs/>
                <w:color w:val="000000"/>
                <w:sz w:val="24"/>
                <w:szCs w:val="24"/>
                <w:highlight w:val="none"/>
                <w:lang w:val="en-US" w:eastAsia="zh-CN"/>
              </w:rPr>
              <w:t>公司高度重视自身研发实力的提高，经过多年的技术积累，拥有成熟的研发技术平台，包括化学合成技术平台、口服固体制剂技术平台、外用制剂技术平台、医疗器械氧疗技术平台，为公司产品研发与生产提供有力支持。此外，公司联合国内知名院校持续开展合作研发，充分发挥产学研合作优势，加速推进小核酸类和药物递送系统等项目的研究与开发。</w:t>
            </w:r>
          </w:p>
          <w:p w14:paraId="5367C779">
            <w:pPr>
              <w:ind w:firstLine="480" w:firstLineChars="200"/>
              <w:rPr>
                <w:rFonts w:hint="eastAsia" w:ascii="宋体" w:hAnsi="宋体" w:cs="宋体"/>
                <w:bCs/>
                <w:iCs/>
                <w:color w:val="000000"/>
                <w:sz w:val="24"/>
                <w:szCs w:val="24"/>
                <w:highlight w:val="none"/>
                <w:lang w:val="en-US" w:eastAsia="zh-CN"/>
              </w:rPr>
            </w:pPr>
            <w:r>
              <w:rPr>
                <w:rFonts w:hint="eastAsia" w:ascii="宋体" w:hAnsi="宋体" w:cs="宋体"/>
                <w:bCs/>
                <w:iCs/>
                <w:color w:val="000000"/>
                <w:sz w:val="24"/>
                <w:szCs w:val="24"/>
                <w:highlight w:val="none"/>
                <w:lang w:val="en-US" w:eastAsia="zh-CN"/>
              </w:rPr>
              <w:t>公司创新药的研发立项思路是以市场价值为导向，聚焦尚未满足的临床需求，进行差异化立项，并切合公司管线及成熟的销售优势。小核酸是继小分子和抗体后的第三大类药物，福元医药创新药主要聚焦小核酸及小核酸递送系统的研发。公司的N-ER平台是以福元医药自主研发为技术基础的创新核酸药物发现及递送系统的研发平台。公司已搭建创新核酸药物设计、合成、修饰、生物学评价、药学研究一体化研发平台。</w:t>
            </w:r>
          </w:p>
          <w:p w14:paraId="2824D29A">
            <w:pPr>
              <w:ind w:firstLine="480" w:firstLineChars="200"/>
              <w:rPr>
                <w:rFonts w:hint="eastAsia" w:ascii="宋体" w:hAnsi="宋体" w:cs="宋体"/>
                <w:bCs/>
                <w:iCs/>
                <w:color w:val="000000"/>
                <w:sz w:val="24"/>
                <w:szCs w:val="24"/>
                <w:highlight w:val="none"/>
                <w:lang w:val="en-US" w:eastAsia="zh-CN"/>
              </w:rPr>
            </w:pPr>
            <w:r>
              <w:rPr>
                <w:rFonts w:hint="eastAsia" w:ascii="宋体" w:hAnsi="宋体" w:cs="宋体"/>
                <w:bCs/>
                <w:iCs/>
                <w:color w:val="000000"/>
                <w:sz w:val="24"/>
                <w:szCs w:val="24"/>
                <w:highlight w:val="none"/>
                <w:lang w:val="en-US" w:eastAsia="zh-CN"/>
              </w:rPr>
              <w:t>公司公司现金流良好，经营情况稳健。2022年至2024年，公司年均归母净利润近5亿元。同时，公司高度重视投资者回报，积极践行上市公司社会责任，坚持每年分红，上市至今累计现金分红6.6亿元。</w:t>
            </w:r>
          </w:p>
          <w:p w14:paraId="440FC6D1">
            <w:pPr>
              <w:ind w:firstLine="480" w:firstLineChars="200"/>
              <w:rPr>
                <w:rFonts w:hint="eastAsia" w:ascii="宋体" w:hAnsi="宋体" w:cs="宋体"/>
                <w:bCs/>
                <w:iCs/>
                <w:color w:val="000000"/>
                <w:sz w:val="24"/>
                <w:szCs w:val="24"/>
                <w:highlight w:val="none"/>
                <w:lang w:val="en-US" w:eastAsia="zh-CN"/>
              </w:rPr>
            </w:pPr>
          </w:p>
          <w:p w14:paraId="1ED0C7C5">
            <w:pPr>
              <w:rPr>
                <w:rFonts w:hint="eastAsia" w:ascii="宋体" w:hAnsi="宋体" w:eastAsia="宋体" w:cs="宋体"/>
                <w:bCs/>
                <w:iCs/>
                <w:color w:val="000000"/>
                <w:sz w:val="24"/>
                <w:szCs w:val="24"/>
                <w:highlight w:val="none"/>
                <w:lang w:eastAsia="zh-CN"/>
              </w:rPr>
            </w:pPr>
            <w:r>
              <w:rPr>
                <w:rFonts w:hint="eastAsia" w:ascii="宋体" w:hAnsi="宋体" w:cs="宋体"/>
                <w:bCs/>
                <w:iCs/>
                <w:color w:val="000000"/>
                <w:sz w:val="24"/>
                <w:szCs w:val="24"/>
                <w:highlight w:val="none"/>
                <w:lang w:eastAsia="zh-CN"/>
              </w:rPr>
              <w:t>（</w:t>
            </w:r>
            <w:r>
              <w:rPr>
                <w:rFonts w:hint="eastAsia" w:ascii="宋体" w:hAnsi="宋体" w:cs="宋体"/>
                <w:bCs/>
                <w:iCs/>
                <w:color w:val="000000"/>
                <w:sz w:val="24"/>
                <w:szCs w:val="24"/>
                <w:highlight w:val="none"/>
                <w:lang w:val="en-US" w:eastAsia="zh-CN"/>
              </w:rPr>
              <w:t>二</w:t>
            </w:r>
            <w:r>
              <w:rPr>
                <w:rFonts w:hint="eastAsia" w:ascii="宋体" w:hAnsi="宋体" w:cs="宋体"/>
                <w:bCs/>
                <w:iCs/>
                <w:color w:val="000000"/>
                <w:sz w:val="24"/>
                <w:szCs w:val="24"/>
                <w:highlight w:val="none"/>
                <w:lang w:eastAsia="zh-CN"/>
              </w:rPr>
              <w:t>）</w:t>
            </w:r>
            <w:r>
              <w:rPr>
                <w:rFonts w:hint="eastAsia" w:ascii="宋体" w:hAnsi="宋体" w:cs="宋体"/>
                <w:bCs/>
                <w:iCs/>
                <w:color w:val="000000"/>
                <w:sz w:val="24"/>
                <w:szCs w:val="24"/>
                <w:highlight w:val="none"/>
              </w:rPr>
              <w:t>Q</w:t>
            </w:r>
            <w:r>
              <w:rPr>
                <w:rFonts w:ascii="宋体" w:hAnsi="宋体" w:cs="宋体"/>
                <w:bCs/>
                <w:iCs/>
                <w:color w:val="000000"/>
                <w:sz w:val="24"/>
                <w:szCs w:val="24"/>
                <w:highlight w:val="none"/>
              </w:rPr>
              <w:t>&amp;</w:t>
            </w:r>
            <w:r>
              <w:rPr>
                <w:rFonts w:hint="eastAsia" w:ascii="宋体" w:hAnsi="宋体" w:cs="宋体"/>
                <w:bCs/>
                <w:iCs/>
                <w:color w:val="000000"/>
                <w:sz w:val="24"/>
                <w:szCs w:val="24"/>
                <w:highlight w:val="none"/>
              </w:rPr>
              <w:t>A环节</w:t>
            </w:r>
            <w:r>
              <w:rPr>
                <w:rFonts w:hint="eastAsia" w:ascii="宋体" w:hAnsi="宋体" w:cs="宋体"/>
                <w:bCs/>
                <w:iCs/>
                <w:color w:val="000000"/>
                <w:sz w:val="24"/>
                <w:szCs w:val="24"/>
                <w:highlight w:val="none"/>
                <w:lang w:eastAsia="zh-CN"/>
              </w:rPr>
              <w:t>：</w:t>
            </w:r>
          </w:p>
          <w:p w14:paraId="7901507A">
            <w:pPr>
              <w:numPr>
                <w:ilvl w:val="0"/>
                <w:numId w:val="0"/>
              </w:numPr>
              <w:rPr>
                <w:rFonts w:hint="eastAsia" w:ascii="宋体" w:hAnsi="宋体" w:cs="宋体"/>
                <w:bCs/>
                <w:iCs/>
                <w:color w:val="000000"/>
                <w:sz w:val="24"/>
                <w:szCs w:val="24"/>
                <w:highlight w:val="none"/>
                <w:lang w:val="en-US" w:eastAsia="zh-CN"/>
              </w:rPr>
            </w:pPr>
            <w:r>
              <w:rPr>
                <w:rFonts w:hint="eastAsia" w:ascii="宋体" w:hAnsi="宋体" w:cs="宋体"/>
                <w:bCs/>
                <w:iCs/>
                <w:color w:val="000000"/>
                <w:sz w:val="24"/>
                <w:szCs w:val="24"/>
                <w:highlight w:val="none"/>
                <w:lang w:val="en-US" w:eastAsia="zh-CN"/>
              </w:rPr>
              <w:t>1、 公司的研发有什么优势，如何建立壁垒？</w:t>
            </w:r>
          </w:p>
          <w:p w14:paraId="5E50DDE9">
            <w:pPr>
              <w:numPr>
                <w:ilvl w:val="0"/>
                <w:numId w:val="0"/>
              </w:numPr>
              <w:ind w:firstLine="480" w:firstLineChars="200"/>
              <w:rPr>
                <w:rFonts w:hint="eastAsia" w:ascii="宋体" w:hAnsi="宋体" w:cs="宋体"/>
                <w:bCs/>
                <w:iCs/>
                <w:color w:val="000000"/>
                <w:sz w:val="24"/>
                <w:szCs w:val="24"/>
                <w:highlight w:val="none"/>
                <w:lang w:val="en-US" w:eastAsia="zh-CN"/>
              </w:rPr>
            </w:pPr>
            <w:r>
              <w:rPr>
                <w:rFonts w:hint="eastAsia" w:ascii="宋体" w:hAnsi="宋体" w:cs="宋体"/>
                <w:bCs/>
                <w:iCs/>
                <w:color w:val="000000"/>
                <w:sz w:val="24"/>
                <w:szCs w:val="24"/>
                <w:highlight w:val="none"/>
                <w:lang w:val="en-US" w:eastAsia="zh-CN"/>
              </w:rPr>
              <w:t>回答：公司重视创新研发，以重大疾病和慢性病领域临床需求为导向，坚持“临床急需、仿创结合”的策略以形成高端仿制药和创新药双轮驱动的核心竞争力。在仿制药方面，以药物市场需求为导向，依托多个制剂平台，针对心血管、神经系统疾病、皮肤病等适应症进行原料药及制剂研发，形成仿制药的核心竞争力；创新药方面聚焦核酸技术平台的进行多个靶点的研发，推进公司的技术升级和战略转型。</w:t>
            </w:r>
          </w:p>
          <w:p w14:paraId="329FD867">
            <w:pPr>
              <w:numPr>
                <w:ilvl w:val="0"/>
                <w:numId w:val="0"/>
              </w:numPr>
              <w:ind w:firstLine="480" w:firstLineChars="200"/>
              <w:rPr>
                <w:rFonts w:hint="eastAsia" w:ascii="宋体" w:hAnsi="宋体" w:cs="宋体"/>
                <w:bCs/>
                <w:iCs/>
                <w:color w:val="000000"/>
                <w:sz w:val="24"/>
                <w:szCs w:val="24"/>
                <w:highlight w:val="none"/>
                <w:lang w:val="en-US" w:eastAsia="zh-CN"/>
              </w:rPr>
            </w:pPr>
          </w:p>
          <w:p w14:paraId="2570A2FC">
            <w:pPr>
              <w:numPr>
                <w:ilvl w:val="0"/>
                <w:numId w:val="1"/>
              </w:numPr>
              <w:rPr>
                <w:rFonts w:hint="eastAsia" w:ascii="宋体" w:hAnsi="宋体" w:cs="宋体"/>
                <w:bCs/>
                <w:iCs/>
                <w:color w:val="000000"/>
                <w:sz w:val="24"/>
                <w:szCs w:val="24"/>
                <w:highlight w:val="none"/>
                <w:lang w:val="en-US" w:eastAsia="zh-CN"/>
              </w:rPr>
            </w:pPr>
            <w:r>
              <w:rPr>
                <w:rFonts w:hint="eastAsia" w:ascii="宋体" w:hAnsi="宋体" w:cs="宋体"/>
                <w:bCs/>
                <w:iCs/>
                <w:color w:val="000000"/>
                <w:sz w:val="24"/>
                <w:szCs w:val="24"/>
                <w:highlight w:val="none"/>
                <w:lang w:val="en-US" w:eastAsia="zh-CN"/>
              </w:rPr>
              <w:t>会有新的IND在计划中吗？</w:t>
            </w:r>
          </w:p>
          <w:p w14:paraId="7252C4B5">
            <w:pPr>
              <w:numPr>
                <w:ilvl w:val="0"/>
                <w:numId w:val="0"/>
              </w:numPr>
              <w:ind w:firstLine="480" w:firstLineChars="200"/>
              <w:rPr>
                <w:rFonts w:hint="default" w:ascii="宋体" w:hAnsi="宋体" w:cs="宋体"/>
                <w:bCs/>
                <w:iCs/>
                <w:color w:val="000000"/>
                <w:sz w:val="24"/>
                <w:szCs w:val="24"/>
                <w:highlight w:val="none"/>
                <w:lang w:val="en-US" w:eastAsia="zh-CN"/>
              </w:rPr>
            </w:pPr>
            <w:r>
              <w:rPr>
                <w:rFonts w:hint="eastAsia" w:ascii="宋体" w:hAnsi="宋体" w:cs="宋体"/>
                <w:bCs/>
                <w:iCs/>
                <w:color w:val="000000"/>
                <w:sz w:val="24"/>
                <w:szCs w:val="24"/>
                <w:highlight w:val="none"/>
                <w:lang w:val="en-US" w:eastAsia="zh-CN"/>
              </w:rPr>
              <w:t>回答：公司基于创新核酸药物技术平台开展了多个靶点的研究与开发，肝靶向与肝外靶向均有布局，主要聚焦慢病靶点，有阶段性成果后会与大家分享，请届时关注公司公告。</w:t>
            </w:r>
          </w:p>
          <w:p w14:paraId="310D248F">
            <w:pPr>
              <w:numPr>
                <w:ilvl w:val="0"/>
                <w:numId w:val="0"/>
              </w:numPr>
              <w:rPr>
                <w:rFonts w:hint="default" w:ascii="宋体" w:hAnsi="宋体" w:cs="宋体"/>
                <w:bCs/>
                <w:iCs/>
                <w:color w:val="000000"/>
                <w:sz w:val="24"/>
                <w:szCs w:val="24"/>
                <w:highlight w:val="none"/>
                <w:lang w:val="en-US" w:eastAsia="zh-CN"/>
              </w:rPr>
            </w:pPr>
          </w:p>
          <w:p w14:paraId="09F0B520">
            <w:pPr>
              <w:numPr>
                <w:ilvl w:val="0"/>
                <w:numId w:val="1"/>
              </w:numPr>
              <w:ind w:left="0" w:leftChars="0" w:firstLine="0" w:firstLineChars="0"/>
              <w:rPr>
                <w:rFonts w:hint="default" w:ascii="宋体" w:hAnsi="宋体" w:cs="宋体"/>
                <w:bCs/>
                <w:iCs/>
                <w:color w:val="000000"/>
                <w:sz w:val="24"/>
                <w:szCs w:val="24"/>
                <w:highlight w:val="none"/>
                <w:lang w:val="en-US" w:eastAsia="zh-CN"/>
              </w:rPr>
            </w:pPr>
            <w:r>
              <w:rPr>
                <w:rFonts w:hint="eastAsia" w:ascii="宋体" w:hAnsi="宋体" w:cs="宋体"/>
                <w:bCs/>
                <w:iCs/>
                <w:color w:val="000000"/>
                <w:sz w:val="24"/>
                <w:szCs w:val="24"/>
                <w:highlight w:val="none"/>
                <w:lang w:val="en-US" w:eastAsia="zh-CN"/>
              </w:rPr>
              <w:t>据先前介绍，公司以布局多个小核酸靶点专利，之后是否会有出海或者BD计划</w:t>
            </w:r>
            <w:r>
              <w:rPr>
                <w:rFonts w:hint="default" w:ascii="宋体" w:hAnsi="宋体" w:cs="宋体"/>
                <w:bCs/>
                <w:iCs/>
                <w:color w:val="000000"/>
                <w:sz w:val="24"/>
                <w:szCs w:val="24"/>
                <w:highlight w:val="none"/>
                <w:lang w:val="en-US" w:eastAsia="zh-CN"/>
              </w:rPr>
              <w:t xml:space="preserve">？ </w:t>
            </w:r>
          </w:p>
          <w:p w14:paraId="2C19795E">
            <w:pPr>
              <w:numPr>
                <w:ilvl w:val="0"/>
                <w:numId w:val="0"/>
              </w:numPr>
              <w:ind w:leftChars="0" w:firstLine="480" w:firstLineChars="200"/>
              <w:rPr>
                <w:rFonts w:hint="default" w:ascii="宋体" w:hAnsi="宋体" w:cs="宋体"/>
                <w:bCs/>
                <w:iCs/>
                <w:color w:val="000000"/>
                <w:sz w:val="24"/>
                <w:szCs w:val="24"/>
                <w:highlight w:val="none"/>
                <w:lang w:val="en-US" w:eastAsia="zh-CN"/>
              </w:rPr>
            </w:pPr>
            <w:r>
              <w:rPr>
                <w:rFonts w:hint="default" w:ascii="宋体" w:hAnsi="宋体" w:cs="宋体"/>
                <w:bCs/>
                <w:iCs/>
                <w:color w:val="000000"/>
                <w:sz w:val="24"/>
                <w:szCs w:val="24"/>
                <w:highlight w:val="none"/>
                <w:lang w:val="en-US" w:eastAsia="zh-CN"/>
              </w:rPr>
              <w:t>回答：公司目前聚焦国内市场，同时也关注到今年频出大额海外BD。公司会持续关注行业相关动态，对于合作</w:t>
            </w:r>
            <w:r>
              <w:rPr>
                <w:rFonts w:hint="eastAsia" w:ascii="宋体" w:hAnsi="宋体" w:cs="宋体"/>
                <w:bCs/>
                <w:iCs/>
                <w:color w:val="000000"/>
                <w:sz w:val="24"/>
                <w:szCs w:val="24"/>
                <w:highlight w:val="none"/>
                <w:lang w:val="en-US" w:eastAsia="zh-CN"/>
              </w:rPr>
              <w:t>及出海</w:t>
            </w:r>
            <w:r>
              <w:rPr>
                <w:rFonts w:hint="default" w:ascii="宋体" w:hAnsi="宋体" w:cs="宋体"/>
                <w:bCs/>
                <w:iCs/>
                <w:color w:val="000000"/>
                <w:sz w:val="24"/>
                <w:szCs w:val="24"/>
                <w:highlight w:val="none"/>
                <w:lang w:val="en-US" w:eastAsia="zh-CN"/>
              </w:rPr>
              <w:t>我们持开放态度。</w:t>
            </w:r>
          </w:p>
          <w:p w14:paraId="65AC6507">
            <w:pPr>
              <w:numPr>
                <w:ilvl w:val="0"/>
                <w:numId w:val="0"/>
              </w:numPr>
              <w:rPr>
                <w:rFonts w:hint="default" w:ascii="宋体" w:hAnsi="宋体" w:cs="宋体"/>
                <w:bCs/>
                <w:iCs/>
                <w:color w:val="000000"/>
                <w:sz w:val="24"/>
                <w:szCs w:val="24"/>
                <w:highlight w:val="none"/>
                <w:lang w:val="en-US" w:eastAsia="zh-CN"/>
              </w:rPr>
            </w:pPr>
          </w:p>
          <w:p w14:paraId="7590FDC7">
            <w:pPr>
              <w:numPr>
                <w:ilvl w:val="0"/>
                <w:numId w:val="1"/>
              </w:numPr>
              <w:rPr>
                <w:rFonts w:ascii="宋体" w:hAnsi="宋体" w:cs="宋体"/>
                <w:bCs/>
                <w:iCs/>
                <w:color w:val="000000"/>
                <w:sz w:val="24"/>
                <w:szCs w:val="24"/>
                <w:highlight w:val="none"/>
              </w:rPr>
            </w:pPr>
            <w:r>
              <w:rPr>
                <w:rFonts w:hint="eastAsia" w:ascii="宋体" w:hAnsi="宋体" w:cs="宋体"/>
                <w:bCs/>
                <w:iCs/>
                <w:color w:val="000000"/>
                <w:sz w:val="24"/>
                <w:szCs w:val="24"/>
                <w:highlight w:val="none"/>
                <w:lang w:val="en-US" w:eastAsia="zh-CN"/>
              </w:rPr>
              <w:t>如何看待1-8药品集采期满的接续采购方案</w:t>
            </w:r>
            <w:r>
              <w:rPr>
                <w:rFonts w:hint="eastAsia" w:ascii="宋体" w:hAnsi="宋体" w:cs="宋体"/>
                <w:bCs/>
                <w:iCs/>
                <w:color w:val="000000"/>
                <w:sz w:val="24"/>
                <w:szCs w:val="24"/>
                <w:highlight w:val="none"/>
              </w:rPr>
              <w:t>？</w:t>
            </w:r>
            <w:r>
              <w:rPr>
                <w:rFonts w:hint="eastAsia" w:ascii="宋体" w:hAnsi="宋体" w:cs="宋体"/>
                <w:bCs/>
                <w:iCs/>
                <w:color w:val="000000"/>
                <w:sz w:val="24"/>
                <w:szCs w:val="24"/>
                <w:highlight w:val="none"/>
                <w:lang w:val="en-US" w:eastAsia="zh-CN"/>
              </w:rPr>
              <w:t>公司有何应对？</w:t>
            </w:r>
          </w:p>
          <w:p w14:paraId="4F218F8C">
            <w:pPr>
              <w:ind w:firstLine="480" w:firstLineChars="200"/>
              <w:rPr>
                <w:rFonts w:hint="default" w:ascii="宋体" w:hAnsi="宋体" w:cs="宋体"/>
                <w:bCs/>
                <w:iCs/>
                <w:color w:val="000000"/>
                <w:sz w:val="24"/>
                <w:szCs w:val="24"/>
                <w:highlight w:val="none"/>
                <w:lang w:val="en-US" w:eastAsia="zh-CN"/>
              </w:rPr>
            </w:pPr>
            <w:r>
              <w:rPr>
                <w:rFonts w:hint="eastAsia" w:ascii="宋体" w:hAnsi="宋体" w:cs="宋体"/>
                <w:bCs/>
                <w:iCs/>
                <w:color w:val="000000"/>
                <w:sz w:val="24"/>
                <w:szCs w:val="24"/>
                <w:highlight w:val="none"/>
              </w:rPr>
              <w:t>回答</w:t>
            </w:r>
            <w:r>
              <w:rPr>
                <w:rFonts w:hint="eastAsia" w:ascii="宋体" w:hAnsi="宋体" w:cs="宋体"/>
                <w:bCs/>
                <w:iCs/>
                <w:color w:val="000000"/>
                <w:sz w:val="24"/>
                <w:szCs w:val="24"/>
                <w:highlight w:val="none"/>
                <w:lang w:eastAsia="zh-CN"/>
              </w:rPr>
              <w:t>：</w:t>
            </w:r>
            <w:r>
              <w:rPr>
                <w:rFonts w:hint="eastAsia" w:ascii="宋体" w:hAnsi="宋体" w:cs="宋体"/>
                <w:bCs/>
                <w:iCs/>
                <w:color w:val="000000"/>
                <w:sz w:val="24"/>
                <w:szCs w:val="24"/>
                <w:highlight w:val="none"/>
                <w:lang w:val="en-US" w:eastAsia="zh-CN"/>
              </w:rPr>
              <w:t>目前国家组织集采药品协议期满接续采购方案还在征求意见稿阶段，公司关注到征求意见稿中明确，续标将按照“稳临床、保质量、反内卷、防围标”的原则，使药品价格回归合理。公司会持续关注政策进展，继续加强集采中选药品的质量管理，严格履行供货承诺，积极拥抱政策，优化相关营销策略。</w:t>
            </w:r>
          </w:p>
          <w:p w14:paraId="7C003049">
            <w:pPr>
              <w:ind w:firstLine="480" w:firstLineChars="200"/>
              <w:rPr>
                <w:rFonts w:hint="eastAsia" w:ascii="宋体" w:hAnsi="宋体" w:cs="宋体"/>
                <w:bCs/>
                <w:iCs/>
                <w:color w:val="000000"/>
                <w:sz w:val="24"/>
                <w:szCs w:val="24"/>
                <w:highlight w:val="none"/>
                <w:lang w:val="en-US" w:eastAsia="zh-CN"/>
              </w:rPr>
            </w:pPr>
            <w:bookmarkStart w:id="0" w:name="_GoBack"/>
            <w:bookmarkEnd w:id="0"/>
          </w:p>
          <w:p w14:paraId="07C68D89">
            <w:pPr>
              <w:numPr>
                <w:ilvl w:val="0"/>
                <w:numId w:val="1"/>
              </w:numPr>
              <w:ind w:left="0" w:leftChars="0" w:firstLine="0" w:firstLineChars="0"/>
              <w:rPr>
                <w:rFonts w:hint="default" w:ascii="宋体" w:hAnsi="宋体" w:cs="宋体"/>
                <w:bCs/>
                <w:iCs/>
                <w:color w:val="000000"/>
                <w:sz w:val="24"/>
                <w:szCs w:val="24"/>
                <w:highlight w:val="none"/>
                <w:lang w:val="en-US" w:eastAsia="zh-CN"/>
              </w:rPr>
            </w:pPr>
            <w:r>
              <w:rPr>
                <w:rFonts w:hint="eastAsia" w:ascii="宋体" w:hAnsi="宋体" w:cs="宋体"/>
                <w:bCs/>
                <w:iCs/>
                <w:color w:val="000000"/>
                <w:sz w:val="24"/>
                <w:szCs w:val="24"/>
                <w:highlight w:val="none"/>
                <w:lang w:val="en-US" w:eastAsia="zh-CN"/>
              </w:rPr>
              <w:t>公司未来业绩的增长点主要依托仿制药还是创新药方面？研发费用的投入是如何考量的？</w:t>
            </w:r>
          </w:p>
          <w:p w14:paraId="24FDC4EA">
            <w:pPr>
              <w:numPr>
                <w:ilvl w:val="0"/>
                <w:numId w:val="0"/>
              </w:numPr>
              <w:ind w:leftChars="0" w:firstLine="480" w:firstLineChars="200"/>
              <w:rPr>
                <w:rFonts w:hint="eastAsia" w:ascii="宋体" w:hAnsi="宋体" w:cs="宋体"/>
                <w:bCs/>
                <w:iCs/>
                <w:color w:val="000000"/>
                <w:sz w:val="24"/>
                <w:szCs w:val="24"/>
                <w:highlight w:val="none"/>
                <w:lang w:val="en-US" w:eastAsia="zh-CN"/>
              </w:rPr>
            </w:pPr>
            <w:r>
              <w:rPr>
                <w:rFonts w:hint="eastAsia" w:ascii="宋体" w:hAnsi="宋体" w:cs="宋体"/>
                <w:bCs/>
                <w:iCs/>
                <w:color w:val="000000"/>
                <w:sz w:val="24"/>
                <w:szCs w:val="24"/>
                <w:highlight w:val="none"/>
                <w:lang w:val="en-US" w:eastAsia="zh-CN"/>
              </w:rPr>
              <w:t>回答：公司将持续打造三体一位核心竞争优势，坚持多品种研发战略，坚持“临床急需、仿创结合”的策略，巩固仿制药研发优势，加快创新药研究布局的同时，进一步发展医疗器械等领域。此外，公司将坚持以市场为导向，加强营销统一管理提高整体效率，实现业务稳健增长。</w:t>
            </w:r>
          </w:p>
          <w:p w14:paraId="1F15E1AC">
            <w:pPr>
              <w:numPr>
                <w:ilvl w:val="0"/>
                <w:numId w:val="0"/>
              </w:numPr>
              <w:ind w:leftChars="0" w:firstLine="480" w:firstLineChars="200"/>
              <w:rPr>
                <w:rFonts w:hint="default" w:ascii="宋体" w:hAnsi="宋体" w:cs="宋体"/>
                <w:bCs/>
                <w:iCs/>
                <w:color w:val="000000"/>
                <w:sz w:val="24"/>
                <w:szCs w:val="24"/>
                <w:highlight w:val="none"/>
                <w:lang w:val="en-US" w:eastAsia="zh-CN"/>
              </w:rPr>
            </w:pPr>
            <w:r>
              <w:rPr>
                <w:rFonts w:hint="default" w:ascii="宋体" w:hAnsi="宋体" w:cs="宋体"/>
                <w:bCs/>
                <w:iCs/>
                <w:color w:val="000000"/>
                <w:sz w:val="24"/>
                <w:szCs w:val="24"/>
                <w:highlight w:val="none"/>
                <w:lang w:val="en-US" w:eastAsia="zh-CN"/>
              </w:rPr>
              <w:t>随着创新药项目的推进，公司将逐步加大新药研发费用的投入比例。公司未来的整体研发投入将根据公司经营和研发项目进展情况，持续做好资金规划，确保项目稳步推进。</w:t>
            </w:r>
          </w:p>
          <w:p w14:paraId="7AD7050B">
            <w:pPr>
              <w:rPr>
                <w:rFonts w:ascii="宋体" w:hAnsi="宋体" w:cs="宋体"/>
                <w:bCs/>
                <w:iCs/>
                <w:color w:val="000000"/>
                <w:sz w:val="24"/>
                <w:szCs w:val="24"/>
                <w:highlight w:val="none"/>
              </w:rPr>
            </w:pPr>
          </w:p>
          <w:p w14:paraId="6A4DAE80">
            <w:pPr>
              <w:rPr>
                <w:rFonts w:ascii="宋体" w:hAnsi="宋体" w:cs="宋体"/>
                <w:bCs/>
                <w:iCs/>
                <w:color w:val="000000"/>
                <w:sz w:val="24"/>
                <w:szCs w:val="24"/>
                <w:highlight w:val="none"/>
              </w:rPr>
            </w:pPr>
            <w:r>
              <w:rPr>
                <w:rFonts w:hint="eastAsia" w:ascii="宋体" w:hAnsi="宋体" w:cs="宋体"/>
                <w:bCs/>
                <w:iCs/>
                <w:color w:val="000000"/>
                <w:sz w:val="24"/>
                <w:szCs w:val="24"/>
                <w:highlight w:val="none"/>
              </w:rPr>
              <w:t>公司与参会投资人进行了充分的交流与沟通，并严格按照公司《信息披露管理制度》等规定，保证信息披露的真实、准确、完整、及时、公平。</w:t>
            </w:r>
          </w:p>
        </w:tc>
      </w:tr>
      <w:tr w14:paraId="2153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69B0A95C">
            <w:pPr>
              <w:rPr>
                <w:rFonts w:ascii="宋体" w:hAnsi="宋体" w:cs="宋体"/>
                <w:bCs/>
                <w:iCs/>
                <w:color w:val="000000"/>
                <w:sz w:val="24"/>
                <w:szCs w:val="24"/>
              </w:rPr>
            </w:pPr>
            <w:r>
              <w:rPr>
                <w:rFonts w:hint="eastAsia" w:ascii="宋体" w:hAnsi="宋体" w:cs="宋体"/>
                <w:bCs/>
                <w:iCs/>
                <w:color w:val="000000"/>
                <w:sz w:val="24"/>
                <w:szCs w:val="24"/>
              </w:rPr>
              <w:t>附件清单（如有）</w:t>
            </w:r>
          </w:p>
        </w:tc>
        <w:tc>
          <w:tcPr>
            <w:tcW w:w="6782" w:type="dxa"/>
            <w:tcBorders>
              <w:top w:val="single" w:color="auto" w:sz="4" w:space="0"/>
              <w:left w:val="single" w:color="auto" w:sz="4" w:space="0"/>
              <w:bottom w:val="single" w:color="auto" w:sz="4" w:space="0"/>
              <w:right w:val="single" w:color="auto" w:sz="4" w:space="0"/>
            </w:tcBorders>
            <w:vAlign w:val="center"/>
          </w:tcPr>
          <w:p w14:paraId="6D4C4080">
            <w:pPr>
              <w:rPr>
                <w:rFonts w:ascii="宋体" w:hAnsi="宋体" w:cs="宋体"/>
                <w:bCs/>
                <w:iCs/>
                <w:color w:val="000000"/>
                <w:sz w:val="24"/>
                <w:szCs w:val="24"/>
              </w:rPr>
            </w:pPr>
          </w:p>
        </w:tc>
      </w:tr>
      <w:tr w14:paraId="36CF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84C46D5">
            <w:pPr>
              <w:rPr>
                <w:rFonts w:ascii="宋体" w:hAnsi="宋体" w:cs="宋体"/>
                <w:bCs/>
                <w:iCs/>
                <w:color w:val="000000"/>
                <w:sz w:val="24"/>
                <w:szCs w:val="24"/>
              </w:rPr>
            </w:pPr>
            <w:r>
              <w:rPr>
                <w:rFonts w:hint="eastAsia" w:ascii="宋体" w:hAnsi="宋体" w:cs="宋体"/>
                <w:bCs/>
                <w:iCs/>
                <w:color w:val="000000"/>
                <w:sz w:val="24"/>
                <w:szCs w:val="24"/>
              </w:rPr>
              <w:t>日期</w:t>
            </w:r>
          </w:p>
        </w:tc>
        <w:tc>
          <w:tcPr>
            <w:tcW w:w="6782" w:type="dxa"/>
            <w:tcBorders>
              <w:top w:val="single" w:color="auto" w:sz="4" w:space="0"/>
              <w:left w:val="single" w:color="auto" w:sz="4" w:space="0"/>
              <w:bottom w:val="single" w:color="auto" w:sz="4" w:space="0"/>
              <w:right w:val="single" w:color="auto" w:sz="4" w:space="0"/>
            </w:tcBorders>
            <w:vAlign w:val="center"/>
          </w:tcPr>
          <w:p w14:paraId="414608E2">
            <w:pPr>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rPr>
              <w:t>202</w:t>
            </w:r>
            <w:r>
              <w:rPr>
                <w:rFonts w:ascii="宋体" w:hAnsi="宋体" w:cs="宋体"/>
                <w:bCs/>
                <w:iCs/>
                <w:color w:val="000000"/>
                <w:sz w:val="24"/>
                <w:szCs w:val="24"/>
              </w:rPr>
              <w:t>5</w:t>
            </w:r>
            <w:r>
              <w:rPr>
                <w:rFonts w:hint="eastAsia" w:ascii="宋体" w:hAnsi="宋体" w:cs="宋体"/>
                <w:bCs/>
                <w:iCs/>
                <w:color w:val="000000"/>
                <w:sz w:val="24"/>
                <w:szCs w:val="24"/>
              </w:rPr>
              <w:t>年</w:t>
            </w:r>
            <w:r>
              <w:rPr>
                <w:rFonts w:hint="eastAsia" w:ascii="宋体" w:hAnsi="宋体" w:cs="宋体"/>
                <w:bCs/>
                <w:iCs/>
                <w:color w:val="000000"/>
                <w:sz w:val="24"/>
                <w:szCs w:val="24"/>
                <w:lang w:val="en-US" w:eastAsia="zh-CN"/>
              </w:rPr>
              <w:t>12</w:t>
            </w:r>
            <w:r>
              <w:rPr>
                <w:rFonts w:hint="eastAsia" w:ascii="宋体" w:hAnsi="宋体" w:cs="宋体"/>
                <w:bCs/>
                <w:iCs/>
                <w:color w:val="000000"/>
                <w:sz w:val="24"/>
                <w:szCs w:val="24"/>
              </w:rPr>
              <w:t>月</w:t>
            </w:r>
            <w:r>
              <w:rPr>
                <w:rFonts w:hint="eastAsia" w:ascii="宋体" w:hAnsi="宋体" w:cs="宋体"/>
                <w:bCs/>
                <w:iCs/>
                <w:color w:val="000000"/>
                <w:sz w:val="24"/>
                <w:szCs w:val="24"/>
                <w:lang w:val="en-US" w:eastAsia="zh-CN"/>
              </w:rPr>
              <w:t>4</w:t>
            </w:r>
            <w:r>
              <w:rPr>
                <w:rFonts w:hint="eastAsia" w:ascii="宋体" w:hAnsi="宋体" w:cs="宋体"/>
                <w:bCs/>
                <w:iCs/>
                <w:color w:val="000000"/>
                <w:sz w:val="24"/>
                <w:szCs w:val="24"/>
              </w:rPr>
              <w:t>日</w:t>
            </w:r>
          </w:p>
        </w:tc>
      </w:tr>
    </w:tbl>
    <w:p w14:paraId="5723679E">
      <w:pPr>
        <w:rPr>
          <w:rFonts w:ascii="宋体" w:hAnsi="宋体" w:cs="宋体"/>
          <w:sz w:val="28"/>
          <w:szCs w:val="28"/>
        </w:rPr>
      </w:pPr>
    </w:p>
    <w:p w14:paraId="73B1688B">
      <w:pPr>
        <w:rPr>
          <w:rFonts w:ascii="宋体" w:hAns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272D6"/>
    <w:multiLevelType w:val="singleLevel"/>
    <w:tmpl w:val="D21272D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1NjM2ZmQ3M2EyYTUxNDQ5MjNjODJhNjYwNmNjNTMifQ=="/>
  </w:docVars>
  <w:rsids>
    <w:rsidRoot w:val="05442F5E"/>
    <w:rsid w:val="00002847"/>
    <w:rsid w:val="000039B2"/>
    <w:rsid w:val="00004ABE"/>
    <w:rsid w:val="00016E42"/>
    <w:rsid w:val="000173DD"/>
    <w:rsid w:val="0002038B"/>
    <w:rsid w:val="00024F3D"/>
    <w:rsid w:val="00026E9B"/>
    <w:rsid w:val="0003103E"/>
    <w:rsid w:val="000338C7"/>
    <w:rsid w:val="00040511"/>
    <w:rsid w:val="00044FFE"/>
    <w:rsid w:val="00046268"/>
    <w:rsid w:val="000566E1"/>
    <w:rsid w:val="000633BA"/>
    <w:rsid w:val="00065FD3"/>
    <w:rsid w:val="0007353E"/>
    <w:rsid w:val="00077220"/>
    <w:rsid w:val="000805C4"/>
    <w:rsid w:val="00094542"/>
    <w:rsid w:val="00094C80"/>
    <w:rsid w:val="000A2DEE"/>
    <w:rsid w:val="000A4710"/>
    <w:rsid w:val="000A69A7"/>
    <w:rsid w:val="000A7FDD"/>
    <w:rsid w:val="000B10FC"/>
    <w:rsid w:val="000B1ED7"/>
    <w:rsid w:val="000B77DC"/>
    <w:rsid w:val="000C0D53"/>
    <w:rsid w:val="000C434B"/>
    <w:rsid w:val="000D32F6"/>
    <w:rsid w:val="000D45CE"/>
    <w:rsid w:val="000D5DC1"/>
    <w:rsid w:val="000D72E3"/>
    <w:rsid w:val="000E06D1"/>
    <w:rsid w:val="000E68F6"/>
    <w:rsid w:val="000F339E"/>
    <w:rsid w:val="000F4710"/>
    <w:rsid w:val="000F5EE2"/>
    <w:rsid w:val="00110A81"/>
    <w:rsid w:val="00115CF8"/>
    <w:rsid w:val="00124BA3"/>
    <w:rsid w:val="0012508C"/>
    <w:rsid w:val="0012733C"/>
    <w:rsid w:val="001344FE"/>
    <w:rsid w:val="00134FD6"/>
    <w:rsid w:val="001376D1"/>
    <w:rsid w:val="0014311B"/>
    <w:rsid w:val="00143F14"/>
    <w:rsid w:val="00146B99"/>
    <w:rsid w:val="00146FD5"/>
    <w:rsid w:val="00151CD4"/>
    <w:rsid w:val="00151D74"/>
    <w:rsid w:val="00154931"/>
    <w:rsid w:val="00162069"/>
    <w:rsid w:val="00162415"/>
    <w:rsid w:val="00165B32"/>
    <w:rsid w:val="0017173B"/>
    <w:rsid w:val="00171789"/>
    <w:rsid w:val="001720C0"/>
    <w:rsid w:val="001737E9"/>
    <w:rsid w:val="00177204"/>
    <w:rsid w:val="0018173C"/>
    <w:rsid w:val="00181C4C"/>
    <w:rsid w:val="00183536"/>
    <w:rsid w:val="00191EE7"/>
    <w:rsid w:val="0019584E"/>
    <w:rsid w:val="001A0DEC"/>
    <w:rsid w:val="001A421A"/>
    <w:rsid w:val="001A7362"/>
    <w:rsid w:val="001B0E82"/>
    <w:rsid w:val="001B0FC6"/>
    <w:rsid w:val="001B5CAB"/>
    <w:rsid w:val="001C3535"/>
    <w:rsid w:val="001D4084"/>
    <w:rsid w:val="001D6BF7"/>
    <w:rsid w:val="001E0D09"/>
    <w:rsid w:val="001E1C9B"/>
    <w:rsid w:val="001E2998"/>
    <w:rsid w:val="001E32C1"/>
    <w:rsid w:val="001F1C45"/>
    <w:rsid w:val="001F64E8"/>
    <w:rsid w:val="00214BDC"/>
    <w:rsid w:val="00215348"/>
    <w:rsid w:val="002162AA"/>
    <w:rsid w:val="002219FC"/>
    <w:rsid w:val="00223C46"/>
    <w:rsid w:val="0022433B"/>
    <w:rsid w:val="00231345"/>
    <w:rsid w:val="00237CC5"/>
    <w:rsid w:val="00240557"/>
    <w:rsid w:val="00254EA5"/>
    <w:rsid w:val="00265483"/>
    <w:rsid w:val="00270576"/>
    <w:rsid w:val="0027764A"/>
    <w:rsid w:val="0027793F"/>
    <w:rsid w:val="00290AB9"/>
    <w:rsid w:val="00291FE6"/>
    <w:rsid w:val="002A5D89"/>
    <w:rsid w:val="002B43A7"/>
    <w:rsid w:val="002C3DC0"/>
    <w:rsid w:val="002D3275"/>
    <w:rsid w:val="002E06F0"/>
    <w:rsid w:val="002E119C"/>
    <w:rsid w:val="002E6F86"/>
    <w:rsid w:val="00300CE2"/>
    <w:rsid w:val="003130C1"/>
    <w:rsid w:val="0031342C"/>
    <w:rsid w:val="003210F3"/>
    <w:rsid w:val="00327FB9"/>
    <w:rsid w:val="00342FA6"/>
    <w:rsid w:val="00345598"/>
    <w:rsid w:val="00350153"/>
    <w:rsid w:val="0035615B"/>
    <w:rsid w:val="00356486"/>
    <w:rsid w:val="00356F3F"/>
    <w:rsid w:val="0037686F"/>
    <w:rsid w:val="00377CBD"/>
    <w:rsid w:val="003905C9"/>
    <w:rsid w:val="00397088"/>
    <w:rsid w:val="003A1669"/>
    <w:rsid w:val="003A5666"/>
    <w:rsid w:val="003A5B02"/>
    <w:rsid w:val="003A61BA"/>
    <w:rsid w:val="003B0F4A"/>
    <w:rsid w:val="003B3153"/>
    <w:rsid w:val="003B72FF"/>
    <w:rsid w:val="003D411D"/>
    <w:rsid w:val="003D4498"/>
    <w:rsid w:val="003E38AE"/>
    <w:rsid w:val="003E5FB3"/>
    <w:rsid w:val="003E6587"/>
    <w:rsid w:val="00400A8C"/>
    <w:rsid w:val="004040CB"/>
    <w:rsid w:val="004049C2"/>
    <w:rsid w:val="00412595"/>
    <w:rsid w:val="00431CFA"/>
    <w:rsid w:val="00432B1E"/>
    <w:rsid w:val="0043436B"/>
    <w:rsid w:val="00437C1F"/>
    <w:rsid w:val="00452FE4"/>
    <w:rsid w:val="00466066"/>
    <w:rsid w:val="00472AA0"/>
    <w:rsid w:val="00476AC6"/>
    <w:rsid w:val="00483638"/>
    <w:rsid w:val="0048632A"/>
    <w:rsid w:val="004922AD"/>
    <w:rsid w:val="004A3594"/>
    <w:rsid w:val="004B05A7"/>
    <w:rsid w:val="004B0D41"/>
    <w:rsid w:val="004B5735"/>
    <w:rsid w:val="004C0BE1"/>
    <w:rsid w:val="004D0651"/>
    <w:rsid w:val="004D1693"/>
    <w:rsid w:val="004D20C5"/>
    <w:rsid w:val="004D7176"/>
    <w:rsid w:val="004E2238"/>
    <w:rsid w:val="004E7471"/>
    <w:rsid w:val="00500349"/>
    <w:rsid w:val="005016B8"/>
    <w:rsid w:val="0050452C"/>
    <w:rsid w:val="00510E66"/>
    <w:rsid w:val="00514C1A"/>
    <w:rsid w:val="00533220"/>
    <w:rsid w:val="005343FC"/>
    <w:rsid w:val="005377DD"/>
    <w:rsid w:val="0054319E"/>
    <w:rsid w:val="005523DA"/>
    <w:rsid w:val="00552987"/>
    <w:rsid w:val="00552A29"/>
    <w:rsid w:val="0056395F"/>
    <w:rsid w:val="00563BB4"/>
    <w:rsid w:val="00574AD6"/>
    <w:rsid w:val="005839AF"/>
    <w:rsid w:val="00591929"/>
    <w:rsid w:val="00593B56"/>
    <w:rsid w:val="0059633C"/>
    <w:rsid w:val="005972F8"/>
    <w:rsid w:val="005A1592"/>
    <w:rsid w:val="005A25EB"/>
    <w:rsid w:val="005A32A5"/>
    <w:rsid w:val="005A602E"/>
    <w:rsid w:val="005B2C8D"/>
    <w:rsid w:val="005B5039"/>
    <w:rsid w:val="005C22E0"/>
    <w:rsid w:val="005C2953"/>
    <w:rsid w:val="005D015D"/>
    <w:rsid w:val="005D4C51"/>
    <w:rsid w:val="005D670D"/>
    <w:rsid w:val="005E05C3"/>
    <w:rsid w:val="005E3465"/>
    <w:rsid w:val="005E71AF"/>
    <w:rsid w:val="005F0E0C"/>
    <w:rsid w:val="005F259A"/>
    <w:rsid w:val="00607DD2"/>
    <w:rsid w:val="0061735E"/>
    <w:rsid w:val="00630453"/>
    <w:rsid w:val="00631466"/>
    <w:rsid w:val="00633D78"/>
    <w:rsid w:val="006353FB"/>
    <w:rsid w:val="00637397"/>
    <w:rsid w:val="0064462C"/>
    <w:rsid w:val="00646A8C"/>
    <w:rsid w:val="00647081"/>
    <w:rsid w:val="00647D4E"/>
    <w:rsid w:val="00660A9C"/>
    <w:rsid w:val="006677A1"/>
    <w:rsid w:val="00673DE8"/>
    <w:rsid w:val="00675727"/>
    <w:rsid w:val="00676558"/>
    <w:rsid w:val="00677C72"/>
    <w:rsid w:val="0068354D"/>
    <w:rsid w:val="0068404E"/>
    <w:rsid w:val="006847A6"/>
    <w:rsid w:val="00685B6A"/>
    <w:rsid w:val="0068770A"/>
    <w:rsid w:val="006903AB"/>
    <w:rsid w:val="006A4E68"/>
    <w:rsid w:val="006A5030"/>
    <w:rsid w:val="006B090F"/>
    <w:rsid w:val="006B6F0A"/>
    <w:rsid w:val="006B78CF"/>
    <w:rsid w:val="006C0563"/>
    <w:rsid w:val="006C2977"/>
    <w:rsid w:val="006C4247"/>
    <w:rsid w:val="006C7D8B"/>
    <w:rsid w:val="006D1448"/>
    <w:rsid w:val="006D48A9"/>
    <w:rsid w:val="006D6972"/>
    <w:rsid w:val="006E03D3"/>
    <w:rsid w:val="006F7F51"/>
    <w:rsid w:val="00705239"/>
    <w:rsid w:val="00707059"/>
    <w:rsid w:val="00714A38"/>
    <w:rsid w:val="007223E5"/>
    <w:rsid w:val="007232B4"/>
    <w:rsid w:val="00732229"/>
    <w:rsid w:val="007356FA"/>
    <w:rsid w:val="007379CD"/>
    <w:rsid w:val="00740E2D"/>
    <w:rsid w:val="00743248"/>
    <w:rsid w:val="00767A05"/>
    <w:rsid w:val="00772A67"/>
    <w:rsid w:val="00773857"/>
    <w:rsid w:val="00774744"/>
    <w:rsid w:val="00777752"/>
    <w:rsid w:val="00780A85"/>
    <w:rsid w:val="00782727"/>
    <w:rsid w:val="0078643F"/>
    <w:rsid w:val="0078768E"/>
    <w:rsid w:val="007953D4"/>
    <w:rsid w:val="007A53C4"/>
    <w:rsid w:val="007B206B"/>
    <w:rsid w:val="007B463C"/>
    <w:rsid w:val="007C32BD"/>
    <w:rsid w:val="007C611F"/>
    <w:rsid w:val="007D7D37"/>
    <w:rsid w:val="007E097C"/>
    <w:rsid w:val="007E2F62"/>
    <w:rsid w:val="008070EF"/>
    <w:rsid w:val="008166C9"/>
    <w:rsid w:val="00817E52"/>
    <w:rsid w:val="00823E63"/>
    <w:rsid w:val="00824DC3"/>
    <w:rsid w:val="00841BDA"/>
    <w:rsid w:val="008461BE"/>
    <w:rsid w:val="008655A6"/>
    <w:rsid w:val="00867675"/>
    <w:rsid w:val="00873264"/>
    <w:rsid w:val="00876479"/>
    <w:rsid w:val="00884215"/>
    <w:rsid w:val="008863B7"/>
    <w:rsid w:val="00893B6B"/>
    <w:rsid w:val="00893DD7"/>
    <w:rsid w:val="008A2044"/>
    <w:rsid w:val="008A355D"/>
    <w:rsid w:val="008A443E"/>
    <w:rsid w:val="008A6A71"/>
    <w:rsid w:val="008A7C65"/>
    <w:rsid w:val="008B0868"/>
    <w:rsid w:val="008B0C2F"/>
    <w:rsid w:val="008C0FA2"/>
    <w:rsid w:val="008D6212"/>
    <w:rsid w:val="008D7B5A"/>
    <w:rsid w:val="008E0983"/>
    <w:rsid w:val="008E628C"/>
    <w:rsid w:val="008E7296"/>
    <w:rsid w:val="008F7052"/>
    <w:rsid w:val="00900E24"/>
    <w:rsid w:val="0091173A"/>
    <w:rsid w:val="009139CE"/>
    <w:rsid w:val="00917A2D"/>
    <w:rsid w:val="00921498"/>
    <w:rsid w:val="0092157C"/>
    <w:rsid w:val="00924D90"/>
    <w:rsid w:val="0092599C"/>
    <w:rsid w:val="00927FD2"/>
    <w:rsid w:val="00930D80"/>
    <w:rsid w:val="0094560A"/>
    <w:rsid w:val="00946AA8"/>
    <w:rsid w:val="00956E33"/>
    <w:rsid w:val="00956FF0"/>
    <w:rsid w:val="00957182"/>
    <w:rsid w:val="00957CA1"/>
    <w:rsid w:val="00960ABF"/>
    <w:rsid w:val="009611B0"/>
    <w:rsid w:val="00961EA3"/>
    <w:rsid w:val="009634A6"/>
    <w:rsid w:val="009674FA"/>
    <w:rsid w:val="00970132"/>
    <w:rsid w:val="009760C9"/>
    <w:rsid w:val="00990BAF"/>
    <w:rsid w:val="00993D7D"/>
    <w:rsid w:val="0099414C"/>
    <w:rsid w:val="009A62D5"/>
    <w:rsid w:val="009B3800"/>
    <w:rsid w:val="009C079A"/>
    <w:rsid w:val="009C15BA"/>
    <w:rsid w:val="009C3910"/>
    <w:rsid w:val="009C5296"/>
    <w:rsid w:val="009D0A0C"/>
    <w:rsid w:val="009D3BE8"/>
    <w:rsid w:val="009D5D79"/>
    <w:rsid w:val="009E062A"/>
    <w:rsid w:val="009E0D2A"/>
    <w:rsid w:val="009E6FA7"/>
    <w:rsid w:val="009E7B97"/>
    <w:rsid w:val="009F369D"/>
    <w:rsid w:val="00A00211"/>
    <w:rsid w:val="00A0027E"/>
    <w:rsid w:val="00A157A7"/>
    <w:rsid w:val="00A16634"/>
    <w:rsid w:val="00A24755"/>
    <w:rsid w:val="00A309A4"/>
    <w:rsid w:val="00A33054"/>
    <w:rsid w:val="00A33C7B"/>
    <w:rsid w:val="00A510B2"/>
    <w:rsid w:val="00A62919"/>
    <w:rsid w:val="00A66107"/>
    <w:rsid w:val="00A7542F"/>
    <w:rsid w:val="00A77204"/>
    <w:rsid w:val="00A779C1"/>
    <w:rsid w:val="00A81172"/>
    <w:rsid w:val="00A91AF0"/>
    <w:rsid w:val="00AA4E63"/>
    <w:rsid w:val="00AA7734"/>
    <w:rsid w:val="00AB0C0B"/>
    <w:rsid w:val="00AB56B5"/>
    <w:rsid w:val="00AB6BFD"/>
    <w:rsid w:val="00AC18C1"/>
    <w:rsid w:val="00AD0344"/>
    <w:rsid w:val="00AD0EDE"/>
    <w:rsid w:val="00AD6B40"/>
    <w:rsid w:val="00AE0B46"/>
    <w:rsid w:val="00AE4C20"/>
    <w:rsid w:val="00AF2383"/>
    <w:rsid w:val="00AF3514"/>
    <w:rsid w:val="00AF46FB"/>
    <w:rsid w:val="00AF49F9"/>
    <w:rsid w:val="00B007B8"/>
    <w:rsid w:val="00B203CA"/>
    <w:rsid w:val="00B236F9"/>
    <w:rsid w:val="00B243F5"/>
    <w:rsid w:val="00B24552"/>
    <w:rsid w:val="00B254AE"/>
    <w:rsid w:val="00B37669"/>
    <w:rsid w:val="00B53076"/>
    <w:rsid w:val="00B65AB8"/>
    <w:rsid w:val="00B66DF9"/>
    <w:rsid w:val="00B810F3"/>
    <w:rsid w:val="00B83D46"/>
    <w:rsid w:val="00B95136"/>
    <w:rsid w:val="00B97758"/>
    <w:rsid w:val="00BA3A87"/>
    <w:rsid w:val="00BA5025"/>
    <w:rsid w:val="00BA6CC3"/>
    <w:rsid w:val="00BC07D8"/>
    <w:rsid w:val="00BC0F3D"/>
    <w:rsid w:val="00BD1D59"/>
    <w:rsid w:val="00BD5053"/>
    <w:rsid w:val="00BF0BA4"/>
    <w:rsid w:val="00BF5443"/>
    <w:rsid w:val="00BF594C"/>
    <w:rsid w:val="00C00051"/>
    <w:rsid w:val="00C15E30"/>
    <w:rsid w:val="00C16DA8"/>
    <w:rsid w:val="00C23CFA"/>
    <w:rsid w:val="00C26E11"/>
    <w:rsid w:val="00C30884"/>
    <w:rsid w:val="00C32D13"/>
    <w:rsid w:val="00C35612"/>
    <w:rsid w:val="00C46B80"/>
    <w:rsid w:val="00C746A7"/>
    <w:rsid w:val="00C80E27"/>
    <w:rsid w:val="00C82D3C"/>
    <w:rsid w:val="00C845DF"/>
    <w:rsid w:val="00C874C9"/>
    <w:rsid w:val="00C87F53"/>
    <w:rsid w:val="00CA0DAE"/>
    <w:rsid w:val="00CA1FC0"/>
    <w:rsid w:val="00CA7D25"/>
    <w:rsid w:val="00CB4E43"/>
    <w:rsid w:val="00CB5A84"/>
    <w:rsid w:val="00CB62C8"/>
    <w:rsid w:val="00CC3060"/>
    <w:rsid w:val="00CC3E01"/>
    <w:rsid w:val="00CC7663"/>
    <w:rsid w:val="00CD0CD9"/>
    <w:rsid w:val="00CD1972"/>
    <w:rsid w:val="00CD2F78"/>
    <w:rsid w:val="00CD3A06"/>
    <w:rsid w:val="00CD429C"/>
    <w:rsid w:val="00CD53E0"/>
    <w:rsid w:val="00CD7ED7"/>
    <w:rsid w:val="00CE5C0C"/>
    <w:rsid w:val="00CF18B2"/>
    <w:rsid w:val="00CF50B2"/>
    <w:rsid w:val="00D00E24"/>
    <w:rsid w:val="00D016BF"/>
    <w:rsid w:val="00D07375"/>
    <w:rsid w:val="00D11B72"/>
    <w:rsid w:val="00D201AB"/>
    <w:rsid w:val="00D23395"/>
    <w:rsid w:val="00D236C3"/>
    <w:rsid w:val="00D30C55"/>
    <w:rsid w:val="00D56DE0"/>
    <w:rsid w:val="00D6183F"/>
    <w:rsid w:val="00D6542F"/>
    <w:rsid w:val="00D70646"/>
    <w:rsid w:val="00D721A2"/>
    <w:rsid w:val="00D73955"/>
    <w:rsid w:val="00D83BAF"/>
    <w:rsid w:val="00D8794D"/>
    <w:rsid w:val="00D954D4"/>
    <w:rsid w:val="00DA2B83"/>
    <w:rsid w:val="00DB0C9E"/>
    <w:rsid w:val="00DC05F8"/>
    <w:rsid w:val="00DC1607"/>
    <w:rsid w:val="00DC218C"/>
    <w:rsid w:val="00DC236D"/>
    <w:rsid w:val="00DC30FB"/>
    <w:rsid w:val="00DC3BCD"/>
    <w:rsid w:val="00DC4B94"/>
    <w:rsid w:val="00DD0459"/>
    <w:rsid w:val="00DE2FD2"/>
    <w:rsid w:val="00DE3A6C"/>
    <w:rsid w:val="00DE55EF"/>
    <w:rsid w:val="00DE679E"/>
    <w:rsid w:val="00DE68C3"/>
    <w:rsid w:val="00DE6A9E"/>
    <w:rsid w:val="00DF289C"/>
    <w:rsid w:val="00DF4DB1"/>
    <w:rsid w:val="00DF5E80"/>
    <w:rsid w:val="00DF667F"/>
    <w:rsid w:val="00E00078"/>
    <w:rsid w:val="00E0600B"/>
    <w:rsid w:val="00E11C36"/>
    <w:rsid w:val="00E14B7F"/>
    <w:rsid w:val="00E14CF3"/>
    <w:rsid w:val="00E171CF"/>
    <w:rsid w:val="00E230F0"/>
    <w:rsid w:val="00E26E92"/>
    <w:rsid w:val="00E50DEE"/>
    <w:rsid w:val="00E5395F"/>
    <w:rsid w:val="00E53C6C"/>
    <w:rsid w:val="00E543DE"/>
    <w:rsid w:val="00E54F47"/>
    <w:rsid w:val="00E74BD5"/>
    <w:rsid w:val="00E83899"/>
    <w:rsid w:val="00E947A3"/>
    <w:rsid w:val="00EA2171"/>
    <w:rsid w:val="00EC1C07"/>
    <w:rsid w:val="00EC7447"/>
    <w:rsid w:val="00ED6EE8"/>
    <w:rsid w:val="00EE0408"/>
    <w:rsid w:val="00EE72BB"/>
    <w:rsid w:val="00EF2A8D"/>
    <w:rsid w:val="00EF487D"/>
    <w:rsid w:val="00F11E64"/>
    <w:rsid w:val="00F20430"/>
    <w:rsid w:val="00F2488F"/>
    <w:rsid w:val="00F35F7A"/>
    <w:rsid w:val="00F46F94"/>
    <w:rsid w:val="00F50965"/>
    <w:rsid w:val="00F513BF"/>
    <w:rsid w:val="00F51F99"/>
    <w:rsid w:val="00F52B90"/>
    <w:rsid w:val="00F5501D"/>
    <w:rsid w:val="00F558A4"/>
    <w:rsid w:val="00F76D8A"/>
    <w:rsid w:val="00F7725E"/>
    <w:rsid w:val="00F81324"/>
    <w:rsid w:val="00F90AD5"/>
    <w:rsid w:val="00F94183"/>
    <w:rsid w:val="00FA1757"/>
    <w:rsid w:val="00FA424C"/>
    <w:rsid w:val="00FA5A80"/>
    <w:rsid w:val="00FA72FE"/>
    <w:rsid w:val="00FB0E34"/>
    <w:rsid w:val="00FB6636"/>
    <w:rsid w:val="00FB752B"/>
    <w:rsid w:val="00FC2456"/>
    <w:rsid w:val="00FC678C"/>
    <w:rsid w:val="00FC781D"/>
    <w:rsid w:val="00FD3B54"/>
    <w:rsid w:val="00FF0A37"/>
    <w:rsid w:val="03A762C0"/>
    <w:rsid w:val="05442F5E"/>
    <w:rsid w:val="06233BF8"/>
    <w:rsid w:val="07AA637F"/>
    <w:rsid w:val="081C4DA3"/>
    <w:rsid w:val="0A530F50"/>
    <w:rsid w:val="0C923608"/>
    <w:rsid w:val="0E1E4387"/>
    <w:rsid w:val="11C46F35"/>
    <w:rsid w:val="121F3DCB"/>
    <w:rsid w:val="12E34E3B"/>
    <w:rsid w:val="1444190A"/>
    <w:rsid w:val="14C53374"/>
    <w:rsid w:val="15382F31"/>
    <w:rsid w:val="15501684"/>
    <w:rsid w:val="184C6BF0"/>
    <w:rsid w:val="18D86AC4"/>
    <w:rsid w:val="18E824BA"/>
    <w:rsid w:val="1B4456D2"/>
    <w:rsid w:val="1BDD2D6F"/>
    <w:rsid w:val="1F14047D"/>
    <w:rsid w:val="20595821"/>
    <w:rsid w:val="210E6996"/>
    <w:rsid w:val="23806114"/>
    <w:rsid w:val="24877D1C"/>
    <w:rsid w:val="271A137E"/>
    <w:rsid w:val="27EB4651"/>
    <w:rsid w:val="2876311D"/>
    <w:rsid w:val="28923795"/>
    <w:rsid w:val="29382E6B"/>
    <w:rsid w:val="2BF65788"/>
    <w:rsid w:val="2CAB47C4"/>
    <w:rsid w:val="2CAD1AA3"/>
    <w:rsid w:val="2E572A39"/>
    <w:rsid w:val="2FD1167A"/>
    <w:rsid w:val="315A631F"/>
    <w:rsid w:val="32CB34CA"/>
    <w:rsid w:val="33492641"/>
    <w:rsid w:val="34C2013F"/>
    <w:rsid w:val="35076310"/>
    <w:rsid w:val="36C73571"/>
    <w:rsid w:val="37227431"/>
    <w:rsid w:val="377B566F"/>
    <w:rsid w:val="37EB3CC7"/>
    <w:rsid w:val="3BDC775F"/>
    <w:rsid w:val="3E0B50C2"/>
    <w:rsid w:val="3E3B5595"/>
    <w:rsid w:val="3FB62E0C"/>
    <w:rsid w:val="413E3D02"/>
    <w:rsid w:val="41F44B61"/>
    <w:rsid w:val="434F15AD"/>
    <w:rsid w:val="44D0109A"/>
    <w:rsid w:val="45125AE6"/>
    <w:rsid w:val="46756273"/>
    <w:rsid w:val="46E022EF"/>
    <w:rsid w:val="48A20E5D"/>
    <w:rsid w:val="494D5008"/>
    <w:rsid w:val="49920362"/>
    <w:rsid w:val="49A81A17"/>
    <w:rsid w:val="4A1201F2"/>
    <w:rsid w:val="4D36558C"/>
    <w:rsid w:val="4EC81B2B"/>
    <w:rsid w:val="4FB83AA6"/>
    <w:rsid w:val="504B2B91"/>
    <w:rsid w:val="50C14AF5"/>
    <w:rsid w:val="51E11F6A"/>
    <w:rsid w:val="52A336C4"/>
    <w:rsid w:val="5386726D"/>
    <w:rsid w:val="53BD2563"/>
    <w:rsid w:val="56660C90"/>
    <w:rsid w:val="566D14D9"/>
    <w:rsid w:val="597C39F6"/>
    <w:rsid w:val="5A697FC3"/>
    <w:rsid w:val="5D760C7A"/>
    <w:rsid w:val="61EB0BE3"/>
    <w:rsid w:val="6269416D"/>
    <w:rsid w:val="62893EF8"/>
    <w:rsid w:val="63F0603D"/>
    <w:rsid w:val="660C5642"/>
    <w:rsid w:val="661758B8"/>
    <w:rsid w:val="68232E85"/>
    <w:rsid w:val="6AAE2FD3"/>
    <w:rsid w:val="6C4B5AD8"/>
    <w:rsid w:val="6E3851B0"/>
    <w:rsid w:val="6E531FEA"/>
    <w:rsid w:val="6F8E4795"/>
    <w:rsid w:val="70F159D9"/>
    <w:rsid w:val="72770B24"/>
    <w:rsid w:val="732E0930"/>
    <w:rsid w:val="73AF78C0"/>
    <w:rsid w:val="74680687"/>
    <w:rsid w:val="752E18DF"/>
    <w:rsid w:val="756D573F"/>
    <w:rsid w:val="773125A3"/>
    <w:rsid w:val="77915EC1"/>
    <w:rsid w:val="78434E7D"/>
    <w:rsid w:val="79DD1A52"/>
    <w:rsid w:val="7CC77E2B"/>
    <w:rsid w:val="7D6776A8"/>
    <w:rsid w:val="7D6D0417"/>
    <w:rsid w:val="7D954E34"/>
    <w:rsid w:val="7ED06D3F"/>
    <w:rsid w:val="7F6B0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rFonts w:asciiTheme="minorHAnsi" w:hAnsiTheme="minorHAnsi"/>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annotation subject"/>
    <w:basedOn w:val="4"/>
    <w:next w:val="4"/>
    <w:link w:val="16"/>
    <w:qFormat/>
    <w:uiPriority w:val="0"/>
    <w:rPr>
      <w:b/>
      <w:bCs/>
    </w:rPr>
  </w:style>
  <w:style w:type="character" w:styleId="11">
    <w:name w:val="annotation reference"/>
    <w:basedOn w:val="10"/>
    <w:qFormat/>
    <w:uiPriority w:val="0"/>
    <w:rPr>
      <w:sz w:val="21"/>
      <w:szCs w:val="21"/>
    </w:rPr>
  </w:style>
  <w:style w:type="character" w:customStyle="1" w:styleId="12">
    <w:name w:val="页眉 字符"/>
    <w:basedOn w:val="10"/>
    <w:link w:val="6"/>
    <w:autoRedefine/>
    <w:qFormat/>
    <w:uiPriority w:val="0"/>
    <w:rPr>
      <w:kern w:val="2"/>
      <w:sz w:val="18"/>
      <w:szCs w:val="18"/>
    </w:rPr>
  </w:style>
  <w:style w:type="character" w:customStyle="1" w:styleId="13">
    <w:name w:val="页脚 字符"/>
    <w:basedOn w:val="10"/>
    <w:link w:val="5"/>
    <w:autoRedefine/>
    <w:qFormat/>
    <w:uiPriority w:val="0"/>
    <w:rPr>
      <w:kern w:val="2"/>
      <w:sz w:val="18"/>
      <w:szCs w:val="18"/>
    </w:rPr>
  </w:style>
  <w:style w:type="paragraph" w:styleId="14">
    <w:name w:val="List Paragraph"/>
    <w:basedOn w:val="1"/>
    <w:qFormat/>
    <w:uiPriority w:val="99"/>
    <w:pPr>
      <w:ind w:firstLine="420" w:firstLineChars="200"/>
    </w:pPr>
  </w:style>
  <w:style w:type="character" w:customStyle="1" w:styleId="15">
    <w:name w:val="批注文字 字符"/>
    <w:basedOn w:val="10"/>
    <w:link w:val="4"/>
    <w:qFormat/>
    <w:uiPriority w:val="0"/>
    <w:rPr>
      <w:kern w:val="2"/>
      <w:sz w:val="21"/>
      <w:szCs w:val="22"/>
    </w:rPr>
  </w:style>
  <w:style w:type="character" w:customStyle="1" w:styleId="16">
    <w:name w:val="批注主题 字符"/>
    <w:basedOn w:val="15"/>
    <w:link w:val="8"/>
    <w:qFormat/>
    <w:uiPriority w:val="0"/>
    <w:rPr>
      <w:b/>
      <w:bCs/>
      <w:kern w:val="2"/>
      <w:sz w:val="21"/>
      <w:szCs w:val="22"/>
    </w:rPr>
  </w:style>
  <w:style w:type="paragraph" w:customStyle="1" w:styleId="1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5F2D-DEE1-4A57-890D-9FAFC77F48E4}">
  <ds:schemaRefs/>
</ds:datastoreItem>
</file>

<file path=docProps/app.xml><?xml version="1.0" encoding="utf-8"?>
<Properties xmlns="http://schemas.openxmlformats.org/officeDocument/2006/extended-properties" xmlns:vt="http://schemas.openxmlformats.org/officeDocument/2006/docPropsVTypes">
  <Template>Normal</Template>
  <Pages>3</Pages>
  <Words>2109</Words>
  <Characters>2167</Characters>
  <Lines>18</Lines>
  <Paragraphs>5</Paragraphs>
  <TotalTime>28</TotalTime>
  <ScaleCrop>false</ScaleCrop>
  <LinksUpToDate>false</LinksUpToDate>
  <CharactersWithSpaces>2210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2025-09-15T00:55:00Z</dcterms:created>
  <dc:creator>guoyi.chen</dc:creator>
  <cp:lastModifiedBy>User</cp:lastModifiedBy>
  <cp:lastPrinted>2025-06-03T06:19:00Z</cp:lastPrinted>
  <dcterms:modified xsi:type="dcterms:W3CDTF">2025-12-04T10:58:40Z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7E54A6508B9A4C3BBF0E0F8A855F380B_13</vt:lpwstr>
  </property>
  <property fmtid="{D5CDD505-2E9C-101B-9397-08002B2CF9AE}" pid="4" name="KSOTemplateDocerSaveRecord">
    <vt:lpwstr>eyJoZGlkIjoiYThmNzkzZjFmYzkxNTE1OWEyM2Y5YjE5NmZjOGYyNmQiLCJ1c2VySWQiOiIyMjA5MDU1NTUifQ==</vt:lpwstr>
  </property>
</Properties>
</file>