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1272" w14:textId="77777777" w:rsidR="00547B45" w:rsidRDefault="00547B45" w:rsidP="00547B45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600105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永鼎股份</w:t>
      </w:r>
    </w:p>
    <w:p w14:paraId="5758A6E2" w14:textId="77777777" w:rsidR="00547B45" w:rsidRPr="00102C75" w:rsidRDefault="00547B45" w:rsidP="00547B45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102C75">
        <w:rPr>
          <w:rFonts w:ascii="黑体" w:eastAsia="黑体" w:hAnsi="黑体" w:hint="eastAsia"/>
          <w:b/>
          <w:bCs/>
          <w:sz w:val="36"/>
          <w:szCs w:val="36"/>
        </w:rPr>
        <w:t>江苏永鼎股份有限公司</w:t>
      </w:r>
    </w:p>
    <w:p w14:paraId="7F071586" w14:textId="77777777" w:rsidR="00547B45" w:rsidRPr="00102C75" w:rsidRDefault="00547B45" w:rsidP="00547B45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102C75">
        <w:rPr>
          <w:rFonts w:ascii="黑体" w:eastAsia="黑体" w:hAnsi="黑体" w:hint="eastAsia"/>
          <w:b/>
          <w:bCs/>
          <w:sz w:val="36"/>
          <w:szCs w:val="36"/>
        </w:rPr>
        <w:t>投资者关系活动记录表</w:t>
      </w:r>
    </w:p>
    <w:p w14:paraId="4DD1A553" w14:textId="77777777" w:rsidR="00547B45" w:rsidRDefault="00547B45" w:rsidP="00547B45">
      <w:pPr>
        <w:jc w:val="center"/>
        <w:rPr>
          <w:rFonts w:ascii="黑体" w:eastAsia="黑体" w:hAnsi="黑体" w:hint="eastAsia"/>
          <w:sz w:val="24"/>
          <w:szCs w:val="24"/>
        </w:rPr>
      </w:pPr>
    </w:p>
    <w:p w14:paraId="7EC02D80" w14:textId="77777777" w:rsidR="00547B45" w:rsidRDefault="00547B45" w:rsidP="00547B45">
      <w:pPr>
        <w:ind w:right="720"/>
        <w:jc w:val="righ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编号：2025-12-16</w:t>
      </w:r>
    </w:p>
    <w:tbl>
      <w:tblPr>
        <w:tblW w:w="88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7191"/>
      </w:tblGrid>
      <w:tr w:rsidR="00547B45" w14:paraId="33BC2DCE" w14:textId="77777777" w:rsidTr="00B77829">
        <w:trPr>
          <w:trHeight w:val="838"/>
        </w:trPr>
        <w:tc>
          <w:tcPr>
            <w:tcW w:w="1702" w:type="dxa"/>
            <w:vAlign w:val="center"/>
          </w:tcPr>
          <w:p w14:paraId="2D9E8B3A" w14:textId="77777777" w:rsidR="00547B45" w:rsidRPr="000724C5" w:rsidRDefault="00547B45" w:rsidP="00B77829">
            <w:pPr>
              <w:jc w:val="center"/>
              <w:rPr>
                <w:b/>
                <w:bCs/>
                <w:sz w:val="24"/>
                <w:szCs w:val="24"/>
              </w:rPr>
            </w:pPr>
            <w:r w:rsidRPr="000724C5">
              <w:rPr>
                <w:rFonts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364FF023" w14:textId="77777777" w:rsidR="00547B45" w:rsidRDefault="00547B45" w:rsidP="00B7782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现场参观、分析师会议</w:t>
            </w:r>
          </w:p>
        </w:tc>
      </w:tr>
      <w:tr w:rsidR="00547B45" w14:paraId="4D27BDFC" w14:textId="77777777" w:rsidTr="00B77829">
        <w:trPr>
          <w:trHeight w:val="838"/>
        </w:trPr>
        <w:tc>
          <w:tcPr>
            <w:tcW w:w="1702" w:type="dxa"/>
            <w:vAlign w:val="center"/>
          </w:tcPr>
          <w:p w14:paraId="55360F6D" w14:textId="77777777" w:rsidR="00547B45" w:rsidRPr="000724C5" w:rsidRDefault="00547B45" w:rsidP="00B77829">
            <w:pPr>
              <w:jc w:val="center"/>
              <w:rPr>
                <w:b/>
                <w:bCs/>
                <w:sz w:val="24"/>
                <w:szCs w:val="24"/>
              </w:rPr>
            </w:pPr>
            <w:r w:rsidRPr="000724C5">
              <w:rPr>
                <w:rFonts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191" w:type="dxa"/>
            <w:vAlign w:val="center"/>
          </w:tcPr>
          <w:p w14:paraId="15FAAF67" w14:textId="77777777" w:rsidR="00547B45" w:rsidRPr="00102C75" w:rsidRDefault="00547B45" w:rsidP="00B77829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</w:pPr>
            <w:r w:rsidRPr="00102C75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招商基金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 xml:space="preserve"> </w:t>
            </w:r>
            <w:r w:rsidRPr="00102C75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嘉实基金 华安基金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 xml:space="preserve"> </w:t>
            </w:r>
            <w:r w:rsidRPr="00102C75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长江资管 鹏华基金 中融基金 东方阿尔法 中银资管 相聚投资 财通资管 朱雀基金  中融基金 诺安基金 淡水泉 东吴自营 农银汇理 兴银基金 兴业基金 银河基金 运舟资本 磐泽 国联民生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证券 华泰证券 易方达基金</w:t>
            </w:r>
          </w:p>
        </w:tc>
      </w:tr>
      <w:tr w:rsidR="00547B45" w14:paraId="69FF86F8" w14:textId="77777777" w:rsidTr="00B77829">
        <w:trPr>
          <w:trHeight w:val="799"/>
        </w:trPr>
        <w:tc>
          <w:tcPr>
            <w:tcW w:w="1702" w:type="dxa"/>
            <w:vAlign w:val="center"/>
          </w:tcPr>
          <w:p w14:paraId="08B055E6" w14:textId="77777777" w:rsidR="00547B45" w:rsidRPr="000724C5" w:rsidRDefault="00547B45" w:rsidP="00B77829">
            <w:pPr>
              <w:jc w:val="center"/>
              <w:rPr>
                <w:b/>
                <w:bCs/>
                <w:sz w:val="24"/>
                <w:szCs w:val="24"/>
              </w:rPr>
            </w:pPr>
            <w:r w:rsidRPr="000724C5"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6FDC1ADD" w14:textId="77777777" w:rsidR="00547B45" w:rsidRDefault="00547B45" w:rsidP="00B77829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2025年12月16日  </w:t>
            </w:r>
          </w:p>
        </w:tc>
      </w:tr>
      <w:tr w:rsidR="00547B45" w14:paraId="3970B7E3" w14:textId="77777777" w:rsidTr="00B77829">
        <w:trPr>
          <w:trHeight w:val="838"/>
        </w:trPr>
        <w:tc>
          <w:tcPr>
            <w:tcW w:w="1702" w:type="dxa"/>
            <w:vAlign w:val="center"/>
          </w:tcPr>
          <w:p w14:paraId="0AE9CD83" w14:textId="77777777" w:rsidR="00547B45" w:rsidRPr="000724C5" w:rsidRDefault="00547B45" w:rsidP="00B77829">
            <w:pPr>
              <w:jc w:val="center"/>
              <w:rPr>
                <w:b/>
                <w:bCs/>
                <w:sz w:val="24"/>
                <w:szCs w:val="24"/>
              </w:rPr>
            </w:pPr>
            <w:r w:rsidRPr="000724C5">
              <w:rPr>
                <w:rFonts w:hint="eastAsia"/>
                <w:b/>
                <w:bCs/>
                <w:sz w:val="24"/>
                <w:szCs w:val="24"/>
              </w:rPr>
              <w:t>地点</w:t>
            </w:r>
            <w:r w:rsidRPr="000724C5">
              <w:rPr>
                <w:rFonts w:ascii="宋体" w:hAnsi="宋体" w:hint="eastAsia"/>
                <w:b/>
                <w:bCs/>
                <w:sz w:val="24"/>
                <w:szCs w:val="24"/>
              </w:rPr>
              <w:t>/</w:t>
            </w:r>
            <w:r w:rsidRPr="000724C5">
              <w:rPr>
                <w:rFonts w:hint="eastAsia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7191" w:type="dxa"/>
          </w:tcPr>
          <w:p w14:paraId="467DBFE7" w14:textId="77777777" w:rsidR="00547B45" w:rsidRDefault="00547B45" w:rsidP="00B77829">
            <w:pPr>
              <w:jc w:val="left"/>
              <w:rPr>
                <w:sz w:val="24"/>
                <w:szCs w:val="24"/>
              </w:rPr>
            </w:pPr>
          </w:p>
          <w:p w14:paraId="6137EC4A" w14:textId="77777777" w:rsidR="00547B45" w:rsidRDefault="00547B45" w:rsidP="00B77829">
            <w:pPr>
              <w:jc w:val="left"/>
              <w:rPr>
                <w:sz w:val="24"/>
                <w:szCs w:val="24"/>
              </w:rPr>
            </w:pPr>
            <w:r w:rsidRPr="00102C75">
              <w:rPr>
                <w:rFonts w:hint="eastAsia"/>
                <w:sz w:val="24"/>
                <w:szCs w:val="24"/>
              </w:rPr>
              <w:t>公司会议室</w:t>
            </w:r>
          </w:p>
        </w:tc>
      </w:tr>
      <w:tr w:rsidR="00547B45" w14:paraId="020D1AB8" w14:textId="77777777" w:rsidTr="00B77829">
        <w:trPr>
          <w:trHeight w:val="838"/>
        </w:trPr>
        <w:tc>
          <w:tcPr>
            <w:tcW w:w="1702" w:type="dxa"/>
            <w:vAlign w:val="center"/>
          </w:tcPr>
          <w:p w14:paraId="344B539C" w14:textId="77777777" w:rsidR="00547B45" w:rsidRPr="000724C5" w:rsidRDefault="00547B45" w:rsidP="00B77829">
            <w:pPr>
              <w:jc w:val="center"/>
              <w:rPr>
                <w:b/>
                <w:bCs/>
                <w:sz w:val="24"/>
                <w:szCs w:val="24"/>
              </w:rPr>
            </w:pPr>
            <w:r w:rsidRPr="000724C5">
              <w:rPr>
                <w:rFonts w:hint="eastAsia"/>
                <w:b/>
                <w:bCs/>
                <w:sz w:val="24"/>
                <w:szCs w:val="24"/>
              </w:rPr>
              <w:t>上市公司参会接待人员</w:t>
            </w:r>
          </w:p>
        </w:tc>
        <w:tc>
          <w:tcPr>
            <w:tcW w:w="7191" w:type="dxa"/>
            <w:vAlign w:val="center"/>
          </w:tcPr>
          <w:p w14:paraId="6FEA2CBD" w14:textId="77777777" w:rsidR="00681E5F" w:rsidRDefault="00681E5F" w:rsidP="00681E5F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</w:pPr>
            <w:r w:rsidRPr="00681E5F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 xml:space="preserve">董事、副总经理、董事会秘书：张国栋 </w:t>
            </w:r>
          </w:p>
          <w:p w14:paraId="779165B0" w14:textId="7A144F55" w:rsidR="000E56FD" w:rsidRPr="000E56FD" w:rsidRDefault="000E56FD" w:rsidP="00681E5F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</w:pPr>
            <w:r w:rsidRPr="000E56FD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永鼎光电子集团董事长：李鑫</w:t>
            </w:r>
          </w:p>
          <w:p w14:paraId="2F50D612" w14:textId="77777777" w:rsidR="00681E5F" w:rsidRPr="00681E5F" w:rsidRDefault="00681E5F" w:rsidP="00681E5F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</w:pPr>
            <w:r w:rsidRPr="00681E5F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鼎芯研发总监：张金胜</w:t>
            </w:r>
          </w:p>
          <w:p w14:paraId="7036D16C" w14:textId="3A10FEAA" w:rsidR="00547B45" w:rsidRPr="00681E5F" w:rsidRDefault="00681E5F" w:rsidP="00681E5F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</w:pPr>
            <w:r w:rsidRPr="00681E5F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投资者关系经理：房術</w:t>
            </w:r>
          </w:p>
        </w:tc>
      </w:tr>
      <w:tr w:rsidR="00547B45" w14:paraId="14C716A7" w14:textId="77777777" w:rsidTr="00B77829">
        <w:trPr>
          <w:trHeight w:val="557"/>
        </w:trPr>
        <w:tc>
          <w:tcPr>
            <w:tcW w:w="1702" w:type="dxa"/>
            <w:vAlign w:val="center"/>
          </w:tcPr>
          <w:p w14:paraId="4BC6A955" w14:textId="77777777" w:rsidR="00547B45" w:rsidRPr="000724C5" w:rsidRDefault="00547B45" w:rsidP="00B77829">
            <w:pPr>
              <w:jc w:val="center"/>
              <w:rPr>
                <w:b/>
                <w:bCs/>
                <w:sz w:val="24"/>
                <w:szCs w:val="24"/>
              </w:rPr>
            </w:pPr>
            <w:r w:rsidRPr="000724C5">
              <w:rPr>
                <w:rFonts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1F5B0D55" w14:textId="77777777" w:rsidR="00547B45" w:rsidRPr="007B1265" w:rsidRDefault="00547B45" w:rsidP="00B77829">
            <w:pPr>
              <w:rPr>
                <w:b/>
                <w:bCs/>
                <w:sz w:val="24"/>
                <w:szCs w:val="24"/>
              </w:rPr>
            </w:pPr>
            <w:r w:rsidRPr="007B1265">
              <w:rPr>
                <w:b/>
                <w:bCs/>
                <w:sz w:val="24"/>
                <w:szCs w:val="24"/>
              </w:rPr>
              <w:t>一、公司整体业务布局与战略方向</w:t>
            </w:r>
            <w:r w:rsidRPr="007B126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31B2C22" w14:textId="1AA74ED3" w:rsidR="00547B45" w:rsidRPr="007B1265" w:rsidRDefault="00547B45" w:rsidP="00B77829">
            <w:pPr>
              <w:rPr>
                <w:sz w:val="24"/>
                <w:szCs w:val="24"/>
              </w:rPr>
            </w:pPr>
            <w:r w:rsidRPr="007B1265">
              <w:rPr>
                <w:sz w:val="24"/>
                <w:szCs w:val="24"/>
              </w:rPr>
              <w:t>永鼎股份以科技创新为核心驱动力，聚焦新质生产力培育，构建了</w:t>
            </w:r>
            <w:r w:rsidRPr="007B1265">
              <w:rPr>
                <w:sz w:val="24"/>
                <w:szCs w:val="24"/>
              </w:rPr>
              <w:t>“</w:t>
            </w:r>
            <w:r w:rsidRPr="007B1265">
              <w:rPr>
                <w:sz w:val="24"/>
                <w:szCs w:val="24"/>
              </w:rPr>
              <w:t>光电交融，协同发展</w:t>
            </w:r>
            <w:r w:rsidRPr="007B1265">
              <w:rPr>
                <w:sz w:val="24"/>
                <w:szCs w:val="24"/>
              </w:rPr>
              <w:t>”</w:t>
            </w:r>
            <w:r w:rsidRPr="007B1265">
              <w:rPr>
                <w:sz w:val="24"/>
                <w:szCs w:val="24"/>
              </w:rPr>
              <w:t>的战略</w:t>
            </w:r>
            <w:r w:rsidR="008B65B1">
              <w:rPr>
                <w:rFonts w:hint="eastAsia"/>
                <w:sz w:val="24"/>
                <w:szCs w:val="24"/>
              </w:rPr>
              <w:t>产业</w:t>
            </w:r>
            <w:r w:rsidRPr="007B1265">
              <w:rPr>
                <w:sz w:val="24"/>
                <w:szCs w:val="24"/>
              </w:rPr>
              <w:t>格局</w:t>
            </w:r>
            <w:r w:rsidR="00801902">
              <w:rPr>
                <w:rFonts w:hint="eastAsia"/>
                <w:sz w:val="24"/>
                <w:szCs w:val="24"/>
              </w:rPr>
              <w:t>。</w:t>
            </w:r>
            <w:r w:rsidRPr="007B1265">
              <w:rPr>
                <w:sz w:val="24"/>
                <w:szCs w:val="24"/>
              </w:rPr>
              <w:t xml:space="preserve"> </w:t>
            </w:r>
          </w:p>
          <w:p w14:paraId="4478B4F2" w14:textId="77777777" w:rsidR="00547B45" w:rsidRPr="007B1265" w:rsidRDefault="00547B45" w:rsidP="00B77829">
            <w:pPr>
              <w:rPr>
                <w:b/>
                <w:bCs/>
                <w:sz w:val="24"/>
                <w:szCs w:val="24"/>
              </w:rPr>
            </w:pPr>
            <w:r w:rsidRPr="007B1265">
              <w:rPr>
                <w:b/>
                <w:bCs/>
                <w:sz w:val="24"/>
                <w:szCs w:val="24"/>
              </w:rPr>
              <w:t>（一）光通信领域：全产业链覆盖，向高端器件延伸</w:t>
            </w:r>
            <w:r w:rsidRPr="007B126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5C28247" w14:textId="77777777" w:rsidR="00547B45" w:rsidRPr="007B1265" w:rsidRDefault="00547B45" w:rsidP="00B77829">
            <w:pPr>
              <w:rPr>
                <w:sz w:val="24"/>
                <w:szCs w:val="24"/>
              </w:rPr>
            </w:pPr>
            <w:r w:rsidRPr="007B1265">
              <w:rPr>
                <w:sz w:val="24"/>
                <w:szCs w:val="24"/>
              </w:rPr>
              <w:t>公司以</w:t>
            </w:r>
            <w:r w:rsidRPr="007B1265">
              <w:rPr>
                <w:sz w:val="24"/>
                <w:szCs w:val="24"/>
              </w:rPr>
              <w:t>“</w:t>
            </w:r>
            <w:r w:rsidRPr="007B1265">
              <w:rPr>
                <w:sz w:val="24"/>
                <w:szCs w:val="24"/>
              </w:rPr>
              <w:t>光棒</w:t>
            </w:r>
            <w:r w:rsidRPr="007B1265">
              <w:rPr>
                <w:sz w:val="24"/>
                <w:szCs w:val="24"/>
              </w:rPr>
              <w:t>-</w:t>
            </w:r>
            <w:r w:rsidRPr="007B1265">
              <w:rPr>
                <w:sz w:val="24"/>
                <w:szCs w:val="24"/>
              </w:rPr>
              <w:t>光纤</w:t>
            </w:r>
            <w:r w:rsidRPr="007B1265">
              <w:rPr>
                <w:sz w:val="24"/>
                <w:szCs w:val="24"/>
              </w:rPr>
              <w:t>-</w:t>
            </w:r>
            <w:r w:rsidRPr="007B1265">
              <w:rPr>
                <w:sz w:val="24"/>
                <w:szCs w:val="24"/>
              </w:rPr>
              <w:t>光缆</w:t>
            </w:r>
            <w:r w:rsidRPr="007B1265">
              <w:rPr>
                <w:sz w:val="24"/>
                <w:szCs w:val="24"/>
              </w:rPr>
              <w:t>”</w:t>
            </w:r>
            <w:r w:rsidRPr="007B1265">
              <w:rPr>
                <w:sz w:val="24"/>
                <w:szCs w:val="24"/>
              </w:rPr>
              <w:t>等网络基础通信产品为根基，纵向延伸布局光芯片、光器件、光模块等核心环节，形成从基础材料到终端应用的全链条能力。依托细分领域的全产业链优势，公司已实现从原材料制备到高端光电子器件的自主可控，深度参与全球光通信产业链分工。</w:t>
            </w:r>
            <w:r w:rsidRPr="007B1265">
              <w:rPr>
                <w:sz w:val="24"/>
                <w:szCs w:val="24"/>
              </w:rPr>
              <w:t xml:space="preserve"> </w:t>
            </w:r>
          </w:p>
          <w:p w14:paraId="720CD0E1" w14:textId="6F5D8857" w:rsidR="00547B45" w:rsidRPr="007B1265" w:rsidRDefault="00547B45" w:rsidP="00B77829">
            <w:pPr>
              <w:rPr>
                <w:b/>
                <w:bCs/>
                <w:sz w:val="24"/>
                <w:szCs w:val="24"/>
              </w:rPr>
            </w:pPr>
            <w:r w:rsidRPr="007B1265">
              <w:rPr>
                <w:b/>
                <w:bCs/>
                <w:sz w:val="24"/>
                <w:szCs w:val="24"/>
              </w:rPr>
              <w:t>（二）电力传输领域：</w:t>
            </w:r>
            <w:r w:rsidRPr="007B1265">
              <w:rPr>
                <w:b/>
                <w:bCs/>
                <w:sz w:val="24"/>
                <w:szCs w:val="24"/>
              </w:rPr>
              <w:t>“</w:t>
            </w:r>
            <w:r w:rsidRPr="007B1265">
              <w:rPr>
                <w:b/>
                <w:bCs/>
                <w:sz w:val="24"/>
                <w:szCs w:val="24"/>
              </w:rPr>
              <w:t>一带一路</w:t>
            </w:r>
            <w:r w:rsidRPr="007B1265">
              <w:rPr>
                <w:b/>
                <w:bCs/>
                <w:sz w:val="24"/>
                <w:szCs w:val="24"/>
              </w:rPr>
              <w:t>”+</w:t>
            </w:r>
            <w:r w:rsidRPr="007B1265">
              <w:rPr>
                <w:b/>
                <w:bCs/>
                <w:sz w:val="24"/>
                <w:szCs w:val="24"/>
              </w:rPr>
              <w:t>新能源</w:t>
            </w:r>
            <w:r w:rsidRPr="007B126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0B647F0" w14:textId="5817E48F" w:rsidR="00547B45" w:rsidRPr="007B1265" w:rsidRDefault="00547B45" w:rsidP="00B77829">
            <w:pPr>
              <w:rPr>
                <w:sz w:val="24"/>
                <w:szCs w:val="24"/>
              </w:rPr>
            </w:pPr>
            <w:r w:rsidRPr="007B1265">
              <w:rPr>
                <w:sz w:val="24"/>
                <w:szCs w:val="24"/>
              </w:rPr>
              <w:t>在电力系统领域，公司持续深化</w:t>
            </w:r>
            <w:r w:rsidRPr="007B1265">
              <w:rPr>
                <w:sz w:val="24"/>
                <w:szCs w:val="24"/>
              </w:rPr>
              <w:t>“</w:t>
            </w:r>
            <w:r w:rsidRPr="007B1265">
              <w:rPr>
                <w:sz w:val="24"/>
                <w:szCs w:val="24"/>
              </w:rPr>
              <w:t>一带一路</w:t>
            </w:r>
            <w:r w:rsidRPr="007B1265">
              <w:rPr>
                <w:sz w:val="24"/>
                <w:szCs w:val="24"/>
              </w:rPr>
              <w:t>”</w:t>
            </w:r>
            <w:r w:rsidRPr="007B1265">
              <w:rPr>
                <w:sz w:val="24"/>
                <w:szCs w:val="24"/>
              </w:rPr>
              <w:t>沿线海外电力工程布局，同步拓展新能源汽车线束业务，加速高温超导带材产能扩张</w:t>
            </w:r>
            <w:r w:rsidR="00A21BDE">
              <w:rPr>
                <w:rFonts w:hint="eastAsia"/>
                <w:sz w:val="24"/>
                <w:szCs w:val="24"/>
              </w:rPr>
              <w:t>。</w:t>
            </w:r>
            <w:r w:rsidRPr="007B1265">
              <w:rPr>
                <w:sz w:val="24"/>
                <w:szCs w:val="24"/>
              </w:rPr>
              <w:t xml:space="preserve"> </w:t>
            </w:r>
          </w:p>
          <w:p w14:paraId="49E1D60B" w14:textId="78F2479D" w:rsidR="00547B45" w:rsidRPr="00A21BDE" w:rsidRDefault="00547B45" w:rsidP="00B77829">
            <w:pPr>
              <w:rPr>
                <w:b/>
                <w:bCs/>
                <w:sz w:val="24"/>
                <w:szCs w:val="24"/>
              </w:rPr>
            </w:pPr>
            <w:r w:rsidRPr="007B1265">
              <w:rPr>
                <w:b/>
                <w:bCs/>
                <w:sz w:val="24"/>
                <w:szCs w:val="24"/>
              </w:rPr>
              <w:t>（三）核心能力建设</w:t>
            </w:r>
            <w:r w:rsidR="00A21BDE">
              <w:rPr>
                <w:rFonts w:hint="eastAsia"/>
                <w:b/>
                <w:bCs/>
                <w:sz w:val="24"/>
                <w:szCs w:val="24"/>
              </w:rPr>
              <w:t>：</w:t>
            </w:r>
            <w:r w:rsidRPr="007B1265">
              <w:rPr>
                <w:sz w:val="24"/>
                <w:szCs w:val="24"/>
              </w:rPr>
              <w:t>聚焦激光器芯片与超导带材两大核心赛道</w:t>
            </w:r>
            <w:r w:rsidRPr="007B1265">
              <w:rPr>
                <w:sz w:val="24"/>
                <w:szCs w:val="24"/>
              </w:rPr>
              <w:t xml:space="preserve"> </w:t>
            </w:r>
          </w:p>
          <w:p w14:paraId="77DD3511" w14:textId="77777777" w:rsidR="00547B45" w:rsidRPr="007B1265" w:rsidRDefault="00547B45" w:rsidP="00B7782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B1265">
              <w:rPr>
                <w:b/>
                <w:bCs/>
                <w:sz w:val="24"/>
                <w:szCs w:val="24"/>
              </w:rPr>
              <w:t>光芯片领域</w:t>
            </w:r>
            <w:r w:rsidRPr="007B1265">
              <w:rPr>
                <w:sz w:val="24"/>
                <w:szCs w:val="24"/>
              </w:rPr>
              <w:t>：完善激光器芯片产品矩阵，建成行业领先的化合物半导体工艺产线，技术覆盖芯片设计、晶体材料生长、晶圆工艺及测试封装全流程；采用</w:t>
            </w:r>
            <w:r w:rsidRPr="007B1265">
              <w:rPr>
                <w:sz w:val="24"/>
                <w:szCs w:val="24"/>
              </w:rPr>
              <w:t>IDM</w:t>
            </w:r>
            <w:r w:rsidRPr="007B1265">
              <w:rPr>
                <w:sz w:val="24"/>
                <w:szCs w:val="24"/>
              </w:rPr>
              <w:t>（集成器件制造）模式，严格把控质量并执行高可靠性测试标准，确保产品性能稳定。</w:t>
            </w:r>
            <w:r w:rsidRPr="007B1265">
              <w:rPr>
                <w:sz w:val="24"/>
                <w:szCs w:val="24"/>
              </w:rPr>
              <w:t xml:space="preserve"> </w:t>
            </w:r>
          </w:p>
          <w:p w14:paraId="7C49BB8B" w14:textId="77777777" w:rsidR="00547B45" w:rsidRPr="007B1265" w:rsidRDefault="00547B45" w:rsidP="00B7782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B1265">
              <w:rPr>
                <w:b/>
                <w:bCs/>
                <w:sz w:val="24"/>
                <w:szCs w:val="24"/>
              </w:rPr>
              <w:t>超导带材领域</w:t>
            </w:r>
            <w:r w:rsidRPr="007B1265">
              <w:rPr>
                <w:sz w:val="24"/>
                <w:szCs w:val="24"/>
              </w:rPr>
              <w:t>：自主研发</w:t>
            </w:r>
            <w:r w:rsidRPr="007B1265">
              <w:rPr>
                <w:sz w:val="24"/>
                <w:szCs w:val="24"/>
              </w:rPr>
              <w:t>IBAD</w:t>
            </w:r>
            <w:r w:rsidRPr="007B1265">
              <w:rPr>
                <w:sz w:val="24"/>
                <w:szCs w:val="24"/>
              </w:rPr>
              <w:t>（离子束辅助沉积）</w:t>
            </w:r>
            <w:r w:rsidRPr="007B1265">
              <w:rPr>
                <w:sz w:val="24"/>
                <w:szCs w:val="24"/>
              </w:rPr>
              <w:t>+MOCVD</w:t>
            </w:r>
            <w:r w:rsidRPr="007B1265">
              <w:rPr>
                <w:sz w:val="24"/>
                <w:szCs w:val="24"/>
              </w:rPr>
              <w:lastRenderedPageBreak/>
              <w:t>（金属有机化合物化学气相沉积）技术路线的成套生产设备，掌握独有的重掺杂强磁通钉扎</w:t>
            </w:r>
            <w:r w:rsidRPr="007B1265">
              <w:rPr>
                <w:sz w:val="24"/>
                <w:szCs w:val="24"/>
              </w:rPr>
              <w:t>REBCO</w:t>
            </w:r>
            <w:r w:rsidRPr="007B1265">
              <w:rPr>
                <w:sz w:val="24"/>
                <w:szCs w:val="24"/>
              </w:rPr>
              <w:t>（稀土钡铜氧）超导薄膜制备工艺，持续优化工艺参数并加速产能释放</w:t>
            </w:r>
            <w:r w:rsidRPr="007B1265">
              <w:rPr>
                <w:rFonts w:hint="eastAsia"/>
                <w:sz w:val="24"/>
                <w:szCs w:val="24"/>
              </w:rPr>
              <w:t>。</w:t>
            </w:r>
          </w:p>
          <w:p w14:paraId="33ACB2C4" w14:textId="77777777" w:rsidR="00547B45" w:rsidRPr="007B1265" w:rsidRDefault="00547B45" w:rsidP="00B77829">
            <w:pPr>
              <w:rPr>
                <w:sz w:val="24"/>
                <w:szCs w:val="24"/>
              </w:rPr>
            </w:pPr>
            <w:r w:rsidRPr="007B1265">
              <w:rPr>
                <w:b/>
                <w:bCs/>
                <w:sz w:val="24"/>
                <w:szCs w:val="24"/>
              </w:rPr>
              <w:t>二、光通信激光器芯片产品布局</w:t>
            </w:r>
          </w:p>
          <w:p w14:paraId="0352D901" w14:textId="77777777" w:rsidR="00547B45" w:rsidRPr="007B1265" w:rsidRDefault="00547B45" w:rsidP="00B77829">
            <w:pPr>
              <w:rPr>
                <w:sz w:val="24"/>
                <w:szCs w:val="24"/>
              </w:rPr>
            </w:pPr>
            <w:r w:rsidRPr="007B1265">
              <w:rPr>
                <w:sz w:val="24"/>
                <w:szCs w:val="24"/>
              </w:rPr>
              <w:t>公司激光器芯片产品线覆盖多速率、多应用场景，主要包括：</w:t>
            </w:r>
            <w:r w:rsidRPr="007B1265">
              <w:rPr>
                <w:sz w:val="24"/>
                <w:szCs w:val="24"/>
              </w:rPr>
              <w:t xml:space="preserve"> </w:t>
            </w:r>
          </w:p>
          <w:p w14:paraId="1C5BC000" w14:textId="77777777" w:rsidR="00547B45" w:rsidRPr="007B1265" w:rsidRDefault="00547B45" w:rsidP="00B7782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1265">
              <w:rPr>
                <w:b/>
                <w:bCs/>
                <w:sz w:val="24"/>
                <w:szCs w:val="24"/>
              </w:rPr>
              <w:t>EML</w:t>
            </w:r>
            <w:r w:rsidRPr="007B1265">
              <w:rPr>
                <w:b/>
                <w:bCs/>
                <w:sz w:val="24"/>
                <w:szCs w:val="24"/>
              </w:rPr>
              <w:t>系列</w:t>
            </w:r>
            <w:r w:rsidRPr="007B1265">
              <w:rPr>
                <w:sz w:val="24"/>
                <w:szCs w:val="24"/>
              </w:rPr>
              <w:t>：</w:t>
            </w:r>
            <w:r w:rsidRPr="007B1265">
              <w:rPr>
                <w:sz w:val="24"/>
                <w:szCs w:val="24"/>
              </w:rPr>
              <w:t>100G EML</w:t>
            </w:r>
            <w:r w:rsidRPr="007B1265">
              <w:rPr>
                <w:sz w:val="24"/>
                <w:szCs w:val="24"/>
              </w:rPr>
              <w:t>、</w:t>
            </w:r>
            <w:r w:rsidRPr="007B1265">
              <w:rPr>
                <w:sz w:val="24"/>
                <w:szCs w:val="24"/>
              </w:rPr>
              <w:t>56G EML</w:t>
            </w:r>
            <w:r w:rsidRPr="007B1265">
              <w:rPr>
                <w:sz w:val="24"/>
                <w:szCs w:val="24"/>
              </w:rPr>
              <w:t>；</w:t>
            </w:r>
            <w:r w:rsidRPr="007B1265">
              <w:rPr>
                <w:sz w:val="24"/>
                <w:szCs w:val="24"/>
              </w:rPr>
              <w:t xml:space="preserve"> </w:t>
            </w:r>
          </w:p>
          <w:p w14:paraId="06E1822B" w14:textId="77777777" w:rsidR="00547B45" w:rsidRPr="007B1265" w:rsidRDefault="00547B45" w:rsidP="00B7782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1265">
              <w:rPr>
                <w:b/>
                <w:bCs/>
                <w:sz w:val="24"/>
                <w:szCs w:val="24"/>
              </w:rPr>
              <w:t>硅光</w:t>
            </w:r>
            <w:r w:rsidRPr="007B1265">
              <w:rPr>
                <w:b/>
                <w:bCs/>
                <w:sz w:val="24"/>
                <w:szCs w:val="24"/>
              </w:rPr>
              <w:t>DFB</w:t>
            </w:r>
            <w:r w:rsidRPr="007B1265">
              <w:rPr>
                <w:b/>
                <w:bCs/>
                <w:sz w:val="24"/>
                <w:szCs w:val="24"/>
              </w:rPr>
              <w:t>系列</w:t>
            </w:r>
            <w:r w:rsidRPr="007B1265">
              <w:rPr>
                <w:sz w:val="24"/>
                <w:szCs w:val="24"/>
              </w:rPr>
              <w:t>：</w:t>
            </w:r>
            <w:r w:rsidRPr="007B1265">
              <w:rPr>
                <w:sz w:val="24"/>
                <w:szCs w:val="24"/>
              </w:rPr>
              <w:t>100mW CW HP</w:t>
            </w:r>
            <w:r w:rsidRPr="007B1265">
              <w:rPr>
                <w:sz w:val="24"/>
                <w:szCs w:val="24"/>
              </w:rPr>
              <w:t>、</w:t>
            </w:r>
            <w:r w:rsidRPr="007B1265">
              <w:rPr>
                <w:sz w:val="24"/>
                <w:szCs w:val="24"/>
              </w:rPr>
              <w:t>70mW CW HP</w:t>
            </w:r>
            <w:r w:rsidRPr="007B1265">
              <w:rPr>
                <w:sz w:val="24"/>
                <w:szCs w:val="24"/>
              </w:rPr>
              <w:t>；</w:t>
            </w:r>
            <w:r w:rsidRPr="007B1265">
              <w:rPr>
                <w:sz w:val="24"/>
                <w:szCs w:val="24"/>
              </w:rPr>
              <w:t xml:space="preserve"> </w:t>
            </w:r>
          </w:p>
          <w:p w14:paraId="144B5EA6" w14:textId="77777777" w:rsidR="00547B45" w:rsidRPr="007B1265" w:rsidRDefault="00547B45" w:rsidP="00B7782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1265">
              <w:rPr>
                <w:b/>
                <w:bCs/>
                <w:sz w:val="24"/>
                <w:szCs w:val="24"/>
              </w:rPr>
              <w:t>通信</w:t>
            </w:r>
            <w:r w:rsidRPr="007B1265">
              <w:rPr>
                <w:b/>
                <w:bCs/>
                <w:sz w:val="24"/>
                <w:szCs w:val="24"/>
              </w:rPr>
              <w:t>DFB</w:t>
            </w:r>
            <w:r w:rsidRPr="007B1265">
              <w:rPr>
                <w:b/>
                <w:bCs/>
                <w:sz w:val="24"/>
                <w:szCs w:val="24"/>
              </w:rPr>
              <w:t>系列</w:t>
            </w:r>
            <w:r w:rsidRPr="007B1265">
              <w:rPr>
                <w:sz w:val="24"/>
                <w:szCs w:val="24"/>
              </w:rPr>
              <w:t>：</w:t>
            </w:r>
            <w:r w:rsidRPr="007B1265">
              <w:rPr>
                <w:sz w:val="24"/>
                <w:szCs w:val="24"/>
              </w:rPr>
              <w:t>25G DML</w:t>
            </w:r>
            <w:r w:rsidRPr="007B1265">
              <w:rPr>
                <w:sz w:val="24"/>
                <w:szCs w:val="24"/>
              </w:rPr>
              <w:t>、</w:t>
            </w:r>
            <w:r w:rsidRPr="007B1265">
              <w:rPr>
                <w:sz w:val="24"/>
                <w:szCs w:val="24"/>
              </w:rPr>
              <w:t>10G DML</w:t>
            </w:r>
            <w:r w:rsidRPr="007B1265">
              <w:rPr>
                <w:sz w:val="24"/>
                <w:szCs w:val="24"/>
              </w:rPr>
              <w:t>；</w:t>
            </w:r>
            <w:r w:rsidRPr="007B1265">
              <w:rPr>
                <w:sz w:val="24"/>
                <w:szCs w:val="24"/>
              </w:rPr>
              <w:t xml:space="preserve"> </w:t>
            </w:r>
          </w:p>
          <w:p w14:paraId="2A7AD488" w14:textId="77777777" w:rsidR="00547B45" w:rsidRPr="007B1265" w:rsidRDefault="00547B45" w:rsidP="00B7782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1265">
              <w:rPr>
                <w:b/>
                <w:bCs/>
                <w:sz w:val="24"/>
                <w:szCs w:val="24"/>
              </w:rPr>
              <w:t>传感系列</w:t>
            </w:r>
            <w:r w:rsidRPr="007B1265">
              <w:rPr>
                <w:sz w:val="24"/>
                <w:szCs w:val="24"/>
              </w:rPr>
              <w:t>：</w:t>
            </w:r>
            <w:r w:rsidRPr="007B1265">
              <w:rPr>
                <w:sz w:val="24"/>
                <w:szCs w:val="24"/>
              </w:rPr>
              <w:t>1653-TMT</w:t>
            </w:r>
            <w:r w:rsidRPr="007B1265">
              <w:rPr>
                <w:sz w:val="24"/>
                <w:szCs w:val="24"/>
              </w:rPr>
              <w:t>、</w:t>
            </w:r>
            <w:r w:rsidRPr="007B1265">
              <w:rPr>
                <w:sz w:val="24"/>
                <w:szCs w:val="24"/>
              </w:rPr>
              <w:t>1653-NTC</w:t>
            </w:r>
            <w:r w:rsidRPr="007B1265">
              <w:rPr>
                <w:sz w:val="24"/>
                <w:szCs w:val="24"/>
              </w:rPr>
              <w:t>；</w:t>
            </w:r>
            <w:r w:rsidRPr="007B1265">
              <w:rPr>
                <w:sz w:val="24"/>
                <w:szCs w:val="24"/>
              </w:rPr>
              <w:t xml:space="preserve"> </w:t>
            </w:r>
          </w:p>
          <w:p w14:paraId="45383129" w14:textId="77777777" w:rsidR="00547B45" w:rsidRPr="007B1265" w:rsidRDefault="00547B45" w:rsidP="00B7782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1265">
              <w:rPr>
                <w:b/>
                <w:bCs/>
                <w:sz w:val="24"/>
                <w:szCs w:val="24"/>
              </w:rPr>
              <w:t>窄线宽系列</w:t>
            </w:r>
            <w:r w:rsidRPr="007B1265">
              <w:rPr>
                <w:sz w:val="24"/>
                <w:szCs w:val="24"/>
              </w:rPr>
              <w:t>：</w:t>
            </w:r>
            <w:r w:rsidRPr="007B1265">
              <w:rPr>
                <w:sz w:val="24"/>
                <w:szCs w:val="24"/>
              </w:rPr>
              <w:t>7XXnm</w:t>
            </w:r>
            <w:r w:rsidRPr="007B1265">
              <w:rPr>
                <w:sz w:val="24"/>
                <w:szCs w:val="24"/>
              </w:rPr>
              <w:t>窄线宽激光器及其他定制化产品。</w:t>
            </w:r>
            <w:r w:rsidRPr="007B1265">
              <w:rPr>
                <w:sz w:val="24"/>
                <w:szCs w:val="24"/>
              </w:rPr>
              <w:t xml:space="preserve"> </w:t>
            </w:r>
          </w:p>
          <w:p w14:paraId="17C2BDE0" w14:textId="77777777" w:rsidR="00547B45" w:rsidRPr="007B1265" w:rsidRDefault="00547B45" w:rsidP="00B77829">
            <w:pPr>
              <w:rPr>
                <w:b/>
                <w:bCs/>
                <w:sz w:val="24"/>
                <w:szCs w:val="24"/>
              </w:rPr>
            </w:pPr>
            <w:r w:rsidRPr="007B1265">
              <w:rPr>
                <w:b/>
                <w:bCs/>
                <w:sz w:val="24"/>
                <w:szCs w:val="24"/>
              </w:rPr>
              <w:t>（一）</w:t>
            </w:r>
            <w:r w:rsidRPr="007B1265">
              <w:rPr>
                <w:b/>
                <w:bCs/>
                <w:sz w:val="24"/>
                <w:szCs w:val="24"/>
              </w:rPr>
              <w:t>AI</w:t>
            </w:r>
            <w:r w:rsidRPr="007B1265">
              <w:rPr>
                <w:b/>
                <w:bCs/>
                <w:sz w:val="24"/>
                <w:szCs w:val="24"/>
              </w:rPr>
              <w:t>算力驱动的热门产品：</w:t>
            </w:r>
            <w:r w:rsidRPr="007B1265">
              <w:rPr>
                <w:b/>
                <w:bCs/>
                <w:sz w:val="24"/>
                <w:szCs w:val="24"/>
              </w:rPr>
              <w:t>800G/1.6T</w:t>
            </w:r>
            <w:r w:rsidRPr="007B1265">
              <w:rPr>
                <w:b/>
                <w:bCs/>
                <w:sz w:val="24"/>
                <w:szCs w:val="24"/>
              </w:rPr>
              <w:t>光模块核心芯片</w:t>
            </w:r>
            <w:r w:rsidRPr="007B126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4FAF4E5" w14:textId="67EADB93" w:rsidR="00547B45" w:rsidRPr="00064ACF" w:rsidRDefault="00547B45" w:rsidP="00B77829">
            <w:pPr>
              <w:rPr>
                <w:sz w:val="24"/>
                <w:szCs w:val="24"/>
              </w:rPr>
            </w:pPr>
            <w:r w:rsidRPr="007B1265">
              <w:rPr>
                <w:sz w:val="24"/>
                <w:szCs w:val="24"/>
              </w:rPr>
              <w:t>当前市场关注度</w:t>
            </w:r>
            <w:r w:rsidRPr="007B1265">
              <w:rPr>
                <w:rFonts w:hint="eastAsia"/>
                <w:sz w:val="24"/>
                <w:szCs w:val="24"/>
              </w:rPr>
              <w:t>较</w:t>
            </w:r>
            <w:r w:rsidRPr="007B1265">
              <w:rPr>
                <w:sz w:val="24"/>
                <w:szCs w:val="24"/>
              </w:rPr>
              <w:t>高的产品为</w:t>
            </w:r>
            <w:r w:rsidRPr="007B1265">
              <w:rPr>
                <w:b/>
                <w:bCs/>
                <w:sz w:val="24"/>
                <w:szCs w:val="24"/>
              </w:rPr>
              <w:t>100G EML</w:t>
            </w:r>
            <w:r w:rsidRPr="007B1265">
              <w:rPr>
                <w:sz w:val="24"/>
                <w:szCs w:val="24"/>
              </w:rPr>
              <w:t>及</w:t>
            </w:r>
            <w:r w:rsidRPr="007B1265">
              <w:rPr>
                <w:b/>
                <w:bCs/>
                <w:sz w:val="24"/>
                <w:szCs w:val="24"/>
              </w:rPr>
              <w:t>硅光</w:t>
            </w:r>
            <w:r w:rsidRPr="007B1265">
              <w:rPr>
                <w:b/>
                <w:bCs/>
                <w:sz w:val="24"/>
                <w:szCs w:val="24"/>
              </w:rPr>
              <w:t>100mW CW HP</w:t>
            </w:r>
            <w:r w:rsidRPr="007B1265">
              <w:rPr>
                <w:b/>
                <w:bCs/>
                <w:sz w:val="24"/>
                <w:szCs w:val="24"/>
              </w:rPr>
              <w:t>、</w:t>
            </w:r>
            <w:r w:rsidRPr="007B1265">
              <w:rPr>
                <w:b/>
                <w:bCs/>
                <w:sz w:val="24"/>
                <w:szCs w:val="24"/>
              </w:rPr>
              <w:t>70mW CW HP</w:t>
            </w:r>
            <w:r w:rsidRPr="007B1265">
              <w:rPr>
                <w:sz w:val="24"/>
                <w:szCs w:val="24"/>
              </w:rPr>
              <w:t>，主要配套</w:t>
            </w:r>
            <w:r w:rsidRPr="007B1265">
              <w:rPr>
                <w:sz w:val="24"/>
                <w:szCs w:val="24"/>
              </w:rPr>
              <w:t>800G</w:t>
            </w:r>
            <w:r w:rsidRPr="007B1265">
              <w:rPr>
                <w:sz w:val="24"/>
                <w:szCs w:val="24"/>
              </w:rPr>
              <w:t>、</w:t>
            </w:r>
            <w:r w:rsidRPr="007B1265">
              <w:rPr>
                <w:sz w:val="24"/>
                <w:szCs w:val="24"/>
              </w:rPr>
              <w:t>1.6T</w:t>
            </w:r>
            <w:r w:rsidRPr="007B1265">
              <w:rPr>
                <w:sz w:val="24"/>
                <w:szCs w:val="24"/>
              </w:rPr>
              <w:t>光模块需求。</w:t>
            </w:r>
            <w:r w:rsidRPr="00064ACF">
              <w:rPr>
                <w:rFonts w:hint="eastAsia"/>
                <w:sz w:val="24"/>
                <w:szCs w:val="24"/>
              </w:rPr>
              <w:t>受益于全球</w:t>
            </w:r>
            <w:r w:rsidRPr="00064ACF">
              <w:rPr>
                <w:rFonts w:hint="eastAsia"/>
                <w:sz w:val="24"/>
                <w:szCs w:val="24"/>
              </w:rPr>
              <w:t>AI</w:t>
            </w:r>
            <w:r w:rsidRPr="00064ACF">
              <w:rPr>
                <w:rFonts w:hint="eastAsia"/>
                <w:sz w:val="24"/>
                <w:szCs w:val="24"/>
              </w:rPr>
              <w:t>算力中心增长，相关芯片供需缺口扩大。</w:t>
            </w:r>
            <w:r>
              <w:rPr>
                <w:rFonts w:hint="eastAsia"/>
                <w:sz w:val="24"/>
                <w:szCs w:val="24"/>
              </w:rPr>
              <w:t>公司</w:t>
            </w:r>
            <w:r w:rsidRPr="00064ACF">
              <w:rPr>
                <w:sz w:val="24"/>
                <w:szCs w:val="24"/>
              </w:rPr>
              <w:t>旗下子公司鼎芯光电已实现上述产品的批量化生产</w:t>
            </w:r>
            <w:r>
              <w:rPr>
                <w:rFonts w:hint="eastAsia"/>
                <w:sz w:val="24"/>
                <w:szCs w:val="24"/>
              </w:rPr>
              <w:t>能力</w:t>
            </w:r>
            <w:r w:rsidRPr="00064ACF">
              <w:rPr>
                <w:sz w:val="24"/>
                <w:szCs w:val="24"/>
              </w:rPr>
              <w:t>，</w:t>
            </w:r>
            <w:r w:rsidR="003E00FA" w:rsidRPr="003E00FA">
              <w:rPr>
                <w:rFonts w:hint="eastAsia"/>
                <w:sz w:val="24"/>
                <w:szCs w:val="24"/>
              </w:rPr>
              <w:t>获国内</w:t>
            </w:r>
            <w:r w:rsidR="00BF1955">
              <w:rPr>
                <w:rFonts w:hint="eastAsia"/>
                <w:sz w:val="24"/>
                <w:szCs w:val="24"/>
              </w:rPr>
              <w:t>某些</w:t>
            </w:r>
            <w:r w:rsidR="003E00FA" w:rsidRPr="003E00FA">
              <w:rPr>
                <w:rFonts w:hint="eastAsia"/>
                <w:sz w:val="24"/>
                <w:szCs w:val="24"/>
              </w:rPr>
              <w:t>光模块厂商认可</w:t>
            </w:r>
            <w:r w:rsidR="00656F54">
              <w:rPr>
                <w:rFonts w:hint="eastAsia"/>
                <w:sz w:val="24"/>
                <w:szCs w:val="24"/>
              </w:rPr>
              <w:t>，</w:t>
            </w:r>
            <w:r w:rsidR="00BF1955">
              <w:rPr>
                <w:rFonts w:hint="eastAsia"/>
                <w:sz w:val="24"/>
                <w:szCs w:val="24"/>
              </w:rPr>
              <w:t>并建立合作。</w:t>
            </w:r>
          </w:p>
          <w:p w14:paraId="4A91C9B6" w14:textId="77777777" w:rsidR="00547B45" w:rsidRPr="007B1265" w:rsidRDefault="00547B45" w:rsidP="00B77829">
            <w:pPr>
              <w:rPr>
                <w:b/>
                <w:bCs/>
                <w:sz w:val="24"/>
                <w:szCs w:val="24"/>
              </w:rPr>
            </w:pPr>
            <w:r w:rsidRPr="007B1265">
              <w:rPr>
                <w:b/>
                <w:bCs/>
                <w:sz w:val="24"/>
                <w:szCs w:val="24"/>
              </w:rPr>
              <w:t>四、高温超导带材业务现状与市场策略</w:t>
            </w:r>
            <w:r w:rsidRPr="007B126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5F420C2" w14:textId="041A343F" w:rsidR="00547B45" w:rsidRPr="007B1265" w:rsidRDefault="00547B45" w:rsidP="00B77829">
            <w:pPr>
              <w:rPr>
                <w:b/>
                <w:bCs/>
                <w:sz w:val="24"/>
                <w:szCs w:val="24"/>
              </w:rPr>
            </w:pPr>
            <w:r w:rsidRPr="007B1265">
              <w:rPr>
                <w:b/>
                <w:bCs/>
                <w:sz w:val="24"/>
                <w:szCs w:val="24"/>
              </w:rPr>
              <w:t>（一）产品优势</w:t>
            </w:r>
            <w:r w:rsidRPr="007B126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199A3EC" w14:textId="4E85C674" w:rsidR="00547B45" w:rsidRPr="007B1265" w:rsidRDefault="00547B45" w:rsidP="00B77829">
            <w:pPr>
              <w:rPr>
                <w:b/>
                <w:bCs/>
                <w:sz w:val="24"/>
                <w:szCs w:val="24"/>
              </w:rPr>
            </w:pPr>
            <w:r w:rsidRPr="007B1265">
              <w:rPr>
                <w:sz w:val="24"/>
                <w:szCs w:val="24"/>
              </w:rPr>
              <w:t>子公司东部超导专注第二代高温超导带材及应用产品开发，采用国内独有的</w:t>
            </w:r>
            <w:r w:rsidRPr="007B1265">
              <w:rPr>
                <w:b/>
                <w:bCs/>
                <w:sz w:val="24"/>
                <w:szCs w:val="24"/>
              </w:rPr>
              <w:t>IBAD+MOCVD</w:t>
            </w:r>
            <w:r w:rsidRPr="007B1265">
              <w:rPr>
                <w:b/>
                <w:bCs/>
                <w:sz w:val="24"/>
                <w:szCs w:val="24"/>
              </w:rPr>
              <w:t>技术路线</w:t>
            </w:r>
            <w:r w:rsidRPr="007B1265">
              <w:rPr>
                <w:sz w:val="24"/>
                <w:szCs w:val="24"/>
              </w:rPr>
              <w:t>，所制备的</w:t>
            </w:r>
            <w:r w:rsidRPr="007B1265">
              <w:rPr>
                <w:sz w:val="24"/>
                <w:szCs w:val="24"/>
              </w:rPr>
              <w:t>REBCO</w:t>
            </w:r>
            <w:r w:rsidRPr="007B1265">
              <w:rPr>
                <w:sz w:val="24"/>
                <w:szCs w:val="24"/>
              </w:rPr>
              <w:t>超导薄膜磁通钉扎性能优异</w:t>
            </w:r>
            <w:r w:rsidRPr="007B1265">
              <w:rPr>
                <w:rFonts w:hint="eastAsia"/>
                <w:sz w:val="24"/>
                <w:szCs w:val="24"/>
              </w:rPr>
              <w:t>。</w:t>
            </w:r>
          </w:p>
          <w:p w14:paraId="4E32485C" w14:textId="77777777" w:rsidR="00547B45" w:rsidRPr="007B1265" w:rsidRDefault="00547B45" w:rsidP="00B77829">
            <w:pPr>
              <w:rPr>
                <w:b/>
                <w:bCs/>
                <w:sz w:val="24"/>
                <w:szCs w:val="24"/>
              </w:rPr>
            </w:pPr>
            <w:r w:rsidRPr="007B1265">
              <w:rPr>
                <w:b/>
                <w:bCs/>
                <w:sz w:val="24"/>
                <w:szCs w:val="24"/>
              </w:rPr>
              <w:t>（二）客户合作与应用场景拓展</w:t>
            </w:r>
            <w:r w:rsidRPr="007B126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A0ED107" w14:textId="77777777" w:rsidR="00547B45" w:rsidRPr="007B1265" w:rsidRDefault="00547B45" w:rsidP="00B77829">
            <w:pPr>
              <w:rPr>
                <w:sz w:val="24"/>
                <w:szCs w:val="24"/>
              </w:rPr>
            </w:pPr>
            <w:r w:rsidRPr="007B1265">
              <w:rPr>
                <w:sz w:val="24"/>
                <w:szCs w:val="24"/>
              </w:rPr>
              <w:t>产品已覆盖可控核聚变磁体</w:t>
            </w:r>
            <w:r w:rsidRPr="007B1265">
              <w:rPr>
                <w:rFonts w:hint="eastAsia"/>
                <w:sz w:val="24"/>
                <w:szCs w:val="24"/>
              </w:rPr>
              <w:t>、</w:t>
            </w:r>
            <w:r w:rsidRPr="007B1265">
              <w:rPr>
                <w:sz w:val="24"/>
                <w:szCs w:val="24"/>
              </w:rPr>
              <w:t>超导感应加热、磁拉单晶、</w:t>
            </w:r>
            <w:r w:rsidRPr="007B1265">
              <w:rPr>
                <w:rFonts w:hint="eastAsia"/>
                <w:sz w:val="24"/>
                <w:szCs w:val="24"/>
              </w:rPr>
              <w:t>医学</w:t>
            </w:r>
            <w:r w:rsidRPr="007B1265">
              <w:rPr>
                <w:sz w:val="24"/>
                <w:szCs w:val="24"/>
              </w:rPr>
              <w:t>等领域，并与</w:t>
            </w:r>
            <w:r w:rsidRPr="007B1265">
              <w:rPr>
                <w:rFonts w:hint="eastAsia"/>
                <w:sz w:val="24"/>
                <w:szCs w:val="24"/>
              </w:rPr>
              <w:t>相关客户</w:t>
            </w:r>
            <w:r w:rsidRPr="007B1265">
              <w:rPr>
                <w:sz w:val="24"/>
                <w:szCs w:val="24"/>
              </w:rPr>
              <w:t>机构建立合作</w:t>
            </w:r>
            <w:r w:rsidRPr="007B1265">
              <w:rPr>
                <w:rFonts w:hint="eastAsia"/>
                <w:sz w:val="24"/>
                <w:szCs w:val="24"/>
              </w:rPr>
              <w:t>。</w:t>
            </w:r>
            <w:r w:rsidRPr="007B1265">
              <w:rPr>
                <w:sz w:val="24"/>
                <w:szCs w:val="24"/>
              </w:rPr>
              <w:t xml:space="preserve"> </w:t>
            </w:r>
          </w:p>
          <w:p w14:paraId="2575F10E" w14:textId="77777777" w:rsidR="00547B45" w:rsidRPr="007B1265" w:rsidRDefault="00547B45" w:rsidP="00B77829">
            <w:pPr>
              <w:rPr>
                <w:b/>
                <w:bCs/>
                <w:sz w:val="24"/>
                <w:szCs w:val="24"/>
              </w:rPr>
            </w:pPr>
            <w:r w:rsidRPr="007B1265">
              <w:rPr>
                <w:b/>
                <w:bCs/>
                <w:sz w:val="24"/>
                <w:szCs w:val="24"/>
              </w:rPr>
              <w:t>（三）市场前景与应对策略</w:t>
            </w:r>
            <w:r w:rsidRPr="007B126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8AD7523" w14:textId="3E0EDCE6" w:rsidR="00547B45" w:rsidRPr="007B1265" w:rsidRDefault="00547B45" w:rsidP="00B77829">
            <w:pPr>
              <w:rPr>
                <w:sz w:val="24"/>
                <w:szCs w:val="24"/>
              </w:rPr>
            </w:pPr>
            <w:r w:rsidRPr="007B1265">
              <w:rPr>
                <w:sz w:val="24"/>
                <w:szCs w:val="24"/>
              </w:rPr>
              <w:t>随着国家</w:t>
            </w:r>
            <w:r w:rsidRPr="007B1265">
              <w:rPr>
                <w:sz w:val="24"/>
                <w:szCs w:val="24"/>
              </w:rPr>
              <w:t>“</w:t>
            </w:r>
            <w:r w:rsidRPr="007B1265">
              <w:rPr>
                <w:sz w:val="24"/>
                <w:szCs w:val="24"/>
              </w:rPr>
              <w:t>十五五</w:t>
            </w:r>
            <w:r w:rsidRPr="007B1265">
              <w:rPr>
                <w:sz w:val="24"/>
                <w:szCs w:val="24"/>
              </w:rPr>
              <w:t>”</w:t>
            </w:r>
            <w:r w:rsidRPr="007B1265">
              <w:rPr>
                <w:sz w:val="24"/>
                <w:szCs w:val="24"/>
              </w:rPr>
              <w:t>规划将可控核聚变列为战略科技方向，叠加全球能源转型需求，超导带材应用场景持续丰富</w:t>
            </w:r>
            <w:r w:rsidR="00F1344C">
              <w:rPr>
                <w:rFonts w:hint="eastAsia"/>
                <w:sz w:val="24"/>
                <w:szCs w:val="24"/>
              </w:rPr>
              <w:t>，</w:t>
            </w:r>
            <w:r w:rsidRPr="007B1265">
              <w:rPr>
                <w:sz w:val="24"/>
                <w:szCs w:val="24"/>
              </w:rPr>
              <w:t>未来市场景气度有望显著提升。为此，公司计划</w:t>
            </w:r>
            <w:r w:rsidRPr="007B1265">
              <w:rPr>
                <w:sz w:val="24"/>
                <w:szCs w:val="24"/>
              </w:rPr>
              <w:t>202</w:t>
            </w:r>
            <w:r w:rsidRPr="007B1265">
              <w:rPr>
                <w:rFonts w:hint="eastAsia"/>
                <w:sz w:val="24"/>
                <w:szCs w:val="24"/>
              </w:rPr>
              <w:t>6</w:t>
            </w:r>
            <w:r w:rsidRPr="007B1265">
              <w:rPr>
                <w:sz w:val="24"/>
                <w:szCs w:val="24"/>
              </w:rPr>
              <w:t>年持续扩产，匹配下游需求增长。</w:t>
            </w:r>
            <w:r w:rsidRPr="007B1265">
              <w:rPr>
                <w:sz w:val="24"/>
                <w:szCs w:val="24"/>
              </w:rPr>
              <w:t xml:space="preserve"> </w:t>
            </w:r>
          </w:p>
          <w:p w14:paraId="71738B64" w14:textId="77777777" w:rsidR="00547B45" w:rsidRPr="007B1265" w:rsidRDefault="00547B45" w:rsidP="00B77829">
            <w:pPr>
              <w:rPr>
                <w:b/>
                <w:bCs/>
                <w:sz w:val="24"/>
                <w:szCs w:val="24"/>
              </w:rPr>
            </w:pPr>
            <w:r w:rsidRPr="007B1265">
              <w:rPr>
                <w:b/>
                <w:bCs/>
                <w:sz w:val="24"/>
                <w:szCs w:val="24"/>
              </w:rPr>
              <w:t>五、高性能超导带材技术突破与产业化进展</w:t>
            </w:r>
            <w:r w:rsidRPr="007B126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8B766B2" w14:textId="77777777" w:rsidR="00547B45" w:rsidRPr="007B1265" w:rsidRDefault="00547B45" w:rsidP="00B77829">
            <w:pPr>
              <w:rPr>
                <w:sz w:val="24"/>
                <w:szCs w:val="24"/>
              </w:rPr>
            </w:pPr>
            <w:r w:rsidRPr="007B1265">
              <w:rPr>
                <w:sz w:val="24"/>
                <w:szCs w:val="24"/>
              </w:rPr>
              <w:t>永鼎股份旗下东部超导推出的</w:t>
            </w:r>
            <w:r w:rsidRPr="007B1265">
              <w:rPr>
                <w:b/>
                <w:bCs/>
                <w:sz w:val="24"/>
                <w:szCs w:val="24"/>
              </w:rPr>
              <w:t>HF1200</w:t>
            </w:r>
            <w:r w:rsidRPr="007B1265">
              <w:rPr>
                <w:b/>
                <w:bCs/>
                <w:sz w:val="24"/>
                <w:szCs w:val="24"/>
              </w:rPr>
              <w:t>系列高性能</w:t>
            </w:r>
            <w:r w:rsidRPr="007B1265">
              <w:rPr>
                <w:b/>
                <w:bCs/>
                <w:sz w:val="24"/>
                <w:szCs w:val="24"/>
              </w:rPr>
              <w:t>REBCO</w:t>
            </w:r>
            <w:r w:rsidRPr="007B1265">
              <w:rPr>
                <w:b/>
                <w:bCs/>
                <w:sz w:val="24"/>
                <w:szCs w:val="24"/>
              </w:rPr>
              <w:t>超导带材</w:t>
            </w:r>
            <w:r w:rsidRPr="007B1265">
              <w:rPr>
                <w:sz w:val="24"/>
                <w:szCs w:val="24"/>
              </w:rPr>
              <w:t>，已实现单根千米级批量化制备（最大长度</w:t>
            </w:r>
            <w:r w:rsidRPr="007B1265">
              <w:rPr>
                <w:sz w:val="24"/>
                <w:szCs w:val="24"/>
              </w:rPr>
              <w:t>1435</w:t>
            </w:r>
            <w:r w:rsidRPr="007B1265">
              <w:rPr>
                <w:sz w:val="24"/>
                <w:szCs w:val="24"/>
              </w:rPr>
              <w:t>米）。经测试，在</w:t>
            </w:r>
            <w:r w:rsidRPr="007B1265">
              <w:rPr>
                <w:sz w:val="24"/>
                <w:szCs w:val="24"/>
              </w:rPr>
              <w:t>20K/20T</w:t>
            </w:r>
            <w:r w:rsidRPr="007B1265">
              <w:rPr>
                <w:sz w:val="24"/>
                <w:szCs w:val="24"/>
              </w:rPr>
              <w:t>（垂直场</w:t>
            </w:r>
            <w:r w:rsidRPr="007B1265">
              <w:rPr>
                <w:sz w:val="24"/>
                <w:szCs w:val="24"/>
              </w:rPr>
              <w:t>B∥c</w:t>
            </w:r>
            <w:r w:rsidRPr="007B1265">
              <w:rPr>
                <w:sz w:val="24"/>
                <w:szCs w:val="24"/>
              </w:rPr>
              <w:t>）条件下，</w:t>
            </w:r>
            <w:r w:rsidRPr="007B1265">
              <w:rPr>
                <w:sz w:val="24"/>
                <w:szCs w:val="24"/>
              </w:rPr>
              <w:t>4mm</w:t>
            </w:r>
            <w:r w:rsidRPr="007B1265">
              <w:rPr>
                <w:sz w:val="24"/>
                <w:szCs w:val="24"/>
              </w:rPr>
              <w:t>带宽材临界电流</w:t>
            </w:r>
            <w:r w:rsidRPr="007B1265">
              <w:rPr>
                <w:sz w:val="24"/>
                <w:szCs w:val="24"/>
              </w:rPr>
              <w:t>Ic</w:t>
            </w:r>
            <w:r w:rsidRPr="007B1265">
              <w:rPr>
                <w:sz w:val="24"/>
                <w:szCs w:val="24"/>
              </w:rPr>
              <w:t>达</w:t>
            </w:r>
            <w:r w:rsidRPr="007B1265">
              <w:rPr>
                <w:sz w:val="24"/>
                <w:szCs w:val="24"/>
              </w:rPr>
              <w:t>435A</w:t>
            </w:r>
            <w:r w:rsidRPr="007B1265">
              <w:rPr>
                <w:sz w:val="24"/>
                <w:szCs w:val="24"/>
              </w:rPr>
              <w:t>，换算至</w:t>
            </w:r>
            <w:r w:rsidRPr="007B1265">
              <w:rPr>
                <w:sz w:val="24"/>
                <w:szCs w:val="24"/>
              </w:rPr>
              <w:t>12mm</w:t>
            </w:r>
            <w:r w:rsidRPr="007B1265">
              <w:rPr>
                <w:sz w:val="24"/>
                <w:szCs w:val="24"/>
              </w:rPr>
              <w:t>带宽后</w:t>
            </w:r>
            <w:r w:rsidRPr="007B1265">
              <w:rPr>
                <w:sz w:val="24"/>
                <w:szCs w:val="24"/>
              </w:rPr>
              <w:t>Ic</w:t>
            </w:r>
            <w:r w:rsidRPr="007B1265">
              <w:rPr>
                <w:sz w:val="24"/>
                <w:szCs w:val="24"/>
              </w:rPr>
              <w:t>高达</w:t>
            </w:r>
            <w:r w:rsidRPr="007B1265">
              <w:rPr>
                <w:sz w:val="24"/>
                <w:szCs w:val="24"/>
              </w:rPr>
              <w:t>1305A</w:t>
            </w:r>
            <w:r w:rsidRPr="007B1265">
              <w:rPr>
                <w:sz w:val="24"/>
                <w:szCs w:val="24"/>
              </w:rPr>
              <w:t>，这一突破标志着公司在强场应用领域的产业化能力迈入新阶段。</w:t>
            </w:r>
            <w:r w:rsidRPr="007B1265">
              <w:rPr>
                <w:sz w:val="24"/>
                <w:szCs w:val="24"/>
              </w:rPr>
              <w:t xml:space="preserve"> </w:t>
            </w:r>
            <w:r w:rsidRPr="007B1265">
              <w:rPr>
                <w:sz w:val="24"/>
                <w:szCs w:val="24"/>
              </w:rPr>
              <w:t>该成果验证了</w:t>
            </w:r>
            <w:r w:rsidRPr="007B1265">
              <w:rPr>
                <w:sz w:val="24"/>
                <w:szCs w:val="24"/>
              </w:rPr>
              <w:t>HF1200</w:t>
            </w:r>
            <w:r w:rsidRPr="007B1265">
              <w:rPr>
                <w:sz w:val="24"/>
                <w:szCs w:val="24"/>
              </w:rPr>
              <w:t>系列带材优异的磁通钉扎性能与强场适应性，为其在磁约束可控核聚变等前沿领域的规模化应用提供了坚实支撑</w:t>
            </w:r>
            <w:r w:rsidRPr="007B1265">
              <w:rPr>
                <w:rFonts w:hint="eastAsia"/>
                <w:sz w:val="24"/>
                <w:szCs w:val="24"/>
              </w:rPr>
              <w:t>。</w:t>
            </w:r>
          </w:p>
          <w:p w14:paraId="261BD500" w14:textId="2FE842D8" w:rsidR="00547B45" w:rsidRPr="00547B45" w:rsidRDefault="00547B45" w:rsidP="00547B45">
            <w:pPr>
              <w:rPr>
                <w:sz w:val="24"/>
                <w:szCs w:val="24"/>
              </w:rPr>
            </w:pPr>
            <w:r w:rsidRPr="007B1265">
              <w:rPr>
                <w:b/>
                <w:bCs/>
                <w:sz w:val="24"/>
                <w:szCs w:val="24"/>
              </w:rPr>
              <w:t>总结</w:t>
            </w:r>
            <w:r w:rsidRPr="007B1265">
              <w:rPr>
                <w:sz w:val="24"/>
                <w:szCs w:val="24"/>
              </w:rPr>
              <w:t>：永鼎股份通过</w:t>
            </w:r>
            <w:r w:rsidRPr="007B1265">
              <w:rPr>
                <w:sz w:val="24"/>
                <w:szCs w:val="24"/>
              </w:rPr>
              <w:t>“</w:t>
            </w:r>
            <w:r w:rsidRPr="007B1265">
              <w:rPr>
                <w:sz w:val="24"/>
                <w:szCs w:val="24"/>
              </w:rPr>
              <w:t>光通信</w:t>
            </w:r>
            <w:r w:rsidRPr="007B1265">
              <w:rPr>
                <w:sz w:val="24"/>
                <w:szCs w:val="24"/>
              </w:rPr>
              <w:t>+</w:t>
            </w:r>
            <w:r w:rsidRPr="007B1265">
              <w:rPr>
                <w:sz w:val="24"/>
                <w:szCs w:val="24"/>
              </w:rPr>
              <w:t>超导</w:t>
            </w:r>
            <w:r w:rsidRPr="007B1265">
              <w:rPr>
                <w:sz w:val="24"/>
                <w:szCs w:val="24"/>
              </w:rPr>
              <w:t>”</w:t>
            </w:r>
            <w:r w:rsidRPr="007B1265">
              <w:rPr>
                <w:sz w:val="24"/>
                <w:szCs w:val="24"/>
              </w:rPr>
              <w:t>双轮驱动，依托</w:t>
            </w:r>
            <w:r w:rsidRPr="007B1265">
              <w:rPr>
                <w:sz w:val="24"/>
                <w:szCs w:val="24"/>
              </w:rPr>
              <w:t>IDM</w:t>
            </w:r>
            <w:r w:rsidRPr="007B1265">
              <w:rPr>
                <w:sz w:val="24"/>
                <w:szCs w:val="24"/>
              </w:rPr>
              <w:t>模式与全产业链布局，在高端光芯片与超导带材领域构建了显著的技术壁垒与市场竞争力。未来，公司将持续加大研发投入与产能扩张，把握</w:t>
            </w:r>
            <w:r w:rsidRPr="007B1265">
              <w:rPr>
                <w:sz w:val="24"/>
                <w:szCs w:val="24"/>
              </w:rPr>
              <w:t>AI</w:t>
            </w:r>
            <w:r w:rsidRPr="007B1265">
              <w:rPr>
                <w:sz w:val="24"/>
                <w:szCs w:val="24"/>
              </w:rPr>
              <w:t>算力与可控核聚变等战略机遇，推动新质生产力加速落地。</w:t>
            </w:r>
            <w:r w:rsidRPr="007B1265">
              <w:rPr>
                <w:sz w:val="24"/>
                <w:szCs w:val="24"/>
              </w:rPr>
              <w:t xml:space="preserve"> </w:t>
            </w:r>
          </w:p>
        </w:tc>
      </w:tr>
    </w:tbl>
    <w:p w14:paraId="34BCBA3E" w14:textId="77777777" w:rsidR="00547B45" w:rsidRDefault="00547B45" w:rsidP="00547B45">
      <w:r>
        <w:rPr>
          <w:rFonts w:hint="eastAsia"/>
        </w:rPr>
        <w:lastRenderedPageBreak/>
        <w:t xml:space="preserve"> </w:t>
      </w:r>
    </w:p>
    <w:p w14:paraId="54A814B8" w14:textId="77777777" w:rsidR="005462E7" w:rsidRPr="00547B45" w:rsidRDefault="005462E7"/>
    <w:sectPr w:rsidR="005462E7" w:rsidRPr="00547B45" w:rsidSect="00547B45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BF0F" w14:textId="77777777" w:rsidR="006855D6" w:rsidRDefault="006855D6" w:rsidP="00547B45">
      <w:r>
        <w:separator/>
      </w:r>
    </w:p>
  </w:endnote>
  <w:endnote w:type="continuationSeparator" w:id="0">
    <w:p w14:paraId="0BC3BFAE" w14:textId="77777777" w:rsidR="006855D6" w:rsidRDefault="006855D6" w:rsidP="0054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4027" w14:textId="77777777" w:rsidR="006855D6" w:rsidRDefault="006855D6" w:rsidP="00547B45">
      <w:r>
        <w:separator/>
      </w:r>
    </w:p>
  </w:footnote>
  <w:footnote w:type="continuationSeparator" w:id="0">
    <w:p w14:paraId="1AB69FA0" w14:textId="77777777" w:rsidR="006855D6" w:rsidRDefault="006855D6" w:rsidP="0054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07DD" w14:textId="77777777" w:rsidR="00547B45" w:rsidRDefault="00547B45">
    <w:pPr>
      <w:pStyle w:val="ae"/>
      <w:tabs>
        <w:tab w:val="clear" w:pos="4153"/>
      </w:tabs>
      <w:jc w:val="right"/>
    </w:pPr>
    <w:r>
      <w:rPr>
        <w:rFonts w:hint="eastAsia"/>
      </w:rPr>
      <w:t>江苏永鼎股份有限公司投资者关系活动记录表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27B08"/>
    <w:multiLevelType w:val="multilevel"/>
    <w:tmpl w:val="3DC27B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DA5CD1"/>
    <w:multiLevelType w:val="multilevel"/>
    <w:tmpl w:val="72DA5CD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793644">
    <w:abstractNumId w:val="1"/>
  </w:num>
  <w:num w:numId="2" w16cid:durableId="206139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517"/>
    <w:rsid w:val="00002CF8"/>
    <w:rsid w:val="00095454"/>
    <w:rsid w:val="000E56FD"/>
    <w:rsid w:val="00132B6D"/>
    <w:rsid w:val="0019241E"/>
    <w:rsid w:val="001F3D64"/>
    <w:rsid w:val="00226471"/>
    <w:rsid w:val="002F7517"/>
    <w:rsid w:val="0030581F"/>
    <w:rsid w:val="00357926"/>
    <w:rsid w:val="00370F72"/>
    <w:rsid w:val="00374D66"/>
    <w:rsid w:val="003A6F39"/>
    <w:rsid w:val="003E00FA"/>
    <w:rsid w:val="00482DDA"/>
    <w:rsid w:val="004B2947"/>
    <w:rsid w:val="00517030"/>
    <w:rsid w:val="005462E7"/>
    <w:rsid w:val="00547B45"/>
    <w:rsid w:val="005E3E60"/>
    <w:rsid w:val="00611F1E"/>
    <w:rsid w:val="00655648"/>
    <w:rsid w:val="00656F54"/>
    <w:rsid w:val="00681E5F"/>
    <w:rsid w:val="006855D6"/>
    <w:rsid w:val="00700387"/>
    <w:rsid w:val="00801902"/>
    <w:rsid w:val="008B65B1"/>
    <w:rsid w:val="009C6599"/>
    <w:rsid w:val="00A21BDE"/>
    <w:rsid w:val="00B9429B"/>
    <w:rsid w:val="00BF1955"/>
    <w:rsid w:val="00CA53A2"/>
    <w:rsid w:val="00F1344C"/>
    <w:rsid w:val="00FD0DDD"/>
    <w:rsid w:val="00F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930308"/>
  <w15:chartTrackingRefBased/>
  <w15:docId w15:val="{F5A63E53-880B-4C6D-BD5E-CA165D1C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B4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F7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51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51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51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51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51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51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5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51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51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751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5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5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5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5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5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751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547B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47B4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47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47B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887</Words>
  <Characters>985</Characters>
  <Application>Microsoft Office Word</Application>
  <DocSecurity>0</DocSecurity>
  <Lines>51</Lines>
  <Paragraphs>47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術 房</dc:creator>
  <cp:keywords/>
  <dc:description/>
  <cp:lastModifiedBy>晟越 范</cp:lastModifiedBy>
  <cp:revision>21</cp:revision>
  <dcterms:created xsi:type="dcterms:W3CDTF">2025-12-16T03:05:00Z</dcterms:created>
  <dcterms:modified xsi:type="dcterms:W3CDTF">2025-12-16T07:40:00Z</dcterms:modified>
</cp:coreProperties>
</file>