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6C6DF">
      <w:pPr>
        <w:spacing w:before="156" w:beforeLines="50" w:after="156" w:afterLines="50" w:line="400" w:lineRule="exact"/>
        <w:jc w:val="center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601717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rFonts w:hint="eastAsia"/>
          <w:color w:val="000000"/>
          <w:sz w:val="24"/>
        </w:rPr>
        <w:t>中创智领</w:t>
      </w:r>
    </w:p>
    <w:p w14:paraId="0D24D875">
      <w:pPr>
        <w:spacing w:before="156" w:beforeLines="50" w:after="156" w:afterLines="50" w:line="400" w:lineRule="exact"/>
        <w:jc w:val="center"/>
        <w:rPr>
          <w:rFonts w:hint="eastAsia" w:ascii="黑体" w:hAnsi="黑体" w:eastAsia="黑体"/>
          <w:iCs/>
          <w:color w:val="000000"/>
          <w:sz w:val="32"/>
          <w:szCs w:val="32"/>
        </w:rPr>
      </w:pPr>
      <w:r>
        <w:rPr>
          <w:rFonts w:hint="eastAsia" w:ascii="黑体" w:hAnsi="黑体" w:eastAsia="黑体"/>
          <w:iCs/>
          <w:color w:val="000000"/>
          <w:sz w:val="32"/>
          <w:szCs w:val="32"/>
        </w:rPr>
        <w:t>中创智领（郑州）工业技术集团股份有限公司</w:t>
      </w:r>
    </w:p>
    <w:p w14:paraId="0C784C7B">
      <w:pPr>
        <w:spacing w:before="156" w:beforeLines="50" w:after="156" w:afterLines="50" w:line="400" w:lineRule="exact"/>
        <w:jc w:val="center"/>
        <w:rPr>
          <w:rFonts w:hint="eastAsia" w:ascii="黑体" w:hAnsi="黑体" w:eastAsia="黑体"/>
          <w:iCs/>
          <w:color w:val="000000"/>
          <w:sz w:val="32"/>
          <w:szCs w:val="32"/>
        </w:rPr>
      </w:pPr>
      <w:r>
        <w:rPr>
          <w:rFonts w:hint="eastAsia" w:ascii="黑体" w:hAnsi="黑体" w:eastAsia="黑体"/>
          <w:iCs/>
          <w:color w:val="000000"/>
          <w:sz w:val="32"/>
          <w:szCs w:val="32"/>
        </w:rPr>
        <w:t>投资者关系活动记录表</w:t>
      </w:r>
    </w:p>
    <w:p w14:paraId="7E1ABAB6">
      <w:pPr>
        <w:spacing w:line="400" w:lineRule="exact"/>
        <w:jc w:val="center"/>
        <w:rPr>
          <w:bCs/>
          <w:iCs/>
          <w:color w:val="000000"/>
          <w:sz w:val="24"/>
        </w:rPr>
      </w:pP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087"/>
      </w:tblGrid>
      <w:tr w14:paraId="0D205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81918">
            <w:pPr>
              <w:jc w:val="center"/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投资者关系</w:t>
            </w: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活动类别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79113">
            <w:pPr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√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特定对象调研 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>分析师会议</w:t>
            </w:r>
          </w:p>
          <w:p w14:paraId="57655A58">
            <w:pPr>
              <w:rPr>
                <w:rFonts w:hint="eastAsia"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媒体采访            </w:t>
            </w: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>业绩说明会</w:t>
            </w:r>
          </w:p>
          <w:p w14:paraId="6647D701">
            <w:pPr>
              <w:rPr>
                <w:rFonts w:hint="eastAsia"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新闻发布会          </w:t>
            </w: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>路演活动</w:t>
            </w:r>
          </w:p>
          <w:p w14:paraId="6D1036EC">
            <w:pPr>
              <w:tabs>
                <w:tab w:val="left" w:pos="3045"/>
                <w:tab w:val="center" w:pos="3199"/>
              </w:tabs>
              <w:rPr>
                <w:rFonts w:hint="eastAsia"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√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>现场参观</w:t>
            </w:r>
          </w:p>
          <w:p w14:paraId="2217FBB7">
            <w:pPr>
              <w:tabs>
                <w:tab w:val="center" w:pos="3199"/>
              </w:tabs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>其他</w:t>
            </w:r>
          </w:p>
        </w:tc>
      </w:tr>
      <w:tr w14:paraId="7E640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64EA4">
            <w:pPr>
              <w:jc w:val="center"/>
              <w:rPr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Cs w:val="21"/>
              </w:rPr>
              <w:t>参与单位名称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B6AF">
            <w:pPr>
              <w:rPr>
                <w:bCs/>
                <w:iCs/>
                <w:color w:val="000000"/>
                <w:szCs w:val="21"/>
              </w:rPr>
            </w:pPr>
            <w:r>
              <w:rPr>
                <w:rFonts w:hint="eastAsia"/>
                <w:bCs/>
                <w:iCs/>
                <w:color w:val="000000"/>
                <w:szCs w:val="21"/>
              </w:rPr>
              <w:t>中信资管、中金银海（香港）、上海汇正财经、摩根大通、中天汇鑫、财通证券、方正证券、华润金控、金航保理、国信证券、盈科证券、宝盈基金、长江证券（排名不分先后）</w:t>
            </w:r>
          </w:p>
        </w:tc>
      </w:tr>
      <w:tr w14:paraId="137AC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A979">
            <w:pPr>
              <w:jc w:val="center"/>
              <w:rPr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624C">
            <w:pPr>
              <w:rPr>
                <w:bCs/>
                <w:iCs/>
                <w:color w:val="000000"/>
                <w:szCs w:val="21"/>
              </w:rPr>
            </w:pPr>
            <w:r>
              <w:rPr>
                <w:bCs/>
                <w:iCs/>
                <w:color w:val="000000"/>
                <w:szCs w:val="21"/>
              </w:rPr>
              <w:t>2025年</w:t>
            </w:r>
            <w:r>
              <w:rPr>
                <w:rFonts w:hint="eastAsia"/>
                <w:bCs/>
                <w:iCs/>
                <w:color w:val="000000"/>
                <w:szCs w:val="21"/>
              </w:rPr>
              <w:t>12</w:t>
            </w:r>
            <w:r>
              <w:rPr>
                <w:bCs/>
                <w:iCs/>
                <w:color w:val="000000"/>
                <w:szCs w:val="21"/>
              </w:rPr>
              <w:t>月</w:t>
            </w:r>
            <w:r>
              <w:rPr>
                <w:rFonts w:hint="eastAsia"/>
                <w:bCs/>
                <w:iCs/>
                <w:color w:val="000000"/>
                <w:szCs w:val="21"/>
              </w:rPr>
              <w:t>17日</w:t>
            </w:r>
            <w:r>
              <w:rPr>
                <w:rFonts w:hint="eastAsia"/>
                <w:bCs/>
                <w:iCs/>
                <w:color w:val="000000"/>
                <w:szCs w:val="21"/>
                <w:lang w:eastAsia="zh-CN"/>
              </w:rPr>
              <w:t>——</w:t>
            </w:r>
            <w:bookmarkStart w:id="0" w:name="_GoBack"/>
            <w:bookmarkEnd w:id="0"/>
            <w:r>
              <w:rPr>
                <w:rFonts w:hint="eastAsia"/>
                <w:bCs/>
                <w:iCs/>
                <w:color w:val="000000"/>
                <w:szCs w:val="21"/>
              </w:rPr>
              <w:t>25日</w:t>
            </w:r>
          </w:p>
        </w:tc>
      </w:tr>
      <w:tr w14:paraId="54253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26EDB">
            <w:pPr>
              <w:jc w:val="center"/>
              <w:rPr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Cs/>
                <w:iCs/>
                <w:color w:val="000000"/>
                <w:kern w:val="0"/>
                <w:szCs w:val="21"/>
              </w:rPr>
              <w:t>地点/方式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3C3A3">
            <w:pPr>
              <w:rPr>
                <w:bCs/>
                <w:iCs/>
                <w:color w:val="000000"/>
                <w:szCs w:val="21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Cs w:val="21"/>
                <w:lang w:val="en-GB"/>
              </w:rPr>
              <w:t>河南自贸试验区郑州片区（经开）第九大街167号公司总部</w:t>
            </w:r>
          </w:p>
        </w:tc>
      </w:tr>
      <w:tr w14:paraId="6AD0B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9BFE">
            <w:pPr>
              <w:jc w:val="center"/>
              <w:rPr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Cs w:val="21"/>
              </w:rPr>
              <w:t>上市公司接待人员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B949B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公司副董事长、总经理贾浩，董事会秘书张易辰，证券事务代表习志朋</w:t>
            </w:r>
          </w:p>
        </w:tc>
      </w:tr>
      <w:tr w14:paraId="6C7B1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696C7">
            <w:pPr>
              <w:jc w:val="center"/>
              <w:rPr>
                <w:bCs/>
                <w:iCs/>
                <w:color w:val="000000"/>
                <w:szCs w:val="21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Cs w:val="21"/>
              </w:rPr>
              <w:t>投资者关系活动主要内容介绍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8ED40">
            <w:pPr>
              <w:spacing w:line="276" w:lineRule="auto"/>
              <w:ind w:firstLine="422" w:firstLineChars="200"/>
              <w:rPr>
                <w:rFonts w:hint="eastAsia" w:ascii="宋体" w:hAnsi="宋体"/>
                <w:b/>
                <w:i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iCs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iCs/>
                <w:color w:val="000000"/>
                <w:szCs w:val="21"/>
              </w:rPr>
              <w:t>、公司近期业务经营情况如何？</w:t>
            </w:r>
          </w:p>
          <w:p w14:paraId="48084E77">
            <w:pPr>
              <w:spacing w:line="276" w:lineRule="auto"/>
              <w:ind w:firstLine="421"/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szCs w:val="21"/>
              </w:rPr>
              <w:t>近期公司聚焦“煤矿机械+汽车零部件+工业智能”三大核心业务板块，整体经营稳健增长、结构持续优化，2025年前三季度实现营业总收入307.67亿元，归母净利润36.45亿元，同比分别增长显著，展现出较强的发展韧性。</w:t>
            </w:r>
          </w:p>
          <w:p w14:paraId="7F6F1BD6">
            <w:pPr>
              <w:spacing w:line="276" w:lineRule="auto"/>
              <w:ind w:firstLine="421"/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szCs w:val="21"/>
              </w:rPr>
              <w:t>煤机业务作为压舱石，持续巩固行业龙头地位，2025年前三季度实现营收160.7亿元、同比增长10.7%。依托以液压支架为核心的成套智能装备技术与产品优势，为众多</w:t>
            </w: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煤矿客户</w:t>
            </w:r>
            <w:r>
              <w:rPr>
                <w:rFonts w:ascii="宋体" w:hAnsi="宋体"/>
                <w:bCs/>
                <w:iCs/>
                <w:color w:val="000000"/>
                <w:szCs w:val="21"/>
              </w:rPr>
              <w:t>提供定制化智能化解决方案，产品在国内外市场获得主流客户广泛认可。通过统一平台、统一架构实现数据互通、协同作业，大幅提高煤炭开采效率，将安全可靠性推向新高度；构建“远程智采系统+全矿井AI分析+工业互联网平台+智能管控平台”的数字闭环，让矿山从“人工经验管理”转向“数据智能驱动”；推进</w:t>
            </w: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电动支架、常水支架、</w:t>
            </w:r>
            <w:r>
              <w:rPr>
                <w:rFonts w:ascii="宋体" w:hAnsi="宋体"/>
                <w:bCs/>
                <w:iCs/>
                <w:color w:val="000000"/>
                <w:szCs w:val="21"/>
              </w:rPr>
              <w:t>露天连续开采、绿色开采、智能掘进、矿用辅助机器人等新产品</w:t>
            </w: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新技术</w:t>
            </w:r>
            <w:r>
              <w:rPr>
                <w:rFonts w:ascii="宋体" w:hAnsi="宋体"/>
                <w:bCs/>
                <w:iCs/>
                <w:color w:val="000000"/>
                <w:szCs w:val="21"/>
              </w:rPr>
              <w:t>研发应用，研发构建煤矿机器人技术体系，确保在煤机市场中的领先地位；组建合资公司创信数智，聚焦煤矿“生产运营、安全运营、装备运营”三大方向，运用数智手段为客户提供多场景服务，打造“矿山与装备制造数智化运营”新模式。</w:t>
            </w:r>
          </w:p>
          <w:p w14:paraId="14A697DF">
            <w:pPr>
              <w:spacing w:line="276" w:lineRule="auto"/>
              <w:ind w:firstLine="421"/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szCs w:val="21"/>
              </w:rPr>
              <w:t>汽车零部件业务成为核心增长引擎，2025年前三季度实现营收146.9亿元，同比增长10.2%。传统业务份额稳固，索恩格（SEG）通过变革组织架构、采取成本削减措施、优化供应商管理，实现净利润2.2亿元，</w:t>
            </w: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同比</w:t>
            </w:r>
            <w:r>
              <w:rPr>
                <w:rFonts w:ascii="宋体" w:hAnsi="宋体"/>
                <w:bCs/>
                <w:iCs/>
                <w:color w:val="000000"/>
                <w:szCs w:val="21"/>
              </w:rPr>
              <w:t>扭亏为盈；亚新科营收同比增长19.9%，空气悬架部件、热管理系统冷板、底盘副车架部件等新业务拓展顺利。SES聚焦新能源驱动电机定转子量产爬坡，依托标杆项目加大技术与工艺创新，同步推进产能建设、成本优化以保障交付与盈利。</w:t>
            </w:r>
          </w:p>
          <w:p w14:paraId="41BF279F">
            <w:pPr>
              <w:spacing w:line="276" w:lineRule="auto"/>
              <w:ind w:firstLine="421"/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szCs w:val="21"/>
              </w:rPr>
              <w:t>工业智能业务作为战略新兴板块，以“灯塔工厂”经验为引领，推进“人工智能+制造”应用，将数字技术与制造优势相结合，培育发展工业智能板块，以人工智能技术在智慧矿山、数字化工厂一体机、智能物流及智能装备等方面深度赋能公司工业智能业务发展。</w:t>
            </w:r>
          </w:p>
          <w:p w14:paraId="4834D6EE">
            <w:pPr>
              <w:spacing w:line="276" w:lineRule="auto"/>
              <w:ind w:firstLine="421"/>
              <w:rPr>
                <w:rFonts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szCs w:val="21"/>
              </w:rPr>
              <w:t>整体来看，公司以</w:t>
            </w: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电动化、</w:t>
            </w:r>
            <w:r>
              <w:rPr>
                <w:rFonts w:ascii="宋体" w:hAnsi="宋体"/>
                <w:bCs/>
                <w:iCs/>
                <w:color w:val="000000"/>
                <w:szCs w:val="21"/>
              </w:rPr>
              <w:t>智能化、全球化为核心战略，通过技术创新、产能布局与生态合作持续强化竞争优势，各业务板块协同互补，为长期高质量发展奠定坚实基础。</w:t>
            </w:r>
          </w:p>
          <w:p w14:paraId="2614A9ED">
            <w:pPr>
              <w:spacing w:line="276" w:lineRule="auto"/>
              <w:ind w:firstLine="421"/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</w:p>
          <w:p w14:paraId="654732B5">
            <w:pPr>
              <w:spacing w:line="276" w:lineRule="auto"/>
              <w:ind w:firstLine="422" w:firstLineChars="200"/>
              <w:rPr>
                <w:rFonts w:hint="eastAsia" w:ascii="宋体" w:hAnsi="宋体"/>
                <w:b/>
                <w:i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iCs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iCs/>
                <w:color w:val="000000"/>
                <w:szCs w:val="21"/>
              </w:rPr>
              <w:t>、公司提出2030年营收千亿目标怎样去实现呢？</w:t>
            </w:r>
          </w:p>
          <w:p w14:paraId="122CE2A2">
            <w:pPr>
              <w:spacing w:line="276" w:lineRule="auto"/>
              <w:ind w:firstLine="420" w:firstLineChars="200"/>
              <w:rPr>
                <w:rFonts w:ascii="宋体" w:hAnsi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答：</w:t>
            </w:r>
            <w:r>
              <w:rPr>
                <w:rFonts w:ascii="宋体" w:hAnsi="宋体"/>
                <w:bCs/>
                <w:iCs/>
                <w:color w:val="000000"/>
                <w:szCs w:val="21"/>
              </w:rPr>
              <w:t>公司秉承“科技改变世界、智能引领未来”的发展理念，坚持以</w:t>
            </w: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科</w:t>
            </w:r>
            <w:r>
              <w:rPr>
                <w:rFonts w:ascii="宋体" w:hAnsi="宋体"/>
                <w:bCs/>
                <w:iCs/>
                <w:color w:val="000000"/>
                <w:szCs w:val="21"/>
              </w:rPr>
              <w:t>技创新</w:t>
            </w: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为引领</w:t>
            </w:r>
            <w:r>
              <w:rPr>
                <w:rFonts w:ascii="宋体" w:hAnsi="宋体"/>
                <w:bCs/>
                <w:iCs/>
                <w:color w:val="000000"/>
                <w:szCs w:val="21"/>
              </w:rPr>
              <w:t>，持续强化创新驱动，加快数字化转型和全球化布局，发展高端制造、智能制造，培育发展新质生产力，努力实现2030年千亿的发展目标，打造成为具有世界影响力的智能制造企业集团。</w:t>
            </w: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公司提出的千亿营收目标，是“成为全球领先的智能工业解决方案提供商”这一核心愿景下的自然延伸，该目标紧密依托于公司既定的“电动化、智能化、全球化”转型战略，并通过拥抱AI与绿色技术、强化业务协同与全球布局来实现。一方面，公司将推动各项业务的内生式发展，通过持续的技术迭代与生态整合，为实现长远高质量增长奠定坚实基础；另一方面，面向未来开展对外投资，促进公司产业升级、寻找并培育“第二增长曲线”，实现上市公司持续高质量的增长。该目标为方向性战略指引，公司将结合经营发展情况审慎推进，并依据内外部环境动态优化路径措施。</w:t>
            </w:r>
          </w:p>
          <w:p w14:paraId="20DA8558">
            <w:pPr>
              <w:spacing w:line="276" w:lineRule="auto"/>
              <w:ind w:firstLine="420" w:firstLineChars="200"/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</w:p>
          <w:p w14:paraId="09465CA5">
            <w:pPr>
              <w:spacing w:line="276" w:lineRule="auto"/>
              <w:ind w:firstLine="422" w:firstLineChars="200"/>
              <w:rPr>
                <w:rFonts w:hint="eastAsia" w:ascii="宋体" w:hAnsi="宋体"/>
                <w:b/>
                <w:i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iCs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iCs/>
                <w:color w:val="000000"/>
                <w:szCs w:val="21"/>
              </w:rPr>
              <w:t>、公司怎样看待现在的煤炭行业，公司将如何实现煤机业务的持续增长？</w:t>
            </w:r>
          </w:p>
          <w:p w14:paraId="14CAB07E">
            <w:pPr>
              <w:spacing w:line="276" w:lineRule="auto"/>
              <w:ind w:firstLine="420" w:firstLineChars="200"/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答：</w:t>
            </w:r>
            <w:r>
              <w:rPr>
                <w:rFonts w:ascii="宋体" w:hAnsi="宋体"/>
                <w:bCs/>
                <w:iCs/>
                <w:color w:val="000000"/>
                <w:szCs w:val="21"/>
              </w:rPr>
              <w:t>在能源结构绿色转型的长期趋势下，新能源占比将持续提升，但能源需求总量仍将稳步增长。煤炭在相当长时期内仍是我国能源体系的支柱和重要的工业原料，其基础地位不会改变。预计未来</w:t>
            </w: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在十五五期间</w:t>
            </w:r>
            <w:r>
              <w:rPr>
                <w:rFonts w:ascii="宋体" w:hAnsi="宋体"/>
                <w:bCs/>
                <w:iCs/>
                <w:color w:val="000000"/>
                <w:szCs w:val="21"/>
              </w:rPr>
              <w:t>煤炭产量将保持平稳或小幅增长，相应带动煤机装备需求进入稳定发展期。当前行业生态与过去已显著不同：全国煤矿数量已从约2万处优化至5000处左右，以大型现代化矿井为主；煤炭长协价机制的推行使价格波动区间收窄，行业平稳性增强；智能化、成套化与国际化正成为驱动行业发展的新动力。</w:t>
            </w:r>
          </w:p>
          <w:p w14:paraId="54F97F22">
            <w:pPr>
              <w:spacing w:line="276" w:lineRule="auto"/>
              <w:ind w:firstLine="420" w:firstLineChars="200"/>
              <w:rPr>
                <w:rFonts w:ascii="宋体" w:hAnsi="宋体"/>
                <w:bCs/>
                <w:iCs/>
                <w:color w:val="000000"/>
                <w:szCs w:val="21"/>
                <w:highlight w:val="yellow"/>
              </w:rPr>
            </w:pPr>
            <w:r>
              <w:rPr>
                <w:rFonts w:ascii="宋体" w:hAnsi="宋体"/>
                <w:bCs/>
                <w:iCs/>
                <w:color w:val="000000"/>
                <w:szCs w:val="21"/>
              </w:rPr>
              <w:t>公司煤机业务的增长主要依托以下方向：一是智能化渗透率的持续提升，从综采工作面向矿山全流程延伸；二是发挥成套化装备</w:t>
            </w: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协同</w:t>
            </w:r>
            <w:r>
              <w:rPr>
                <w:rFonts w:ascii="宋体" w:hAnsi="宋体"/>
                <w:bCs/>
                <w:iCs/>
                <w:color w:val="000000"/>
                <w:szCs w:val="21"/>
              </w:rPr>
              <w:t>供应优势</w:t>
            </w: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，从单一装备产品拓展到煤矿智能成套开采一站式解决方案</w:t>
            </w:r>
            <w:r>
              <w:rPr>
                <w:rFonts w:ascii="宋体" w:hAnsi="宋体"/>
                <w:bCs/>
                <w:iCs/>
                <w:color w:val="000000"/>
                <w:szCs w:val="21"/>
              </w:rPr>
              <w:t>；三是深化国际化布局，依托多年海外市场积淀，并积极将井下智能技术向露天开采场景拓展；</w:t>
            </w:r>
            <w:r>
              <w:rPr>
                <w:rFonts w:ascii="宋体" w:hAnsi="宋体"/>
                <w:bCs/>
                <w:iCs/>
                <w:color w:val="000000"/>
                <w:szCs w:val="21"/>
                <w:highlight w:val="none"/>
              </w:rPr>
              <w:t>四是拓展产品价值链，具体包括：实现液压支架智能电动化的重大突破，全球首发电缸常水智能电动支架，构建“零排放、零污染、智能自适应”的一体化技术体系；以人工智能赋能井下无人开采，成建制推出十大矿用辅助作业机器人，通过“机器代人”全面覆盖高危繁重环节；同时拓展数据运营服务及环保充填设备等领域，推动煤炭行业绿色开采与安全生产水平的持续提升。</w:t>
            </w:r>
          </w:p>
          <w:p w14:paraId="19F31AB4">
            <w:pPr>
              <w:spacing w:line="276" w:lineRule="auto"/>
              <w:ind w:firstLine="420" w:firstLineChars="200"/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</w:p>
          <w:p w14:paraId="416213C0">
            <w:pPr>
              <w:spacing w:line="276" w:lineRule="auto"/>
              <w:ind w:firstLine="422" w:firstLineChars="200"/>
              <w:rPr>
                <w:rFonts w:hint="eastAsia" w:ascii="宋体" w:hAnsi="宋体"/>
                <w:b/>
                <w:i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iCs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iCs/>
                <w:color w:val="000000"/>
                <w:szCs w:val="21"/>
              </w:rPr>
              <w:t>、公司工业智能板块未来的战略定位与发展路径？</w:t>
            </w:r>
          </w:p>
          <w:p w14:paraId="6EF4359B">
            <w:pPr>
              <w:spacing w:line="276" w:lineRule="auto"/>
              <w:ind w:firstLine="420" w:firstLineChars="200"/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答：公司发展工业智能板块的核心思路，主要围绕三个方向展开：首先，面向煤矿领域，致力于提供覆盖智能工作面、智慧矿山、井工与露天开采的全链条一站式解决方案，目标是成为矿山数字化运营服务商。其次，对内构建统一的智能制造标准体系，为集团新建与改造工厂提供规划与建设支持，将智能化制造打造为集团各业务的核心竞争力。第三，立足于智能工业解决方案提供商的定位，以自身“灯塔工厂”实践为标杆，推动“人工智能+制造”深度融合，依托数字技术与制造经验，围绕生产、物流、信息自动化，形成以解决方案为牵引、软硬件一体化的交付能力，赋能制造业转型升级。</w:t>
            </w:r>
          </w:p>
          <w:p w14:paraId="235140E1">
            <w:pPr>
              <w:spacing w:line="276" w:lineRule="auto"/>
              <w:ind w:firstLine="420" w:firstLineChars="200"/>
              <w:rPr>
                <w:rFonts w:ascii="宋体" w:hAnsi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在实施路径上，公司将重点采取三项举措：一是深耕特定重点行业，深入理解其工艺、痛点与高价值环节，提供精准解决方案；二是强化技术整合与创新，推动物联网、人工智能、大数据、数字孪生等技术与行业场景结合，打造具备竞争力的产品与服务；三是构建开放生态，通过平台连接客户、开发者与供应商，丰富服务内涵，最终通过为客户实现降本、增效、提质与创新，创造可持续的共享价值。</w:t>
            </w:r>
          </w:p>
          <w:p w14:paraId="1F6FB6F3">
            <w:pPr>
              <w:spacing w:line="276" w:lineRule="auto"/>
              <w:ind w:firstLine="420" w:firstLineChars="200"/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</w:p>
          <w:p w14:paraId="6939A274">
            <w:pPr>
              <w:spacing w:line="276" w:lineRule="auto"/>
              <w:ind w:firstLine="422" w:firstLineChars="200"/>
              <w:rPr>
                <w:rFonts w:hint="eastAsia" w:ascii="宋体" w:hAnsi="宋体"/>
                <w:b/>
                <w:i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iCs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iCs/>
                <w:color w:val="000000"/>
                <w:szCs w:val="21"/>
              </w:rPr>
              <w:t>、集团下面有多家子公司，是怎么做好管理的？</w:t>
            </w:r>
          </w:p>
          <w:p w14:paraId="07681B28">
            <w:pPr>
              <w:spacing w:line="276" w:lineRule="auto"/>
              <w:ind w:firstLine="420" w:firstLineChars="200"/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答：公司业务划分为三大核心板块，分别为煤机板块、汽车零部件板块及智能工业板块，所有板块的业务运营与管理均由集团总部统一统筹。其中，煤机板块由集团总部直接统筹运营；汽车零部件板块下设三个独立业务单元，各单元均设有独立总部，其核心管理事项仍由集团总部统一把控；智能工业板块以恒达为核心运营载体，相关业务管理工作由集团总部统一主导。</w:t>
            </w:r>
          </w:p>
          <w:p w14:paraId="6324601D">
            <w:pPr>
              <w:spacing w:line="276" w:lineRule="auto"/>
              <w:ind w:firstLine="420" w:firstLineChars="200"/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集团聚焦核心管控环节，构建规范化管控体系：一是战略与人事管控，明确各板块战略发展方向，统筹核心高管的任命、选聘、薪酬考核及激励机制设计；二是财务与风险管控，在一定层级实现资金统一管理、财务人员统一派驻及核算标准化运作，建立全维度审计覆盖机制，定期完成全经营实体审计；三是投资管控，对外股权投资由集团统一审批，固定资产投资实行分级授权决策机制。</w:t>
            </w:r>
          </w:p>
          <w:p w14:paraId="450A3C1B">
            <w:pPr>
              <w:spacing w:line="276" w:lineRule="auto"/>
              <w:ind w:firstLine="422" w:firstLineChars="200"/>
              <w:rPr>
                <w:rFonts w:hint="eastAsia" w:ascii="宋体" w:hAnsi="宋体"/>
                <w:b/>
                <w:i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iCs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iCs/>
                <w:color w:val="000000"/>
                <w:szCs w:val="21"/>
              </w:rPr>
              <w:t>、现在集团海外业务情况如何？未来针对海外市场的拓展策略是怎样的？</w:t>
            </w:r>
          </w:p>
          <w:p w14:paraId="37D2F83E">
            <w:pPr>
              <w:spacing w:line="276" w:lineRule="auto"/>
              <w:ind w:firstLine="420" w:firstLineChars="200"/>
              <w:rPr>
                <w:rFonts w:hint="eastAsia" w:ascii="宋体" w:hAnsi="宋体"/>
                <w:bCs/>
                <w:iCs/>
                <w:color w:val="000000"/>
                <w:szCs w:val="21"/>
                <w:highlight w:val="yellow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答：国际化是公司长期坚持的核心战略之一。在煤机业务领域，公司是国内首批实现出海并在海外市场保持领先份额的企业，目前已在美国、澳大利亚、印尼、土耳其等主要产煤国建立了扎实的市场基础，业务拓展成效显著。在汽车零部件板块，旗下索恩格在汽车起发电机全球市场中占有率超过25%，未来将重点布局海外48V及高压电机市场；</w:t>
            </w:r>
            <w:r>
              <w:rPr>
                <w:rFonts w:hint="eastAsia" w:ascii="宋体" w:hAnsi="宋体"/>
                <w:bCs/>
                <w:iCs/>
                <w:color w:val="000000"/>
                <w:szCs w:val="21"/>
                <w:highlight w:val="none"/>
              </w:rPr>
              <w:t>同时，亚新科作为集团重要组成部分，其生产的重卡发动机零部件、减震密封等产品已销往欧美市场，并在泰国设有生产基地以配套东南亚客户。此外，亚新科在美国、欧洲、日本设有分支机构，在法国、荷兰、比利时、美国及墨西哥布局仓储网络，为全球客户提供本地化的技术、销售与物流支持，目前其约70%的产品服务于全球跨国公司，国内外市场协同发展。公司将持续推动各业务板块的全球资源整合与市场拓展，不断提升国际竞争力。</w:t>
            </w:r>
          </w:p>
          <w:p w14:paraId="52176AF3">
            <w:pPr>
              <w:spacing w:line="276" w:lineRule="auto"/>
              <w:ind w:firstLine="420" w:firstLineChars="200"/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</w:p>
          <w:p w14:paraId="0362CB41">
            <w:pPr>
              <w:spacing w:line="276" w:lineRule="auto"/>
              <w:ind w:firstLine="422" w:firstLineChars="200"/>
              <w:rPr>
                <w:rFonts w:hint="eastAsia" w:ascii="宋体" w:hAnsi="宋体"/>
                <w:b/>
                <w:iCs/>
                <w:color w:val="000000"/>
                <w:szCs w:val="21"/>
              </w:rPr>
            </w:pPr>
          </w:p>
        </w:tc>
      </w:tr>
    </w:tbl>
    <w:p w14:paraId="5FACFBD9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6617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C7"/>
    <w:rsid w:val="00007DD0"/>
    <w:rsid w:val="000171E8"/>
    <w:rsid w:val="00024E11"/>
    <w:rsid w:val="000254B7"/>
    <w:rsid w:val="000268C0"/>
    <w:rsid w:val="000363B5"/>
    <w:rsid w:val="000375D7"/>
    <w:rsid w:val="00043015"/>
    <w:rsid w:val="00046DDE"/>
    <w:rsid w:val="00047EB9"/>
    <w:rsid w:val="0005141A"/>
    <w:rsid w:val="00060A74"/>
    <w:rsid w:val="00067110"/>
    <w:rsid w:val="00083CC3"/>
    <w:rsid w:val="0009298A"/>
    <w:rsid w:val="000A2808"/>
    <w:rsid w:val="000A3BAC"/>
    <w:rsid w:val="000C1192"/>
    <w:rsid w:val="000C22ED"/>
    <w:rsid w:val="000C26FD"/>
    <w:rsid w:val="000C2D85"/>
    <w:rsid w:val="000E5700"/>
    <w:rsid w:val="000E7BE0"/>
    <w:rsid w:val="000F0C4B"/>
    <w:rsid w:val="000F0E22"/>
    <w:rsid w:val="000F4E2D"/>
    <w:rsid w:val="00103C75"/>
    <w:rsid w:val="00105A04"/>
    <w:rsid w:val="001169A9"/>
    <w:rsid w:val="00125EB2"/>
    <w:rsid w:val="001372C7"/>
    <w:rsid w:val="00142A4C"/>
    <w:rsid w:val="00144279"/>
    <w:rsid w:val="00144F83"/>
    <w:rsid w:val="001452FF"/>
    <w:rsid w:val="001575C9"/>
    <w:rsid w:val="0016617A"/>
    <w:rsid w:val="00167E99"/>
    <w:rsid w:val="001704D4"/>
    <w:rsid w:val="001975AB"/>
    <w:rsid w:val="001A00F5"/>
    <w:rsid w:val="001A1F65"/>
    <w:rsid w:val="001A5CE9"/>
    <w:rsid w:val="001A6D45"/>
    <w:rsid w:val="001C50AD"/>
    <w:rsid w:val="001C7E8A"/>
    <w:rsid w:val="001D22EE"/>
    <w:rsid w:val="001D4C89"/>
    <w:rsid w:val="001E1838"/>
    <w:rsid w:val="001E3145"/>
    <w:rsid w:val="001E6509"/>
    <w:rsid w:val="001E7968"/>
    <w:rsid w:val="001F1F7C"/>
    <w:rsid w:val="0020445C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5174"/>
    <w:rsid w:val="00256602"/>
    <w:rsid w:val="00271C8D"/>
    <w:rsid w:val="00273B53"/>
    <w:rsid w:val="0028080C"/>
    <w:rsid w:val="00283CD9"/>
    <w:rsid w:val="00295257"/>
    <w:rsid w:val="00297703"/>
    <w:rsid w:val="002A0826"/>
    <w:rsid w:val="002A0984"/>
    <w:rsid w:val="002A207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2E64CE"/>
    <w:rsid w:val="002F15B7"/>
    <w:rsid w:val="002F6320"/>
    <w:rsid w:val="003005F0"/>
    <w:rsid w:val="003030BF"/>
    <w:rsid w:val="00304F89"/>
    <w:rsid w:val="00306023"/>
    <w:rsid w:val="003216B6"/>
    <w:rsid w:val="00324648"/>
    <w:rsid w:val="00324DA1"/>
    <w:rsid w:val="00326768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C62AF"/>
    <w:rsid w:val="003D18F1"/>
    <w:rsid w:val="003D3424"/>
    <w:rsid w:val="003E001E"/>
    <w:rsid w:val="003E1D3D"/>
    <w:rsid w:val="003F7C4D"/>
    <w:rsid w:val="0040075F"/>
    <w:rsid w:val="00403300"/>
    <w:rsid w:val="004118C0"/>
    <w:rsid w:val="00417A31"/>
    <w:rsid w:val="0042004B"/>
    <w:rsid w:val="004236D5"/>
    <w:rsid w:val="00433384"/>
    <w:rsid w:val="0043777D"/>
    <w:rsid w:val="0045767F"/>
    <w:rsid w:val="00463E9B"/>
    <w:rsid w:val="00467414"/>
    <w:rsid w:val="0047105E"/>
    <w:rsid w:val="00473F30"/>
    <w:rsid w:val="0048591A"/>
    <w:rsid w:val="00486D86"/>
    <w:rsid w:val="0048721A"/>
    <w:rsid w:val="004A0BD5"/>
    <w:rsid w:val="004A1BBF"/>
    <w:rsid w:val="004A73E5"/>
    <w:rsid w:val="004B60FF"/>
    <w:rsid w:val="004B7372"/>
    <w:rsid w:val="004C19BF"/>
    <w:rsid w:val="004D7640"/>
    <w:rsid w:val="004E1A9B"/>
    <w:rsid w:val="004E45B0"/>
    <w:rsid w:val="004F01C1"/>
    <w:rsid w:val="004F64D6"/>
    <w:rsid w:val="004F6D0C"/>
    <w:rsid w:val="00500AB6"/>
    <w:rsid w:val="00511CAD"/>
    <w:rsid w:val="005155FB"/>
    <w:rsid w:val="00523907"/>
    <w:rsid w:val="00537C53"/>
    <w:rsid w:val="005438F5"/>
    <w:rsid w:val="00544901"/>
    <w:rsid w:val="00546CF9"/>
    <w:rsid w:val="005474D3"/>
    <w:rsid w:val="00550737"/>
    <w:rsid w:val="00555DD2"/>
    <w:rsid w:val="00565ED9"/>
    <w:rsid w:val="005760C6"/>
    <w:rsid w:val="00585A1B"/>
    <w:rsid w:val="00591260"/>
    <w:rsid w:val="00591314"/>
    <w:rsid w:val="00592EAA"/>
    <w:rsid w:val="00593D40"/>
    <w:rsid w:val="00595F1B"/>
    <w:rsid w:val="005A3BE0"/>
    <w:rsid w:val="005B1026"/>
    <w:rsid w:val="005B19D3"/>
    <w:rsid w:val="005B642F"/>
    <w:rsid w:val="005C04C1"/>
    <w:rsid w:val="005C1785"/>
    <w:rsid w:val="005C4CB5"/>
    <w:rsid w:val="005D2D87"/>
    <w:rsid w:val="005D6A09"/>
    <w:rsid w:val="005E2B4B"/>
    <w:rsid w:val="005E5F63"/>
    <w:rsid w:val="005E6BA1"/>
    <w:rsid w:val="005F1985"/>
    <w:rsid w:val="0060779A"/>
    <w:rsid w:val="006225D4"/>
    <w:rsid w:val="00622F13"/>
    <w:rsid w:val="00625503"/>
    <w:rsid w:val="0062662D"/>
    <w:rsid w:val="00632E78"/>
    <w:rsid w:val="006344F1"/>
    <w:rsid w:val="00637186"/>
    <w:rsid w:val="00645F80"/>
    <w:rsid w:val="00646DF4"/>
    <w:rsid w:val="00651DE6"/>
    <w:rsid w:val="006523BB"/>
    <w:rsid w:val="0065347E"/>
    <w:rsid w:val="00654B49"/>
    <w:rsid w:val="00662505"/>
    <w:rsid w:val="0066674C"/>
    <w:rsid w:val="00675926"/>
    <w:rsid w:val="006760F7"/>
    <w:rsid w:val="006861C7"/>
    <w:rsid w:val="00686DDF"/>
    <w:rsid w:val="0069493B"/>
    <w:rsid w:val="00697B12"/>
    <w:rsid w:val="006A3D63"/>
    <w:rsid w:val="006A55BB"/>
    <w:rsid w:val="006A637E"/>
    <w:rsid w:val="006A6BED"/>
    <w:rsid w:val="006A7613"/>
    <w:rsid w:val="006B661A"/>
    <w:rsid w:val="006B7D00"/>
    <w:rsid w:val="006C4B66"/>
    <w:rsid w:val="006C6BC5"/>
    <w:rsid w:val="006D3F4E"/>
    <w:rsid w:val="006D4595"/>
    <w:rsid w:val="006D61A2"/>
    <w:rsid w:val="006E1DB4"/>
    <w:rsid w:val="006F5645"/>
    <w:rsid w:val="00750C6D"/>
    <w:rsid w:val="00753DB6"/>
    <w:rsid w:val="00763847"/>
    <w:rsid w:val="0077120D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17365"/>
    <w:rsid w:val="00836F34"/>
    <w:rsid w:val="00843E73"/>
    <w:rsid w:val="00844EBF"/>
    <w:rsid w:val="00852B30"/>
    <w:rsid w:val="00854F61"/>
    <w:rsid w:val="00864202"/>
    <w:rsid w:val="00865EAC"/>
    <w:rsid w:val="00873B59"/>
    <w:rsid w:val="0087701F"/>
    <w:rsid w:val="00892022"/>
    <w:rsid w:val="0089283D"/>
    <w:rsid w:val="008A0ADC"/>
    <w:rsid w:val="008A1BAB"/>
    <w:rsid w:val="008B38B7"/>
    <w:rsid w:val="008B458E"/>
    <w:rsid w:val="008C4D4A"/>
    <w:rsid w:val="008E11AE"/>
    <w:rsid w:val="008E1708"/>
    <w:rsid w:val="008E19B0"/>
    <w:rsid w:val="008E4844"/>
    <w:rsid w:val="00904492"/>
    <w:rsid w:val="00904DFB"/>
    <w:rsid w:val="0091457B"/>
    <w:rsid w:val="00923763"/>
    <w:rsid w:val="00930ED6"/>
    <w:rsid w:val="0093293F"/>
    <w:rsid w:val="00933105"/>
    <w:rsid w:val="0093681C"/>
    <w:rsid w:val="009474EF"/>
    <w:rsid w:val="00962626"/>
    <w:rsid w:val="009762CF"/>
    <w:rsid w:val="009767DD"/>
    <w:rsid w:val="00977AF2"/>
    <w:rsid w:val="00985FC5"/>
    <w:rsid w:val="009925A0"/>
    <w:rsid w:val="00993BDD"/>
    <w:rsid w:val="009A6DFB"/>
    <w:rsid w:val="009B6EC0"/>
    <w:rsid w:val="009C4E52"/>
    <w:rsid w:val="009C508C"/>
    <w:rsid w:val="009C7FAF"/>
    <w:rsid w:val="009D4199"/>
    <w:rsid w:val="009E5E6A"/>
    <w:rsid w:val="009F0DD5"/>
    <w:rsid w:val="009F0F59"/>
    <w:rsid w:val="009F1B95"/>
    <w:rsid w:val="009F1E5F"/>
    <w:rsid w:val="009F6C05"/>
    <w:rsid w:val="00A00C4D"/>
    <w:rsid w:val="00A0642E"/>
    <w:rsid w:val="00A13CB6"/>
    <w:rsid w:val="00A14A1A"/>
    <w:rsid w:val="00A20FF5"/>
    <w:rsid w:val="00A22CDD"/>
    <w:rsid w:val="00A25AEE"/>
    <w:rsid w:val="00A2712B"/>
    <w:rsid w:val="00A31EB1"/>
    <w:rsid w:val="00A33AEA"/>
    <w:rsid w:val="00A35512"/>
    <w:rsid w:val="00A36248"/>
    <w:rsid w:val="00A427A5"/>
    <w:rsid w:val="00A461CD"/>
    <w:rsid w:val="00A469C5"/>
    <w:rsid w:val="00A5317D"/>
    <w:rsid w:val="00A6284E"/>
    <w:rsid w:val="00A63E81"/>
    <w:rsid w:val="00A8775A"/>
    <w:rsid w:val="00A90CDC"/>
    <w:rsid w:val="00AA1678"/>
    <w:rsid w:val="00AA5998"/>
    <w:rsid w:val="00AB07E7"/>
    <w:rsid w:val="00AC3EB5"/>
    <w:rsid w:val="00AD1BA8"/>
    <w:rsid w:val="00B02A29"/>
    <w:rsid w:val="00B03522"/>
    <w:rsid w:val="00B04AD6"/>
    <w:rsid w:val="00B14CAA"/>
    <w:rsid w:val="00B257CE"/>
    <w:rsid w:val="00B36FF4"/>
    <w:rsid w:val="00B37892"/>
    <w:rsid w:val="00B4746C"/>
    <w:rsid w:val="00B61577"/>
    <w:rsid w:val="00B61D20"/>
    <w:rsid w:val="00B65354"/>
    <w:rsid w:val="00B70563"/>
    <w:rsid w:val="00B71A0E"/>
    <w:rsid w:val="00B77FCA"/>
    <w:rsid w:val="00B81765"/>
    <w:rsid w:val="00B832F5"/>
    <w:rsid w:val="00B867A6"/>
    <w:rsid w:val="00B91A2B"/>
    <w:rsid w:val="00BA03B0"/>
    <w:rsid w:val="00BA2FAB"/>
    <w:rsid w:val="00BA7824"/>
    <w:rsid w:val="00BB2C4C"/>
    <w:rsid w:val="00BB5E28"/>
    <w:rsid w:val="00BB725E"/>
    <w:rsid w:val="00BD15F3"/>
    <w:rsid w:val="00BD7986"/>
    <w:rsid w:val="00BD79D3"/>
    <w:rsid w:val="00C04F82"/>
    <w:rsid w:val="00C11452"/>
    <w:rsid w:val="00C15AC0"/>
    <w:rsid w:val="00C166C3"/>
    <w:rsid w:val="00C17A0F"/>
    <w:rsid w:val="00C26030"/>
    <w:rsid w:val="00C3214D"/>
    <w:rsid w:val="00C41091"/>
    <w:rsid w:val="00C5176B"/>
    <w:rsid w:val="00C56ABC"/>
    <w:rsid w:val="00C63056"/>
    <w:rsid w:val="00C661D1"/>
    <w:rsid w:val="00C70DC7"/>
    <w:rsid w:val="00C775BA"/>
    <w:rsid w:val="00C77F41"/>
    <w:rsid w:val="00C83544"/>
    <w:rsid w:val="00C85331"/>
    <w:rsid w:val="00C85A50"/>
    <w:rsid w:val="00C912DB"/>
    <w:rsid w:val="00C94D46"/>
    <w:rsid w:val="00CA443A"/>
    <w:rsid w:val="00CA7234"/>
    <w:rsid w:val="00CB2461"/>
    <w:rsid w:val="00CB37FD"/>
    <w:rsid w:val="00CC4D65"/>
    <w:rsid w:val="00CC61E7"/>
    <w:rsid w:val="00CD25AD"/>
    <w:rsid w:val="00CD3FFC"/>
    <w:rsid w:val="00CE099B"/>
    <w:rsid w:val="00CF565C"/>
    <w:rsid w:val="00D016A3"/>
    <w:rsid w:val="00D211F9"/>
    <w:rsid w:val="00D217BB"/>
    <w:rsid w:val="00D358B0"/>
    <w:rsid w:val="00D36B7B"/>
    <w:rsid w:val="00D512E3"/>
    <w:rsid w:val="00D57E91"/>
    <w:rsid w:val="00D602C9"/>
    <w:rsid w:val="00D70EE3"/>
    <w:rsid w:val="00D71E34"/>
    <w:rsid w:val="00D80E53"/>
    <w:rsid w:val="00D82128"/>
    <w:rsid w:val="00D90C1F"/>
    <w:rsid w:val="00D91E1F"/>
    <w:rsid w:val="00DA26A9"/>
    <w:rsid w:val="00DB01FF"/>
    <w:rsid w:val="00DC7778"/>
    <w:rsid w:val="00DD45E3"/>
    <w:rsid w:val="00DE3B8C"/>
    <w:rsid w:val="00DE7391"/>
    <w:rsid w:val="00DF2DB5"/>
    <w:rsid w:val="00DF51A4"/>
    <w:rsid w:val="00DF6560"/>
    <w:rsid w:val="00E04914"/>
    <w:rsid w:val="00E04CC0"/>
    <w:rsid w:val="00E136FF"/>
    <w:rsid w:val="00E241F4"/>
    <w:rsid w:val="00E32528"/>
    <w:rsid w:val="00E35F26"/>
    <w:rsid w:val="00E53165"/>
    <w:rsid w:val="00E576FC"/>
    <w:rsid w:val="00E61EF7"/>
    <w:rsid w:val="00E663B4"/>
    <w:rsid w:val="00E80CEB"/>
    <w:rsid w:val="00EA5103"/>
    <w:rsid w:val="00EA6FB9"/>
    <w:rsid w:val="00EB0422"/>
    <w:rsid w:val="00EB0AA3"/>
    <w:rsid w:val="00EB5E6A"/>
    <w:rsid w:val="00EC15D0"/>
    <w:rsid w:val="00EC2AD7"/>
    <w:rsid w:val="00EC512B"/>
    <w:rsid w:val="00EC66A6"/>
    <w:rsid w:val="00ED7DE0"/>
    <w:rsid w:val="00EE7891"/>
    <w:rsid w:val="00EF49FE"/>
    <w:rsid w:val="00EF5341"/>
    <w:rsid w:val="00F04908"/>
    <w:rsid w:val="00F07C21"/>
    <w:rsid w:val="00F12EF6"/>
    <w:rsid w:val="00F15828"/>
    <w:rsid w:val="00F21065"/>
    <w:rsid w:val="00F21BD0"/>
    <w:rsid w:val="00F24CB4"/>
    <w:rsid w:val="00F43465"/>
    <w:rsid w:val="00F45475"/>
    <w:rsid w:val="00F5260F"/>
    <w:rsid w:val="00F64E72"/>
    <w:rsid w:val="00F70C7D"/>
    <w:rsid w:val="00F70D6A"/>
    <w:rsid w:val="00F77B6C"/>
    <w:rsid w:val="00F8743C"/>
    <w:rsid w:val="00F9065D"/>
    <w:rsid w:val="00F9272E"/>
    <w:rsid w:val="00F94D5F"/>
    <w:rsid w:val="00F95B9C"/>
    <w:rsid w:val="00F97743"/>
    <w:rsid w:val="00FA6DAF"/>
    <w:rsid w:val="00FB5FDA"/>
    <w:rsid w:val="00FC6884"/>
    <w:rsid w:val="00FE40A4"/>
    <w:rsid w:val="00FE62F3"/>
    <w:rsid w:val="00FF71D2"/>
    <w:rsid w:val="0741479C"/>
    <w:rsid w:val="1B2418A5"/>
    <w:rsid w:val="1CA947A9"/>
    <w:rsid w:val="1FBFC074"/>
    <w:rsid w:val="21F6268C"/>
    <w:rsid w:val="26206248"/>
    <w:rsid w:val="330B70B2"/>
    <w:rsid w:val="36FB9E1F"/>
    <w:rsid w:val="3BFA3B96"/>
    <w:rsid w:val="3CEF3472"/>
    <w:rsid w:val="3EFF16E9"/>
    <w:rsid w:val="4DF80FD5"/>
    <w:rsid w:val="510E228A"/>
    <w:rsid w:val="51D856FF"/>
    <w:rsid w:val="64A8600E"/>
    <w:rsid w:val="68A13D2A"/>
    <w:rsid w:val="6E4007CA"/>
    <w:rsid w:val="77CF73AC"/>
    <w:rsid w:val="78FF0116"/>
    <w:rsid w:val="7F3B67B1"/>
    <w:rsid w:val="7F4570C8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nhideWhenUsed/>
    <w:qFormat/>
    <w:uiPriority w:val="99"/>
    <w:rPr>
      <w:color w:val="0563C1"/>
      <w:u w:val="single"/>
    </w:rPr>
  </w:style>
  <w:style w:type="paragraph" w:customStyle="1" w:styleId="10">
    <w:name w:val="_Style 6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1">
    <w:name w:val="Char Char Char"/>
    <w:basedOn w:val="1"/>
    <w:qFormat/>
    <w:uiPriority w:val="0"/>
    <w:rPr>
      <w:szCs w:val="21"/>
    </w:rPr>
  </w:style>
  <w:style w:type="paragraph" w:customStyle="1" w:styleId="12">
    <w:name w:val="Char Char Char Char Char Char Char Char Char Char Char Char Char Char Char Char"/>
    <w:basedOn w:val="1"/>
    <w:qFormat/>
    <w:uiPriority w:val="0"/>
  </w:style>
  <w:style w:type="paragraph" w:customStyle="1" w:styleId="13">
    <w:name w:val="Char Char Char1"/>
    <w:basedOn w:val="1"/>
    <w:qFormat/>
    <w:uiPriority w:val="0"/>
  </w:style>
  <w:style w:type="character" w:customStyle="1" w:styleId="14">
    <w:name w:val="页脚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15">
    <w:name w:val="页眉 字符"/>
    <w:basedOn w:val="7"/>
    <w:link w:val="3"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3274</Words>
  <Characters>3349</Characters>
  <Lines>23</Lines>
  <Paragraphs>6</Paragraphs>
  <TotalTime>171</TotalTime>
  <ScaleCrop>false</ScaleCrop>
  <LinksUpToDate>false</LinksUpToDate>
  <CharactersWithSpaces>3417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2025-10-14T07:55:00Z</dcterms:created>
  <dc:creator>微软用户</dc:creator>
  <cp:lastModifiedBy>安雨萌</cp:lastModifiedBy>
  <cp:lastPrinted>2025-05-23T07:51:00Z</cp:lastPrinted>
  <dcterms:modified xsi:type="dcterms:W3CDTF">2025-12-26T08:22:51Z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2EF5A5B8D5F74814BF6B09BDCB8C6BD1_13</vt:lpwstr>
  </property>
  <property fmtid="{D5CDD505-2E9C-101B-9397-08002B2CF9AE}" pid="4" name="KSOTemplateDocerSaveRecord">
    <vt:lpwstr>eyJoZGlkIjoiZGE1NGE0OTUzOGEzYmUyYjA1NTFkNGQ3NGEyZjFkYTAiLCJ1c2VySWQiOiIzMTcyMTMzMjgifQ==</vt:lpwstr>
  </property>
</Properties>
</file>