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FE5A">
      <w:pPr>
        <w:spacing w:line="36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证券简称：金钼股份                                  证券代码：6</w:t>
      </w:r>
      <w:r>
        <w:rPr>
          <w:rFonts w:ascii="楷体" w:hAnsi="楷体" w:eastAsia="楷体"/>
          <w:b/>
          <w:sz w:val="24"/>
        </w:rPr>
        <w:t>0</w:t>
      </w:r>
      <w:r>
        <w:rPr>
          <w:rFonts w:hint="eastAsia" w:ascii="楷体" w:hAnsi="楷体" w:eastAsia="楷体"/>
          <w:b/>
          <w:sz w:val="24"/>
        </w:rPr>
        <w:t>1958</w:t>
      </w:r>
    </w:p>
    <w:p w14:paraId="3E19172E">
      <w:pPr>
        <w:spacing w:line="360" w:lineRule="auto"/>
        <w:rPr>
          <w:rFonts w:ascii="宋体" w:hAnsi="宋体"/>
          <w:sz w:val="24"/>
        </w:rPr>
      </w:pPr>
    </w:p>
    <w:p w14:paraId="43795BE5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金堆城钼业股份有限公司</w:t>
      </w:r>
    </w:p>
    <w:p w14:paraId="58953DD2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投资者关系活动记录表</w:t>
      </w:r>
    </w:p>
    <w:tbl>
      <w:tblPr>
        <w:tblStyle w:val="9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12"/>
      </w:tblGrid>
      <w:tr w14:paraId="3DC0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7223DF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</w:t>
            </w:r>
          </w:p>
          <w:p w14:paraId="01044F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活动类别</w:t>
            </w:r>
          </w:p>
        </w:tc>
        <w:tc>
          <w:tcPr>
            <w:tcW w:w="7312" w:type="dxa"/>
          </w:tcPr>
          <w:p w14:paraId="750B6EE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特定对象调研   </w:t>
            </w:r>
            <w:r>
              <w:rPr>
                <w:rFonts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分析师会议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媒体采访</w:t>
            </w:r>
          </w:p>
          <w:p w14:paraId="1876DCB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新闻发布会</w:t>
            </w:r>
          </w:p>
          <w:p w14:paraId="5EC2BF3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路演活动 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现场参观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4C8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74523FC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形   式</w:t>
            </w:r>
          </w:p>
        </w:tc>
        <w:tc>
          <w:tcPr>
            <w:tcW w:w="7312" w:type="dxa"/>
          </w:tcPr>
          <w:p w14:paraId="31FD3F6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现场     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网络    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电话会议</w:t>
            </w:r>
          </w:p>
        </w:tc>
      </w:tr>
      <w:tr w14:paraId="6BA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F2B91E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来访单位</w:t>
            </w:r>
          </w:p>
        </w:tc>
        <w:tc>
          <w:tcPr>
            <w:tcW w:w="7312" w:type="dxa"/>
            <w:vAlign w:val="center"/>
          </w:tcPr>
          <w:p w14:paraId="4C711578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国元证券</w:t>
            </w:r>
          </w:p>
        </w:tc>
      </w:tr>
      <w:tr w14:paraId="04AC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6B657CC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   间</w:t>
            </w:r>
          </w:p>
        </w:tc>
        <w:tc>
          <w:tcPr>
            <w:tcW w:w="7312" w:type="dxa"/>
            <w:vAlign w:val="center"/>
          </w:tcPr>
          <w:p w14:paraId="15E4410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Style w:val="26"/>
                <w:rFonts w:hint="default"/>
              </w:rPr>
              <w:t>202</w:t>
            </w:r>
            <w:r>
              <w:rPr>
                <w:rStyle w:val="26"/>
                <w:rFonts w:hint="eastAsia"/>
                <w:lang w:val="en-US" w:eastAsia="zh-CN"/>
              </w:rPr>
              <w:t>5</w:t>
            </w:r>
            <w:r>
              <w:rPr>
                <w:rStyle w:val="26"/>
                <w:rFonts w:hint="default"/>
              </w:rPr>
              <w:t>年</w:t>
            </w:r>
            <w:r>
              <w:rPr>
                <w:rStyle w:val="26"/>
              </w:rPr>
              <w:t>1</w:t>
            </w:r>
            <w:r>
              <w:rPr>
                <w:rStyle w:val="26"/>
                <w:rFonts w:hint="eastAsia"/>
                <w:lang w:val="en-US" w:eastAsia="zh-CN"/>
              </w:rPr>
              <w:t>2</w:t>
            </w:r>
            <w:r>
              <w:rPr>
                <w:rStyle w:val="26"/>
                <w:rFonts w:hint="default"/>
              </w:rPr>
              <w:t xml:space="preserve">月  </w:t>
            </w:r>
          </w:p>
        </w:tc>
      </w:tr>
      <w:tr w14:paraId="0B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1" w:hRule="atLeast"/>
          <w:jc w:val="center"/>
        </w:trPr>
        <w:tc>
          <w:tcPr>
            <w:tcW w:w="1696" w:type="dxa"/>
          </w:tcPr>
          <w:p w14:paraId="1140D93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62FF88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EF1B28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A82586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5A5AC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交   流</w:t>
            </w:r>
          </w:p>
          <w:p w14:paraId="42F4CD7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情   况 </w:t>
            </w:r>
          </w:p>
        </w:tc>
        <w:tc>
          <w:tcPr>
            <w:tcW w:w="7312" w:type="dxa"/>
          </w:tcPr>
          <w:p w14:paraId="586B5EDF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1.问：请介绍一下公司基本情况？</w:t>
            </w:r>
          </w:p>
          <w:p w14:paraId="03023B6B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答：公司是行业领先的钼产品供应商，主要从事钼系列产品的生产、销售、研发及钼相关产品贸易经营业务。公司生产钼炉料、钼化工、钼金属深加工三大系列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十多种品质优良的各类产品，广泛应用于钢铁冶炼、石油化工、机械制造、航空航天、电子照明、生物医药等领域，“JDC”品牌在业内享誉全球。</w:t>
            </w:r>
          </w:p>
          <w:p w14:paraId="55642BBA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E756AC4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.问：请简要介绍一下公司资源储备情况？</w:t>
            </w:r>
          </w:p>
          <w:p w14:paraId="478741DF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答：公司拥有丰富的资源储备，运营两座大型露天钼矿山，其中金堆城钼矿是世界六大原生钼矿之一，储量丰富、品位较高、含杂低，产品品质尤其适合深加工，保有矿石资源量 4.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亿吨，平均品位0.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112</w:t>
            </w:r>
            <w:r>
              <w:rPr>
                <w:rFonts w:hint="eastAsia" w:ascii="宋体" w:hAnsi="宋体" w:cs="宋体"/>
                <w:kern w:val="0"/>
                <w:sz w:val="24"/>
              </w:rPr>
              <w:t>%，服务年限3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</w:rPr>
              <w:t>汝阳东沟钼矿资源量 4.6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亿吨，平均品位0.120%，服务年限 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年。</w:t>
            </w:r>
          </w:p>
          <w:p w14:paraId="07FEF3F8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6B6F666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.问：钼的应用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方向</w:t>
            </w:r>
            <w:r>
              <w:rPr>
                <w:rFonts w:hint="eastAsia" w:ascii="宋体" w:hAnsi="宋体" w:cs="宋体"/>
                <w:kern w:val="0"/>
                <w:sz w:val="24"/>
              </w:rPr>
              <w:t>及影响公司盈利的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t>因素</w:t>
            </w:r>
          </w:p>
          <w:p w14:paraId="06C8AE3E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答：钼具有耐腐蚀、耐摩擦、耐高温特性，钼炉料产品最主要的应用领域合金钢、不锈钢、工具钢及铸铁；钼化工产品主要用于石油工业中用作石油催化剂、颜料、缓蚀剂、微肥、消烟阻燃剂、润滑剂等；钼金属产品主要用于金属靶材、线切割、喷涂、合金等。</w:t>
            </w:r>
          </w:p>
          <w:p w14:paraId="68C4A961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钼产品市场价格周期性波动对公司业绩影响较大。近年来公司业绩大幅提升，得益于产品价格持续在相对高位运行，公司抢抓市场机遇，全面释放产线产能，积极争取盈利最大化以回报股东。</w:t>
            </w:r>
          </w:p>
          <w:p w14:paraId="0048AE97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FDEAC65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4.问：请问公司分红政策及投资者回报如何？</w:t>
            </w:r>
          </w:p>
          <w:p w14:paraId="4643E0FA">
            <w:pPr>
              <w:ind w:left="0" w:leftChars="0" w:firstLine="420" w:firstLineChars="175"/>
              <w:jc w:val="left"/>
              <w:rPr>
                <w:rFonts w:hint="default" w:ascii="宋体" w:hAnsi="宋体" w:cs="宋体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  <w:t>公司高度重视对投资者的合理投资回报，利润分配政策兼顾公司长远利益、可持续发展及全体股东的整体利益，现金分红标准清晰明确，保持连续性和稳定性。公司2008年上市募集资金89.15亿元，上市以来累计现金分红103.38亿元。</w:t>
            </w:r>
            <w:bookmarkStart w:id="0" w:name="_GoBack"/>
            <w:bookmarkEnd w:id="0"/>
          </w:p>
          <w:p w14:paraId="39159C22">
            <w:pPr>
              <w:ind w:left="0" w:leftChars="0" w:firstLine="399" w:firstLineChars="175"/>
              <w:jc w:val="left"/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</w:pPr>
          </w:p>
          <w:p w14:paraId="105AB7A9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5.问：公司在新产品技术研发方面有哪些进展？</w:t>
            </w:r>
          </w:p>
          <w:p w14:paraId="20EC080C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近年来，公司坚持以科技创新引领推动产业升级。2024年，公司研发投入3.51亿元，取得授权专利33件，完成科研项目50项，获得“三新三小”奖励19项，顺利通过国家高新技术企业复审。多项“国之重器”项目取得重大突破，历史上首次获批2项国家科技重大专项，并承研2项省级科研项目，为公司在高端领域的发展奠定坚实基础。</w:t>
            </w:r>
          </w:p>
          <w:p w14:paraId="0211D16D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1438793C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6.问：请问公司在环保方面有何亮点？</w:t>
            </w:r>
          </w:p>
          <w:p w14:paraId="7BA11A9D">
            <w:pPr>
              <w:ind w:left="0" w:leftChars="0" w:firstLine="420" w:firstLineChars="175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公司通过持续打造绿色矿山建设，促进矿产资源的可持续发展利用，提高资源利用效率，减少对环境的影响。金堆矿区持续开展生态恢复治理，推进排土场及采矿场区域边坡土地复垦，有效保护秦岭生态环境；金钼汝阳为洛阳市重污染天气A级绩效企业，享受重污染天气限产豁免政策；冶炼分公司拥有“陕西省级节水型企业”授牌。公司自2020年至今每年发布ESG报告，真实、客观地介绍公司在促进经济、社会、环境及生态可持续发展等方面的实践信息和相关绩效。2024年公司明晟ESG评级由B升至BB。</w:t>
            </w:r>
          </w:p>
          <w:p w14:paraId="25DDE06D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0EFC92F6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7.问：请介绍一下公司近期经营情况？</w:t>
            </w:r>
          </w:p>
          <w:p w14:paraId="33F053B0">
            <w:pPr>
              <w:ind w:left="0" w:leftChars="0" w:firstLine="420" w:firstLineChars="175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答：公司2025年前三季度实现营业收入108.85亿元，归属于上市公司股东的净利润22.86亿元，总体经营质量呈现稳中有增势头。今年钼价较上年同期有所上涨，公司业绩也有相应提升。</w:t>
            </w:r>
          </w:p>
          <w:p w14:paraId="6FB51EA1">
            <w:pPr>
              <w:ind w:left="0" w:leftChars="0" w:firstLine="420" w:firstLineChars="175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  <w:p w14:paraId="39F9BCAD">
            <w:pPr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问：请问近期钼市场表现如何？</w:t>
            </w:r>
          </w:p>
          <w:p w14:paraId="7F2B81F3">
            <w:pPr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答：近期钼精矿报价3690-3720元/吨度，在经历了2008-2016的长周期下跌，行业集中度提高，当前钼行业仍处在供给增速慢、下游需求持续增长的良好基本面支撑，预计未来钼价有望保持高位运行态势。</w:t>
            </w:r>
          </w:p>
        </w:tc>
      </w:tr>
    </w:tbl>
    <w:p w14:paraId="76986CB4">
      <w:pPr>
        <w:spacing w:line="600" w:lineRule="auto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243" w:left="18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55577"/>
    </w:sdtPr>
    <w:sdtContent>
      <w:p w14:paraId="17C1DDC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A8CC9A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jI4NjYwYTEzM2FiMTNjZjI5YzE5ODQ2MWQ4NjkifQ=="/>
  </w:docVars>
  <w:rsids>
    <w:rsidRoot w:val="00BB56D6"/>
    <w:rsid w:val="00002409"/>
    <w:rsid w:val="00010DC3"/>
    <w:rsid w:val="00021B07"/>
    <w:rsid w:val="000235B2"/>
    <w:rsid w:val="00030F96"/>
    <w:rsid w:val="00045250"/>
    <w:rsid w:val="00045E93"/>
    <w:rsid w:val="000479BB"/>
    <w:rsid w:val="00056A7A"/>
    <w:rsid w:val="00065A96"/>
    <w:rsid w:val="00067254"/>
    <w:rsid w:val="0007097F"/>
    <w:rsid w:val="00074DD1"/>
    <w:rsid w:val="00076258"/>
    <w:rsid w:val="00082390"/>
    <w:rsid w:val="00092506"/>
    <w:rsid w:val="000A221D"/>
    <w:rsid w:val="000B0ECE"/>
    <w:rsid w:val="000B1AB3"/>
    <w:rsid w:val="000B3DAB"/>
    <w:rsid w:val="000B41E3"/>
    <w:rsid w:val="000B7129"/>
    <w:rsid w:val="000C7819"/>
    <w:rsid w:val="000D6924"/>
    <w:rsid w:val="000E3BAE"/>
    <w:rsid w:val="000E5FEA"/>
    <w:rsid w:val="000F345F"/>
    <w:rsid w:val="000F4C34"/>
    <w:rsid w:val="001007DD"/>
    <w:rsid w:val="0011531D"/>
    <w:rsid w:val="00117149"/>
    <w:rsid w:val="00122B4A"/>
    <w:rsid w:val="00127C35"/>
    <w:rsid w:val="00151B9B"/>
    <w:rsid w:val="00153B5A"/>
    <w:rsid w:val="00157B1D"/>
    <w:rsid w:val="0016205E"/>
    <w:rsid w:val="00172BCA"/>
    <w:rsid w:val="00177C17"/>
    <w:rsid w:val="00186ACE"/>
    <w:rsid w:val="001A0530"/>
    <w:rsid w:val="001A1919"/>
    <w:rsid w:val="001A4422"/>
    <w:rsid w:val="001A7FCB"/>
    <w:rsid w:val="001C354F"/>
    <w:rsid w:val="001D4C0A"/>
    <w:rsid w:val="001D5042"/>
    <w:rsid w:val="001E5A5A"/>
    <w:rsid w:val="001F0F94"/>
    <w:rsid w:val="001F2C39"/>
    <w:rsid w:val="00200323"/>
    <w:rsid w:val="00201A95"/>
    <w:rsid w:val="00214CBE"/>
    <w:rsid w:val="00230394"/>
    <w:rsid w:val="00230B41"/>
    <w:rsid w:val="00235354"/>
    <w:rsid w:val="00246AAE"/>
    <w:rsid w:val="00247EA8"/>
    <w:rsid w:val="00260315"/>
    <w:rsid w:val="00260395"/>
    <w:rsid w:val="00260A06"/>
    <w:rsid w:val="002615EC"/>
    <w:rsid w:val="00276402"/>
    <w:rsid w:val="0028358A"/>
    <w:rsid w:val="00286054"/>
    <w:rsid w:val="00292AA9"/>
    <w:rsid w:val="0029368D"/>
    <w:rsid w:val="0029413D"/>
    <w:rsid w:val="00294B57"/>
    <w:rsid w:val="002974E2"/>
    <w:rsid w:val="002A0168"/>
    <w:rsid w:val="002B2138"/>
    <w:rsid w:val="002B5B57"/>
    <w:rsid w:val="002B72E4"/>
    <w:rsid w:val="002C1E52"/>
    <w:rsid w:val="002C2BD0"/>
    <w:rsid w:val="002C589C"/>
    <w:rsid w:val="002C6CC6"/>
    <w:rsid w:val="002D1FF3"/>
    <w:rsid w:val="002D3288"/>
    <w:rsid w:val="002F3AA3"/>
    <w:rsid w:val="002F4C3E"/>
    <w:rsid w:val="002F5ACC"/>
    <w:rsid w:val="002F7DA6"/>
    <w:rsid w:val="00301231"/>
    <w:rsid w:val="00305822"/>
    <w:rsid w:val="00306CA1"/>
    <w:rsid w:val="00313718"/>
    <w:rsid w:val="00313A4D"/>
    <w:rsid w:val="0032150D"/>
    <w:rsid w:val="00330ACB"/>
    <w:rsid w:val="00334135"/>
    <w:rsid w:val="003349B0"/>
    <w:rsid w:val="00351766"/>
    <w:rsid w:val="0035454B"/>
    <w:rsid w:val="003676BC"/>
    <w:rsid w:val="00367BA1"/>
    <w:rsid w:val="00372778"/>
    <w:rsid w:val="003823E3"/>
    <w:rsid w:val="0038376D"/>
    <w:rsid w:val="0038411E"/>
    <w:rsid w:val="0039578A"/>
    <w:rsid w:val="003A0B71"/>
    <w:rsid w:val="003A7BAA"/>
    <w:rsid w:val="003B2C79"/>
    <w:rsid w:val="003B4814"/>
    <w:rsid w:val="003C0FFF"/>
    <w:rsid w:val="003C2E8D"/>
    <w:rsid w:val="003D07D7"/>
    <w:rsid w:val="003D38A0"/>
    <w:rsid w:val="003E1500"/>
    <w:rsid w:val="003E4024"/>
    <w:rsid w:val="003E53B0"/>
    <w:rsid w:val="003F19C0"/>
    <w:rsid w:val="0040396C"/>
    <w:rsid w:val="00403FC0"/>
    <w:rsid w:val="00411D7A"/>
    <w:rsid w:val="004233C0"/>
    <w:rsid w:val="00431324"/>
    <w:rsid w:val="00441EAC"/>
    <w:rsid w:val="00452C70"/>
    <w:rsid w:val="00454D3E"/>
    <w:rsid w:val="004579A4"/>
    <w:rsid w:val="00466973"/>
    <w:rsid w:val="00467F62"/>
    <w:rsid w:val="00471862"/>
    <w:rsid w:val="00475C3C"/>
    <w:rsid w:val="00483D32"/>
    <w:rsid w:val="00485E3C"/>
    <w:rsid w:val="00486D8C"/>
    <w:rsid w:val="00492594"/>
    <w:rsid w:val="0049721C"/>
    <w:rsid w:val="004A157B"/>
    <w:rsid w:val="004B0C09"/>
    <w:rsid w:val="004C2F42"/>
    <w:rsid w:val="004E1BFC"/>
    <w:rsid w:val="004E2472"/>
    <w:rsid w:val="004F282E"/>
    <w:rsid w:val="004F30DB"/>
    <w:rsid w:val="00500B89"/>
    <w:rsid w:val="00504090"/>
    <w:rsid w:val="00504525"/>
    <w:rsid w:val="0050693D"/>
    <w:rsid w:val="0051159B"/>
    <w:rsid w:val="00522602"/>
    <w:rsid w:val="00522A66"/>
    <w:rsid w:val="0053033E"/>
    <w:rsid w:val="00531EB4"/>
    <w:rsid w:val="00532566"/>
    <w:rsid w:val="005343FD"/>
    <w:rsid w:val="0054509E"/>
    <w:rsid w:val="0054655B"/>
    <w:rsid w:val="005503EB"/>
    <w:rsid w:val="0056174E"/>
    <w:rsid w:val="00585CF5"/>
    <w:rsid w:val="0058751C"/>
    <w:rsid w:val="0059160C"/>
    <w:rsid w:val="005A5B7D"/>
    <w:rsid w:val="005B2AFF"/>
    <w:rsid w:val="005C22DB"/>
    <w:rsid w:val="005C739A"/>
    <w:rsid w:val="005D2C43"/>
    <w:rsid w:val="005E0344"/>
    <w:rsid w:val="005E4BFC"/>
    <w:rsid w:val="005F2C79"/>
    <w:rsid w:val="006141B7"/>
    <w:rsid w:val="00616A50"/>
    <w:rsid w:val="006238E6"/>
    <w:rsid w:val="00627083"/>
    <w:rsid w:val="00634AAD"/>
    <w:rsid w:val="00635905"/>
    <w:rsid w:val="0064034A"/>
    <w:rsid w:val="00640948"/>
    <w:rsid w:val="00641FB0"/>
    <w:rsid w:val="00643517"/>
    <w:rsid w:val="006436FD"/>
    <w:rsid w:val="006563B8"/>
    <w:rsid w:val="006619F2"/>
    <w:rsid w:val="00685513"/>
    <w:rsid w:val="006857E5"/>
    <w:rsid w:val="00687405"/>
    <w:rsid w:val="006A1FBF"/>
    <w:rsid w:val="006A39B4"/>
    <w:rsid w:val="006A56EA"/>
    <w:rsid w:val="006B3ECD"/>
    <w:rsid w:val="006C30C3"/>
    <w:rsid w:val="006D0A12"/>
    <w:rsid w:val="006D6B6D"/>
    <w:rsid w:val="006E05CD"/>
    <w:rsid w:val="006E0C40"/>
    <w:rsid w:val="006E1834"/>
    <w:rsid w:val="006E3AD5"/>
    <w:rsid w:val="006E5501"/>
    <w:rsid w:val="006F06CF"/>
    <w:rsid w:val="00704D66"/>
    <w:rsid w:val="0070717D"/>
    <w:rsid w:val="007157F0"/>
    <w:rsid w:val="007160CA"/>
    <w:rsid w:val="007272FF"/>
    <w:rsid w:val="0074038A"/>
    <w:rsid w:val="007406E5"/>
    <w:rsid w:val="00742EBE"/>
    <w:rsid w:val="00751119"/>
    <w:rsid w:val="0075519D"/>
    <w:rsid w:val="00763066"/>
    <w:rsid w:val="00765A0C"/>
    <w:rsid w:val="00767CC4"/>
    <w:rsid w:val="007722DF"/>
    <w:rsid w:val="00775E21"/>
    <w:rsid w:val="00790869"/>
    <w:rsid w:val="0079454E"/>
    <w:rsid w:val="007A42B4"/>
    <w:rsid w:val="007A44BC"/>
    <w:rsid w:val="007A5022"/>
    <w:rsid w:val="007B460A"/>
    <w:rsid w:val="007B5C5A"/>
    <w:rsid w:val="007B6214"/>
    <w:rsid w:val="007B653B"/>
    <w:rsid w:val="007C05C9"/>
    <w:rsid w:val="007C0A6D"/>
    <w:rsid w:val="007D183C"/>
    <w:rsid w:val="007E52D9"/>
    <w:rsid w:val="00801187"/>
    <w:rsid w:val="00805310"/>
    <w:rsid w:val="00806EC8"/>
    <w:rsid w:val="0081572F"/>
    <w:rsid w:val="00825311"/>
    <w:rsid w:val="00830CB0"/>
    <w:rsid w:val="008322EF"/>
    <w:rsid w:val="0083288A"/>
    <w:rsid w:val="0084185E"/>
    <w:rsid w:val="008517A3"/>
    <w:rsid w:val="0085330F"/>
    <w:rsid w:val="00853FE1"/>
    <w:rsid w:val="008620A5"/>
    <w:rsid w:val="00865DAB"/>
    <w:rsid w:val="00865F37"/>
    <w:rsid w:val="00884E2F"/>
    <w:rsid w:val="008857F0"/>
    <w:rsid w:val="00885F36"/>
    <w:rsid w:val="00886994"/>
    <w:rsid w:val="008922A0"/>
    <w:rsid w:val="00896F76"/>
    <w:rsid w:val="008A1404"/>
    <w:rsid w:val="008A1816"/>
    <w:rsid w:val="008B5829"/>
    <w:rsid w:val="008B7BDE"/>
    <w:rsid w:val="008C442B"/>
    <w:rsid w:val="008C65BC"/>
    <w:rsid w:val="008D11A8"/>
    <w:rsid w:val="008D35F8"/>
    <w:rsid w:val="008E0255"/>
    <w:rsid w:val="008E2870"/>
    <w:rsid w:val="00905F5D"/>
    <w:rsid w:val="00907151"/>
    <w:rsid w:val="00910CAA"/>
    <w:rsid w:val="00920800"/>
    <w:rsid w:val="009217A4"/>
    <w:rsid w:val="009318F2"/>
    <w:rsid w:val="00934BA0"/>
    <w:rsid w:val="00937459"/>
    <w:rsid w:val="0094174E"/>
    <w:rsid w:val="0095333F"/>
    <w:rsid w:val="00965E15"/>
    <w:rsid w:val="00966EDC"/>
    <w:rsid w:val="00984C7C"/>
    <w:rsid w:val="0098526C"/>
    <w:rsid w:val="00986F16"/>
    <w:rsid w:val="00991B2D"/>
    <w:rsid w:val="009A19AE"/>
    <w:rsid w:val="009A208B"/>
    <w:rsid w:val="009A39A9"/>
    <w:rsid w:val="009B5DF6"/>
    <w:rsid w:val="009C45DE"/>
    <w:rsid w:val="009C6DB0"/>
    <w:rsid w:val="009D263F"/>
    <w:rsid w:val="009D4200"/>
    <w:rsid w:val="009D5A85"/>
    <w:rsid w:val="009D7065"/>
    <w:rsid w:val="009E1695"/>
    <w:rsid w:val="00A0265B"/>
    <w:rsid w:val="00A05FD0"/>
    <w:rsid w:val="00A1009D"/>
    <w:rsid w:val="00A136B5"/>
    <w:rsid w:val="00A231E2"/>
    <w:rsid w:val="00A31C81"/>
    <w:rsid w:val="00A3730A"/>
    <w:rsid w:val="00A476F1"/>
    <w:rsid w:val="00A50414"/>
    <w:rsid w:val="00A70566"/>
    <w:rsid w:val="00A76060"/>
    <w:rsid w:val="00A7732D"/>
    <w:rsid w:val="00A9132E"/>
    <w:rsid w:val="00A91E7E"/>
    <w:rsid w:val="00A969E8"/>
    <w:rsid w:val="00A972C7"/>
    <w:rsid w:val="00AA1CF1"/>
    <w:rsid w:val="00AA3CF7"/>
    <w:rsid w:val="00AB09FF"/>
    <w:rsid w:val="00AB17ED"/>
    <w:rsid w:val="00AC5E88"/>
    <w:rsid w:val="00AD35C4"/>
    <w:rsid w:val="00AD6F8A"/>
    <w:rsid w:val="00AE3FD2"/>
    <w:rsid w:val="00AE43C7"/>
    <w:rsid w:val="00B0037C"/>
    <w:rsid w:val="00B13A57"/>
    <w:rsid w:val="00B16AED"/>
    <w:rsid w:val="00B17D9B"/>
    <w:rsid w:val="00B35609"/>
    <w:rsid w:val="00B42288"/>
    <w:rsid w:val="00B468AE"/>
    <w:rsid w:val="00B52B2E"/>
    <w:rsid w:val="00B54948"/>
    <w:rsid w:val="00B621A1"/>
    <w:rsid w:val="00B7197E"/>
    <w:rsid w:val="00B77BAA"/>
    <w:rsid w:val="00B84F3F"/>
    <w:rsid w:val="00B92E61"/>
    <w:rsid w:val="00BA3E56"/>
    <w:rsid w:val="00BB0C0D"/>
    <w:rsid w:val="00BB297D"/>
    <w:rsid w:val="00BB56D6"/>
    <w:rsid w:val="00BC5DAF"/>
    <w:rsid w:val="00BC647A"/>
    <w:rsid w:val="00C10F16"/>
    <w:rsid w:val="00C12D30"/>
    <w:rsid w:val="00C1359C"/>
    <w:rsid w:val="00C13CE4"/>
    <w:rsid w:val="00C2034C"/>
    <w:rsid w:val="00C24708"/>
    <w:rsid w:val="00C247CB"/>
    <w:rsid w:val="00C2671C"/>
    <w:rsid w:val="00C31B7E"/>
    <w:rsid w:val="00C33BC0"/>
    <w:rsid w:val="00C363E1"/>
    <w:rsid w:val="00C42A91"/>
    <w:rsid w:val="00C65BC0"/>
    <w:rsid w:val="00C70117"/>
    <w:rsid w:val="00C95B8C"/>
    <w:rsid w:val="00CA703F"/>
    <w:rsid w:val="00CA7BD2"/>
    <w:rsid w:val="00CB03C5"/>
    <w:rsid w:val="00CB3FDA"/>
    <w:rsid w:val="00CB6BCF"/>
    <w:rsid w:val="00CC47C9"/>
    <w:rsid w:val="00CC6A48"/>
    <w:rsid w:val="00CD2857"/>
    <w:rsid w:val="00CE3F11"/>
    <w:rsid w:val="00CE43A0"/>
    <w:rsid w:val="00CE5F5B"/>
    <w:rsid w:val="00CF0A6C"/>
    <w:rsid w:val="00CF5564"/>
    <w:rsid w:val="00D05803"/>
    <w:rsid w:val="00D15DE4"/>
    <w:rsid w:val="00D16D41"/>
    <w:rsid w:val="00D20E55"/>
    <w:rsid w:val="00D265EC"/>
    <w:rsid w:val="00D33EB6"/>
    <w:rsid w:val="00D4341A"/>
    <w:rsid w:val="00D47AC5"/>
    <w:rsid w:val="00D5062F"/>
    <w:rsid w:val="00D55B47"/>
    <w:rsid w:val="00D72965"/>
    <w:rsid w:val="00D73CFC"/>
    <w:rsid w:val="00D74D08"/>
    <w:rsid w:val="00D76B1C"/>
    <w:rsid w:val="00D771FB"/>
    <w:rsid w:val="00D803F1"/>
    <w:rsid w:val="00D81665"/>
    <w:rsid w:val="00D836CF"/>
    <w:rsid w:val="00DC3C1C"/>
    <w:rsid w:val="00DD3920"/>
    <w:rsid w:val="00DF44AA"/>
    <w:rsid w:val="00E16C2A"/>
    <w:rsid w:val="00E25E2A"/>
    <w:rsid w:val="00E534A6"/>
    <w:rsid w:val="00E53BBA"/>
    <w:rsid w:val="00E62AFC"/>
    <w:rsid w:val="00E62C3C"/>
    <w:rsid w:val="00E66FDC"/>
    <w:rsid w:val="00E7132D"/>
    <w:rsid w:val="00E72FE8"/>
    <w:rsid w:val="00E75072"/>
    <w:rsid w:val="00E7509B"/>
    <w:rsid w:val="00E81A06"/>
    <w:rsid w:val="00E84279"/>
    <w:rsid w:val="00E8616C"/>
    <w:rsid w:val="00E8761C"/>
    <w:rsid w:val="00E95ED6"/>
    <w:rsid w:val="00EA5E1D"/>
    <w:rsid w:val="00EB1BE8"/>
    <w:rsid w:val="00EB4ECC"/>
    <w:rsid w:val="00EB7FD4"/>
    <w:rsid w:val="00EC0618"/>
    <w:rsid w:val="00EC0980"/>
    <w:rsid w:val="00EC1031"/>
    <w:rsid w:val="00EC1BCA"/>
    <w:rsid w:val="00EC21F1"/>
    <w:rsid w:val="00ED3938"/>
    <w:rsid w:val="00ED5856"/>
    <w:rsid w:val="00ED6619"/>
    <w:rsid w:val="00EE28EF"/>
    <w:rsid w:val="00EE44F9"/>
    <w:rsid w:val="00EE50E2"/>
    <w:rsid w:val="00EF031B"/>
    <w:rsid w:val="00EF780D"/>
    <w:rsid w:val="00F02887"/>
    <w:rsid w:val="00F04F55"/>
    <w:rsid w:val="00F06D6C"/>
    <w:rsid w:val="00F1080F"/>
    <w:rsid w:val="00F13066"/>
    <w:rsid w:val="00F3264E"/>
    <w:rsid w:val="00F35ACF"/>
    <w:rsid w:val="00F36269"/>
    <w:rsid w:val="00F373C0"/>
    <w:rsid w:val="00F40DB4"/>
    <w:rsid w:val="00F43247"/>
    <w:rsid w:val="00F47385"/>
    <w:rsid w:val="00F60129"/>
    <w:rsid w:val="00F64130"/>
    <w:rsid w:val="00F6576C"/>
    <w:rsid w:val="00F666D6"/>
    <w:rsid w:val="00F66CD0"/>
    <w:rsid w:val="00F7238A"/>
    <w:rsid w:val="00F81EC0"/>
    <w:rsid w:val="00F909AB"/>
    <w:rsid w:val="00F90D17"/>
    <w:rsid w:val="00F92D15"/>
    <w:rsid w:val="00F9651D"/>
    <w:rsid w:val="00FA6BAF"/>
    <w:rsid w:val="00FA799D"/>
    <w:rsid w:val="00FB3143"/>
    <w:rsid w:val="00FB7175"/>
    <w:rsid w:val="00FC78CE"/>
    <w:rsid w:val="00FF5833"/>
    <w:rsid w:val="00FF7996"/>
    <w:rsid w:val="01615ADF"/>
    <w:rsid w:val="03AF2447"/>
    <w:rsid w:val="0A92664B"/>
    <w:rsid w:val="0D896A37"/>
    <w:rsid w:val="136D2ED5"/>
    <w:rsid w:val="15627C99"/>
    <w:rsid w:val="169E1525"/>
    <w:rsid w:val="18B54B84"/>
    <w:rsid w:val="1D396B88"/>
    <w:rsid w:val="1F641727"/>
    <w:rsid w:val="2DD4272E"/>
    <w:rsid w:val="327C275F"/>
    <w:rsid w:val="34727D99"/>
    <w:rsid w:val="39D2300C"/>
    <w:rsid w:val="4AC61526"/>
    <w:rsid w:val="4E9B030D"/>
    <w:rsid w:val="528C5281"/>
    <w:rsid w:val="53A90248"/>
    <w:rsid w:val="54D40689"/>
    <w:rsid w:val="56B51196"/>
    <w:rsid w:val="640A74AC"/>
    <w:rsid w:val="69E5317F"/>
    <w:rsid w:val="6C912BBD"/>
    <w:rsid w:val="70E64A50"/>
    <w:rsid w:val="74B6189C"/>
    <w:rsid w:val="77184239"/>
    <w:rsid w:val="77D24EBA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rich_media_meta"/>
    <w:basedOn w:val="10"/>
    <w:qFormat/>
    <w:uiPriority w:val="0"/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media_tool_meta"/>
    <w:basedOn w:val="10"/>
    <w:qFormat/>
    <w:uiPriority w:val="0"/>
  </w:style>
  <w:style w:type="character" w:customStyle="1" w:styleId="22">
    <w:name w:val="like_num"/>
    <w:basedOn w:val="10"/>
    <w:qFormat/>
    <w:uiPriority w:val="0"/>
  </w:style>
  <w:style w:type="paragraph" w:customStyle="1" w:styleId="23">
    <w:name w:val="discuss_icon_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praise_num"/>
    <w:basedOn w:val="10"/>
    <w:qFormat/>
    <w:uiPriority w:val="0"/>
  </w:style>
  <w:style w:type="character" w:customStyle="1" w:styleId="25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fontstyle01"/>
    <w:basedOn w:val="10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7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8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JDC</Company>
  <Pages>2</Pages>
  <Words>1348</Words>
  <Characters>1445</Characters>
  <Lines>12</Lines>
  <Paragraphs>3</Paragraphs>
  <TotalTime>8</TotalTime>
  <ScaleCrop>false</ScaleCrop>
  <LinksUpToDate>false</LinksUpToDate>
  <CharactersWithSpaces>1541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2023-08-21T08:41:00Z</dcterms:created>
  <dc:creator>xi</dc:creator>
  <cp:lastModifiedBy>郑茜茜</cp:lastModifiedBy>
  <cp:lastPrinted>2024-10-18T01:54:00Z</cp:lastPrinted>
  <dcterms:modified xsi:type="dcterms:W3CDTF">2025-12-30T07:22:36Z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10C32CDE2F0C442690D4DF157EE60898_13</vt:lpwstr>
  </property>
  <property fmtid="{D5CDD505-2E9C-101B-9397-08002B2CF9AE}" pid="4" name="KSOTemplateDocerSaveRecord">
    <vt:lpwstr>eyJoZGlkIjoiN2MxYjI4NjYwYTEzM2FiMTNjZjI5YzE5ODQ2MWQ4NjkiLCJ1c2VySWQiOiIxNjM1OTM4Nzk2In0=</vt:lpwstr>
  </property>
</Properties>
</file>