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239E9" w14:textId="5DBC9B45" w:rsidR="00C814D7" w:rsidRDefault="00EF2475" w:rsidP="00EF2475">
      <w:pPr>
        <w:jc w:val="center"/>
      </w:pPr>
      <w:r>
        <w:t>证券代码：</w:t>
      </w:r>
      <w:r>
        <w:t>603703</w:t>
      </w:r>
      <w:r>
        <w:rPr>
          <w:rFonts w:hint="eastAsia"/>
        </w:rPr>
        <w:t xml:space="preserve">               </w:t>
      </w:r>
      <w:r>
        <w:rPr>
          <w:rFonts w:hint="eastAsia"/>
        </w:rPr>
        <w:t>证券简称：</w:t>
      </w:r>
      <w:proofErr w:type="gramStart"/>
      <w:r>
        <w:rPr>
          <w:rFonts w:hint="eastAsia"/>
        </w:rPr>
        <w:t>盛洋科技</w:t>
      </w:r>
      <w:proofErr w:type="gramEnd"/>
      <w:r w:rsidRPr="00EF2475">
        <w:t xml:space="preserve">               </w:t>
      </w:r>
      <w:r>
        <w:rPr>
          <w:rFonts w:hint="eastAsia"/>
        </w:rPr>
        <w:t>编号：</w:t>
      </w:r>
      <w:r w:rsidR="00931230">
        <w:rPr>
          <w:rFonts w:hint="eastAsia"/>
        </w:rPr>
        <w:t>20</w:t>
      </w:r>
      <w:r w:rsidR="003E2328">
        <w:rPr>
          <w:rFonts w:hint="eastAsia"/>
        </w:rPr>
        <w:t>2</w:t>
      </w:r>
      <w:r w:rsidR="00014644">
        <w:rPr>
          <w:rFonts w:hint="eastAsia"/>
        </w:rPr>
        <w:t>6</w:t>
      </w:r>
      <w:r w:rsidR="00931230">
        <w:rPr>
          <w:rFonts w:hint="eastAsia"/>
        </w:rPr>
        <w:t>-00</w:t>
      </w:r>
      <w:r w:rsidR="00A901EB">
        <w:rPr>
          <w:rFonts w:hint="eastAsia"/>
        </w:rPr>
        <w:t>2</w:t>
      </w:r>
    </w:p>
    <w:p w14:paraId="0140A897" w14:textId="77777777" w:rsidR="00A901EB" w:rsidRDefault="00EF2475" w:rsidP="00E769C5">
      <w:pPr>
        <w:spacing w:beforeLines="50" w:before="156"/>
        <w:jc w:val="center"/>
        <w:rPr>
          <w:sz w:val="32"/>
          <w:szCs w:val="32"/>
        </w:rPr>
      </w:pPr>
      <w:r w:rsidRPr="00EF2475">
        <w:rPr>
          <w:rFonts w:hint="eastAsia"/>
          <w:sz w:val="32"/>
          <w:szCs w:val="32"/>
        </w:rPr>
        <w:t>浙江</w:t>
      </w:r>
      <w:bookmarkStart w:id="0" w:name="_GoBack"/>
      <w:bookmarkEnd w:id="0"/>
      <w:r w:rsidRPr="00EF2475">
        <w:rPr>
          <w:rFonts w:hint="eastAsia"/>
          <w:sz w:val="32"/>
          <w:szCs w:val="32"/>
        </w:rPr>
        <w:t>盛洋科技股份有限公司</w:t>
      </w:r>
    </w:p>
    <w:p w14:paraId="0CE49715" w14:textId="7E2D9719" w:rsidR="00EF2475" w:rsidRPr="00EF2475" w:rsidRDefault="00A901EB" w:rsidP="00EF24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1F5ADD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 w:rsidR="00EF2475" w:rsidRPr="00EF2475">
        <w:rPr>
          <w:rFonts w:hint="eastAsia"/>
          <w:sz w:val="32"/>
          <w:szCs w:val="32"/>
        </w:rPr>
        <w:t>投资者关系活动记录表</w:t>
      </w:r>
    </w:p>
    <w:p w14:paraId="3884C8A3" w14:textId="77777777" w:rsidR="00EF2475" w:rsidRDefault="00EF2475" w:rsidP="00EF247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EF2475" w14:paraId="6748225D" w14:textId="77777777" w:rsidTr="00455E40">
        <w:tc>
          <w:tcPr>
            <w:tcW w:w="1809" w:type="dxa"/>
            <w:vAlign w:val="center"/>
          </w:tcPr>
          <w:p w14:paraId="6E88E964" w14:textId="77777777" w:rsidR="003045BA" w:rsidRDefault="00EF2475" w:rsidP="00FE77B3">
            <w:pPr>
              <w:jc w:val="center"/>
              <w:rPr>
                <w:b/>
              </w:rPr>
            </w:pPr>
            <w:r w:rsidRPr="00CD75C7">
              <w:rPr>
                <w:b/>
              </w:rPr>
              <w:t>投资者关系</w:t>
            </w:r>
          </w:p>
          <w:p w14:paraId="5911DE0B" w14:textId="2E2F7ADB" w:rsidR="00EF2475" w:rsidRPr="00CD75C7" w:rsidRDefault="00EF2475" w:rsidP="00FE77B3">
            <w:pPr>
              <w:jc w:val="center"/>
              <w:rPr>
                <w:b/>
              </w:rPr>
            </w:pPr>
            <w:r w:rsidRPr="00CD75C7">
              <w:rPr>
                <w:b/>
              </w:rPr>
              <w:t>活动类别</w:t>
            </w:r>
          </w:p>
        </w:tc>
        <w:tc>
          <w:tcPr>
            <w:tcW w:w="6713" w:type="dxa"/>
          </w:tcPr>
          <w:p w14:paraId="1D803B1E" w14:textId="0D82BEF7" w:rsidR="00EF2475" w:rsidRDefault="00014644" w:rsidP="00EF2475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sym w:font="Wingdings" w:char="F0A8"/>
            </w:r>
            <w:r w:rsidR="00455E40">
              <w:rPr>
                <w:rFonts w:hint="eastAsia"/>
              </w:rPr>
              <w:t>特定对象</w:t>
            </w:r>
            <w:r w:rsidR="00EF2475">
              <w:t>调研</w:t>
            </w:r>
            <w:r w:rsidR="00EF2475">
              <w:rPr>
                <w:rFonts w:hint="eastAsia"/>
              </w:rPr>
              <w:t xml:space="preserve">      </w:t>
            </w:r>
            <w:bookmarkStart w:id="1" w:name="OLE_LINK2"/>
            <w:r>
              <w:rPr>
                <w:rFonts w:hint="eastAsia"/>
              </w:rPr>
              <w:t>√</w:t>
            </w:r>
            <w:bookmarkEnd w:id="1"/>
            <w:r w:rsidR="00EF2475">
              <w:rPr>
                <w:rFonts w:hint="eastAsia"/>
              </w:rPr>
              <w:t>分析</w:t>
            </w:r>
            <w:proofErr w:type="gramStart"/>
            <w:r w:rsidR="00EF2475">
              <w:rPr>
                <w:rFonts w:hint="eastAsia"/>
              </w:rPr>
              <w:t>师会议</w:t>
            </w:r>
            <w:proofErr w:type="gramEnd"/>
            <w:r w:rsidR="00EF2475">
              <w:rPr>
                <w:rFonts w:hint="eastAsia"/>
              </w:rPr>
              <w:t xml:space="preserve">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业绩说明会</w:t>
            </w:r>
          </w:p>
          <w:p w14:paraId="5B68AFAF" w14:textId="77777777" w:rsidR="00EF2475" w:rsidRDefault="00EF2475" w:rsidP="00EF2475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新闻发布会</w:t>
            </w:r>
            <w:r>
              <w:rPr>
                <w:rFonts w:hint="eastAsia"/>
              </w:rPr>
              <w:t xml:space="preserve">    </w:t>
            </w:r>
            <w:bookmarkStart w:id="2" w:name="OLE_LINK1"/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路演活动</w:t>
            </w:r>
            <w:bookmarkEnd w:id="2"/>
            <w:r>
              <w:rPr>
                <w:rFonts w:hint="eastAsia"/>
              </w:rPr>
              <w:t xml:space="preserve">   </w:t>
            </w:r>
          </w:p>
          <w:p w14:paraId="5A28B8D8" w14:textId="66D292AA" w:rsidR="00EF2475" w:rsidRPr="00EF2475" w:rsidRDefault="00017F8D" w:rsidP="00EF2475">
            <w:pPr>
              <w:spacing w:line="360" w:lineRule="auto"/>
              <w:ind w:right="420"/>
              <w:jc w:val="left"/>
              <w:rPr>
                <w:u w:val="single"/>
              </w:rPr>
            </w:pPr>
            <w:r>
              <w:rPr>
                <w:rFonts w:hint="eastAsia"/>
              </w:rPr>
              <w:sym w:font="Wingdings" w:char="F0A8"/>
            </w:r>
            <w:r w:rsidR="00455E40">
              <w:rPr>
                <w:rFonts w:hint="eastAsia"/>
              </w:rPr>
              <w:t>现场参观</w:t>
            </w:r>
            <w:r w:rsidR="00455E40">
              <w:rPr>
                <w:rFonts w:hint="eastAsia"/>
              </w:rPr>
              <w:t xml:space="preserve">  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其他</w:t>
            </w:r>
            <w:r w:rsidR="00EF2475">
              <w:rPr>
                <w:rFonts w:hint="eastAsia"/>
                <w:u w:val="single"/>
              </w:rPr>
              <w:t xml:space="preserve">               </w:t>
            </w:r>
          </w:p>
        </w:tc>
      </w:tr>
      <w:tr w:rsidR="009B100C" w14:paraId="6747C602" w14:textId="77777777" w:rsidTr="00455E40">
        <w:tc>
          <w:tcPr>
            <w:tcW w:w="1809" w:type="dxa"/>
            <w:vAlign w:val="center"/>
          </w:tcPr>
          <w:p w14:paraId="15B96E6E" w14:textId="77777777" w:rsidR="00FE77B3" w:rsidRDefault="00455E40" w:rsidP="00FE77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参与单位</w:t>
            </w:r>
          </w:p>
          <w:p w14:paraId="555B3934" w14:textId="2C8C1975" w:rsidR="009B100C" w:rsidRPr="00CD75C7" w:rsidRDefault="00FF50DD" w:rsidP="00FE77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  <w:r w:rsidR="00455E40">
              <w:rPr>
                <w:rFonts w:hint="eastAsia"/>
                <w:b/>
              </w:rPr>
              <w:t>称</w:t>
            </w:r>
          </w:p>
        </w:tc>
        <w:tc>
          <w:tcPr>
            <w:tcW w:w="6713" w:type="dxa"/>
          </w:tcPr>
          <w:p w14:paraId="086FC29B" w14:textId="77777777" w:rsidR="006C606C" w:rsidRDefault="006C606C" w:rsidP="006C606C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长城基金、广发基金、汇丰基金、南方基金、景顺长城基金、</w:t>
            </w:r>
          </w:p>
          <w:p w14:paraId="2E95A237" w14:textId="77777777" w:rsidR="006C606C" w:rsidRDefault="006C606C" w:rsidP="006C606C">
            <w:pPr>
              <w:spacing w:line="360" w:lineRule="auto"/>
              <w:ind w:right="420"/>
              <w:jc w:val="left"/>
            </w:pPr>
            <w:proofErr w:type="gramStart"/>
            <w:r>
              <w:rPr>
                <w:rFonts w:hint="eastAsia"/>
              </w:rPr>
              <w:t>信达澳亚基</w:t>
            </w:r>
            <w:proofErr w:type="gramEnd"/>
            <w:r>
              <w:rPr>
                <w:rFonts w:hint="eastAsia"/>
              </w:rPr>
              <w:t>金、东方基金、易方达基金、</w:t>
            </w:r>
            <w:proofErr w:type="gramStart"/>
            <w:r>
              <w:rPr>
                <w:rFonts w:hint="eastAsia"/>
              </w:rPr>
              <w:t>兴证全球</w:t>
            </w:r>
            <w:proofErr w:type="gramEnd"/>
            <w:r>
              <w:rPr>
                <w:rFonts w:hint="eastAsia"/>
              </w:rPr>
              <w:t>基金、华宝基金、万家基金、华安基金、太平基金、乘是资产、中</w:t>
            </w:r>
            <w:proofErr w:type="gramStart"/>
            <w:r>
              <w:rPr>
                <w:rFonts w:hint="eastAsia"/>
              </w:rPr>
              <w:t>邮创业</w:t>
            </w:r>
            <w:proofErr w:type="gramEnd"/>
            <w:r>
              <w:rPr>
                <w:rFonts w:hint="eastAsia"/>
              </w:rPr>
              <w:t>基金、</w:t>
            </w:r>
          </w:p>
          <w:p w14:paraId="07F233FF" w14:textId="77777777" w:rsidR="0051197C" w:rsidRDefault="006C606C" w:rsidP="006C606C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长盛基金、华商基金、</w:t>
            </w:r>
            <w:proofErr w:type="gramStart"/>
            <w:r>
              <w:rPr>
                <w:rFonts w:hint="eastAsia"/>
              </w:rPr>
              <w:t>永赢基金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泰信基金</w:t>
            </w:r>
            <w:proofErr w:type="gramEnd"/>
            <w:r>
              <w:rPr>
                <w:rFonts w:hint="eastAsia"/>
              </w:rPr>
              <w:t>、国寿安保基金、</w:t>
            </w:r>
          </w:p>
          <w:p w14:paraId="27AE5D8E" w14:textId="2852B4E3" w:rsidR="009B100C" w:rsidRDefault="006C606C" w:rsidP="006C606C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华柏基金</w:t>
            </w:r>
          </w:p>
        </w:tc>
      </w:tr>
      <w:tr w:rsidR="00E305CC" w14:paraId="1AB0B530" w14:textId="77777777" w:rsidTr="00455E40">
        <w:tc>
          <w:tcPr>
            <w:tcW w:w="1809" w:type="dxa"/>
            <w:vAlign w:val="center"/>
          </w:tcPr>
          <w:p w14:paraId="4784281F" w14:textId="64960FA1" w:rsidR="00E305CC" w:rsidRPr="00CD75C7" w:rsidRDefault="00455E40" w:rsidP="00FE77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713" w:type="dxa"/>
          </w:tcPr>
          <w:p w14:paraId="34040E98" w14:textId="6E3DFC9D" w:rsidR="00E305CC" w:rsidRDefault="000071A0" w:rsidP="005B0CB3">
            <w:pPr>
              <w:ind w:right="420"/>
              <w:jc w:val="left"/>
            </w:pPr>
            <w:r>
              <w:rPr>
                <w:rFonts w:hint="eastAsia"/>
              </w:rPr>
              <w:t>202</w:t>
            </w:r>
            <w:r w:rsidR="001F5ADD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1F5ADD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917AAA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 w:rsidR="003045BA">
              <w:rPr>
                <w:rFonts w:hint="eastAsia"/>
              </w:rPr>
              <w:t>21</w:t>
            </w:r>
            <w:r w:rsidR="003045BA">
              <w:rPr>
                <w:rFonts w:hint="eastAsia"/>
              </w:rPr>
              <w:t>时</w:t>
            </w:r>
          </w:p>
        </w:tc>
      </w:tr>
      <w:tr w:rsidR="00EF2475" w14:paraId="2FEBC2B8" w14:textId="77777777" w:rsidTr="00455E40">
        <w:tc>
          <w:tcPr>
            <w:tcW w:w="1809" w:type="dxa"/>
            <w:vAlign w:val="center"/>
          </w:tcPr>
          <w:p w14:paraId="5CEDDEE0" w14:textId="77777777" w:rsidR="00FE77B3" w:rsidRDefault="00455E40" w:rsidP="00FE77B3">
            <w:pPr>
              <w:jc w:val="center"/>
              <w:rPr>
                <w:b/>
              </w:rPr>
            </w:pPr>
            <w:r w:rsidRPr="00CD75C7">
              <w:rPr>
                <w:rFonts w:hint="eastAsia"/>
                <w:b/>
              </w:rPr>
              <w:t>上市公司</w:t>
            </w:r>
          </w:p>
          <w:p w14:paraId="0823AF5C" w14:textId="3A7CB30D" w:rsidR="00EF2475" w:rsidRPr="00CD75C7" w:rsidRDefault="00455E40" w:rsidP="00FE77B3">
            <w:pPr>
              <w:jc w:val="center"/>
              <w:rPr>
                <w:b/>
              </w:rPr>
            </w:pPr>
            <w:r w:rsidRPr="00CD75C7">
              <w:rPr>
                <w:rFonts w:hint="eastAsia"/>
                <w:b/>
              </w:rPr>
              <w:t>接待人员</w:t>
            </w:r>
          </w:p>
        </w:tc>
        <w:tc>
          <w:tcPr>
            <w:tcW w:w="6713" w:type="dxa"/>
          </w:tcPr>
          <w:p w14:paraId="2D8DB1D3" w14:textId="4B535314" w:rsidR="00004F4F" w:rsidRPr="00EF2475" w:rsidRDefault="00FF50DD" w:rsidP="00004F4F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董事会秘书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申杰峰</w:t>
            </w:r>
            <w:r w:rsidR="008837B9">
              <w:rPr>
                <w:rFonts w:hint="eastAsia"/>
              </w:rPr>
              <w:t xml:space="preserve">   </w:t>
            </w:r>
            <w:r w:rsidR="00F21FC5">
              <w:rPr>
                <w:rFonts w:hint="eastAsia"/>
              </w:rPr>
              <w:t>子公司</w:t>
            </w:r>
            <w:r w:rsidR="008837B9">
              <w:rPr>
                <w:rFonts w:hint="eastAsia"/>
              </w:rPr>
              <w:t>FTA</w:t>
            </w:r>
            <w:r w:rsidR="002873C7">
              <w:rPr>
                <w:rFonts w:hint="eastAsia"/>
              </w:rPr>
              <w:t>高管</w:t>
            </w:r>
            <w:r w:rsidR="002873C7">
              <w:rPr>
                <w:rFonts w:hint="eastAsia"/>
              </w:rPr>
              <w:t>2</w:t>
            </w:r>
            <w:r w:rsidR="002873C7">
              <w:rPr>
                <w:rFonts w:hint="eastAsia"/>
              </w:rPr>
              <w:t>人</w:t>
            </w:r>
            <w:r w:rsidR="00300E09">
              <w:rPr>
                <w:rFonts w:hint="eastAsia"/>
              </w:rPr>
              <w:t>（董事长、</w:t>
            </w:r>
            <w:r w:rsidR="00300E09">
              <w:rPr>
                <w:rFonts w:hint="eastAsia"/>
              </w:rPr>
              <w:t>CEO</w:t>
            </w:r>
            <w:r w:rsidR="00300E09">
              <w:rPr>
                <w:rFonts w:hint="eastAsia"/>
              </w:rPr>
              <w:t>）</w:t>
            </w:r>
          </w:p>
        </w:tc>
      </w:tr>
      <w:tr w:rsidR="00FF50DD" w14:paraId="65C732EA" w14:textId="77777777" w:rsidTr="00455E40">
        <w:tc>
          <w:tcPr>
            <w:tcW w:w="1809" w:type="dxa"/>
            <w:vAlign w:val="center"/>
          </w:tcPr>
          <w:p w14:paraId="0299E93C" w14:textId="1FF763BB" w:rsidR="00FF50DD" w:rsidRPr="00CD75C7" w:rsidRDefault="00FF50DD" w:rsidP="00FE77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6713" w:type="dxa"/>
          </w:tcPr>
          <w:p w14:paraId="2CE4EF90" w14:textId="31E28448" w:rsidR="00FF50DD" w:rsidRPr="00E84629" w:rsidRDefault="00CC65F8" w:rsidP="00FF50DD">
            <w:pPr>
              <w:spacing w:beforeLines="50" w:before="156" w:line="360" w:lineRule="auto"/>
              <w:ind w:right="420"/>
              <w:jc w:val="left"/>
            </w:pPr>
            <w:proofErr w:type="gramStart"/>
            <w:r>
              <w:rPr>
                <w:rFonts w:hint="eastAsia"/>
              </w:rPr>
              <w:t>腾讯会议</w:t>
            </w:r>
            <w:proofErr w:type="gramEnd"/>
          </w:p>
        </w:tc>
      </w:tr>
      <w:tr w:rsidR="00FF50DD" w14:paraId="5837586D" w14:textId="77777777" w:rsidTr="00455E40">
        <w:trPr>
          <w:trHeight w:val="6219"/>
        </w:trPr>
        <w:tc>
          <w:tcPr>
            <w:tcW w:w="1809" w:type="dxa"/>
            <w:vAlign w:val="center"/>
          </w:tcPr>
          <w:p w14:paraId="25F91F6A" w14:textId="4C733149" w:rsidR="00FF50DD" w:rsidRPr="00CD75C7" w:rsidRDefault="00FF50DD" w:rsidP="00FE77B3">
            <w:pPr>
              <w:rPr>
                <w:b/>
              </w:rPr>
            </w:pPr>
            <w:r w:rsidRPr="00CD75C7">
              <w:rPr>
                <w:b/>
              </w:rPr>
              <w:t>投资者关系活动主要内容</w:t>
            </w:r>
            <w:r>
              <w:rPr>
                <w:rFonts w:hint="eastAsia"/>
                <w:b/>
              </w:rPr>
              <w:t>介绍</w:t>
            </w:r>
          </w:p>
        </w:tc>
        <w:tc>
          <w:tcPr>
            <w:tcW w:w="6713" w:type="dxa"/>
          </w:tcPr>
          <w:p w14:paraId="20B9277B" w14:textId="5FD8210A" w:rsidR="00F45F19" w:rsidRPr="00A67D16" w:rsidRDefault="00234C91" w:rsidP="00E769C5">
            <w:pPr>
              <w:pStyle w:val="FirstParagraph"/>
              <w:spacing w:after="0"/>
              <w:ind w:firstLineChars="200" w:firstLine="482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b/>
                <w:bCs/>
                <w:lang w:eastAsia="zh-CN"/>
              </w:rPr>
              <w:t>1.</w:t>
            </w:r>
            <w:r w:rsidR="00F45F19" w:rsidRPr="00A67D1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欧洲最大两家卫星运营商为何选择</w:t>
            </w:r>
            <w:r w:rsidR="00F45F19" w:rsidRPr="00A67D16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FTA</w:t>
            </w:r>
            <w:r w:rsidR="00F45F19" w:rsidRPr="00A67D1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合作？</w:t>
            </w:r>
            <w:r w:rsidR="001F136F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</w:p>
          <w:p w14:paraId="4057AECD" w14:textId="4B704B2F" w:rsidR="00BE1436" w:rsidRDefault="00234C91" w:rsidP="00E769C5">
            <w:pPr>
              <w:pStyle w:val="a8"/>
              <w:spacing w:before="0" w:after="0"/>
              <w:ind w:firstLineChars="200" w:firstLine="420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回复：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首先，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FTA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（品牌为</w:t>
            </w:r>
            <w:proofErr w:type="spellStart"/>
            <w:r w:rsidR="000A6F78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I</w:t>
            </w:r>
            <w:r w:rsidR="000A6F78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nverto</w:t>
            </w:r>
            <w:proofErr w:type="spellEnd"/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）在行业已深耕三十多年，产品质量高端，在市场拥有长期建立的合作关系与信誉，因此</w:t>
            </w:r>
            <w:r w:rsidR="001F136F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相关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卫星运营商在发起</w:t>
            </w:r>
            <w:r w:rsidR="000E5810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项目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询价时，会优先将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FTA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纳入候选名单。</w:t>
            </w:r>
          </w:p>
          <w:p w14:paraId="56EC79D3" w14:textId="77777777" w:rsidR="00BE1436" w:rsidRDefault="00F45F19" w:rsidP="00E769C5">
            <w:pPr>
              <w:pStyle w:val="a8"/>
              <w:spacing w:before="0" w:after="0"/>
              <w:ind w:firstLineChars="200" w:firstLine="420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其次，</w:t>
            </w:r>
            <w:r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FTA</w:t>
            </w: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是唯一</w:t>
            </w:r>
            <w:r w:rsidR="005D46E8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能够</w:t>
            </w: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提供端到端</w:t>
            </w:r>
            <w:r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DVB</w:t>
            </w:r>
            <w:r w:rsidR="00712448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-NIP</w:t>
            </w: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解决方案的厂商，覆盖卫星信号的上行（将</w:t>
            </w:r>
            <w:r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OTT</w:t>
            </w: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内容</w:t>
            </w:r>
            <w:r w:rsidR="00712448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优化</w:t>
            </w: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打包传输至卫星）和下行（从卫星到</w:t>
            </w:r>
            <w:proofErr w:type="gramStart"/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网关再</w:t>
            </w:r>
            <w:proofErr w:type="gramEnd"/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到终端设备）全链路；同时，</w:t>
            </w:r>
            <w:r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FTA</w:t>
            </w: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提前布局并参与</w:t>
            </w:r>
            <w:r w:rsidR="00712448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DVB</w:t>
            </w:r>
            <w:r w:rsidR="00712448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-NIP</w:t>
            </w: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标准制定</w:t>
            </w:r>
            <w:r w:rsidR="00991940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，</w:t>
            </w: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该标准</w:t>
            </w:r>
            <w:r w:rsidR="00991940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由</w:t>
            </w:r>
            <w:r w:rsidR="00991940" w:rsidRPr="00A67D16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欧洲电信标准协会（ETSI）</w:t>
            </w: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于</w:t>
            </w:r>
            <w:r w:rsidR="006232FF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2024年</w:t>
            </w: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发布。</w:t>
            </w:r>
          </w:p>
          <w:p w14:paraId="7A2C5B51" w14:textId="24BBE27C" w:rsidR="00F45F19" w:rsidRPr="00A67D16" w:rsidRDefault="00991940" w:rsidP="00BE1436">
            <w:pPr>
              <w:pStyle w:val="a8"/>
              <w:spacing w:before="0" w:after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第三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，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FTA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的解决方案经卫星运营商及其客户测试验证，终端用户体验优异，内容选择、展示及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APP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易用性均获认可。</w:t>
            </w:r>
          </w:p>
          <w:p w14:paraId="12B83720" w14:textId="3E6206E3" w:rsidR="00F45F19" w:rsidRPr="00A67D16" w:rsidRDefault="00234C91" w:rsidP="00E769C5">
            <w:pPr>
              <w:pStyle w:val="a8"/>
              <w:spacing w:after="0"/>
              <w:ind w:firstLineChars="200" w:firstLine="422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hint="eastAsia"/>
                <w:b/>
                <w:bCs/>
                <w:lang w:eastAsia="zh-CN"/>
              </w:rPr>
              <w:t>.</w:t>
            </w:r>
            <w:r w:rsidR="00F45F19" w:rsidRPr="00A67D1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公司是否为单纯的硬件供应商？软件服务的收费模式及与硬件的结合情况如何？</w:t>
            </w:r>
          </w:p>
          <w:p w14:paraId="4027947A" w14:textId="61F5D2F9" w:rsidR="00F45F19" w:rsidRPr="00A67D16" w:rsidRDefault="00234C91" w:rsidP="00E769C5">
            <w:pPr>
              <w:pStyle w:val="a8"/>
              <w:spacing w:before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回复：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公司提供软硬件一体化解决方案，硬件是一次性收入来源，软件</w:t>
            </w:r>
            <w:r w:rsidR="00080B7C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主要通过许可费、</w:t>
            </w:r>
            <w:r w:rsidR="000D3446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年</w:t>
            </w:r>
            <w:r w:rsidR="00080B7C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维护费、</w:t>
            </w:r>
            <w:r w:rsidR="000D3446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年</w:t>
            </w:r>
            <w:r w:rsidR="00080B7C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版权费及商业广告分成等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方式收取，</w:t>
            </w:r>
            <w:r w:rsidR="00170402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其中年版权费及商业广告分成</w:t>
            </w:r>
            <w:r w:rsidR="00280FA2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一般</w:t>
            </w:r>
            <w:r w:rsidR="00170402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与运营商协商确定。</w:t>
            </w:r>
            <w:r w:rsidR="00080B7C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只要客户使用</w:t>
            </w:r>
            <w:r w:rsidR="00C92E92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终端产品</w:t>
            </w:r>
            <w:r w:rsidR="00080B7C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，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每年</w:t>
            </w:r>
            <w:r w:rsidR="00080B7C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即可获得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持续收入。</w:t>
            </w:r>
          </w:p>
          <w:p w14:paraId="4977DB98" w14:textId="150BB858" w:rsidR="00F45F19" w:rsidRPr="00A67D16" w:rsidRDefault="00234C91" w:rsidP="00E769C5">
            <w:pPr>
              <w:pStyle w:val="a8"/>
              <w:spacing w:after="0"/>
              <w:ind w:firstLineChars="200" w:firstLine="422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hAnsiTheme="minorEastAsia" w:hint="eastAsia"/>
                <w:b/>
                <w:bCs/>
                <w:lang w:eastAsia="zh-CN"/>
              </w:rPr>
              <w:t>.</w:t>
            </w:r>
            <w:r w:rsidR="00F45F19" w:rsidRPr="00A67D1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公司是否有机会为低轨（</w:t>
            </w:r>
            <w:r w:rsidR="00F45F19" w:rsidRPr="00A67D16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LEO</w:t>
            </w:r>
            <w:r w:rsidR="00F45F19" w:rsidRPr="00A67D1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）卫星运营商提供产品？</w:t>
            </w:r>
          </w:p>
          <w:p w14:paraId="163036CE" w14:textId="40BE35C1" w:rsidR="00F45F19" w:rsidRPr="00A67D16" w:rsidRDefault="00234C91" w:rsidP="00E769C5">
            <w:pPr>
              <w:pStyle w:val="a8"/>
              <w:spacing w:before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回复：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公司解决方案基于</w:t>
            </w:r>
            <w:r w:rsidR="00822C5E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DVB-N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IP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技术开发，最初</w:t>
            </w:r>
            <w:r w:rsidR="00822C5E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是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针对地球静止轨道（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GEO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）卫星，因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LEO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卫星</w:t>
            </w:r>
            <w:r w:rsidR="00822C5E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更多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采用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IP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通信，该方案</w:t>
            </w:r>
            <w:r w:rsidR="002822A6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可</w:t>
            </w:r>
            <w:r w:rsidR="00B22AAD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调整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适配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LEO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lastRenderedPageBreak/>
              <w:t>和中地球轨道（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MEO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）卫星，技术上无难度。目前公司主要做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GEO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卫星的固定接收场景（如学校、酒店），同时正开发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LEO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卫星相关解决方案，</w:t>
            </w:r>
            <w:r w:rsidR="00A76E7D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可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应用于移动载体（飞机、火车、汽车等）。</w:t>
            </w:r>
          </w:p>
          <w:p w14:paraId="63DB1624" w14:textId="259323DF" w:rsidR="00F45F19" w:rsidRPr="00A67D16" w:rsidRDefault="00234C91" w:rsidP="00E769C5">
            <w:pPr>
              <w:pStyle w:val="a8"/>
              <w:spacing w:after="0"/>
              <w:ind w:firstLineChars="200" w:firstLine="422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b/>
                <w:bCs/>
                <w:lang w:eastAsia="zh-CN"/>
              </w:rPr>
              <w:t>.</w:t>
            </w:r>
            <w:r w:rsidR="00F45F19" w:rsidRPr="00A67D1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公司卫星终端业务的现有产品、技术实力及未来产品规划是怎样的？</w:t>
            </w:r>
          </w:p>
          <w:p w14:paraId="66ED4B27" w14:textId="1771ABDF" w:rsidR="00F45F19" w:rsidRPr="00A67D16" w:rsidRDefault="00234C91" w:rsidP="00E769C5">
            <w:pPr>
              <w:pStyle w:val="a8"/>
              <w:spacing w:before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回复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: 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现有产品方面，面向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B2C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的静止轨道卫星娱乐个人接收产品已准备就绪，目前</w:t>
            </w:r>
            <w:r w:rsidR="00587866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公司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已有三款终端产品完成研发并推向市场。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技术实力上，公司是</w:t>
            </w:r>
            <w:r w:rsidR="00E825B4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DVB</w:t>
            </w:r>
            <w:r w:rsidR="00E825B4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-NIP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软硬件唯一提供商，软件已获</w:t>
            </w:r>
            <w:r w:rsidR="007D2362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欧洲某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头部卫星运营商认可。未来两年重点部署静止轨道卫星娱乐个人接收产品</w:t>
            </w:r>
            <w:r w:rsidR="00587866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，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同步研发低轨（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LEO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）卫星的连接及移动</w:t>
            </w:r>
            <w:proofErr w:type="gramStart"/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性解决</w:t>
            </w:r>
            <w:proofErr w:type="gramEnd"/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方案（如</w:t>
            </w:r>
            <w:r w:rsidR="00587866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飞机、火车、汽车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等移动场景）。</w:t>
            </w:r>
          </w:p>
          <w:p w14:paraId="5CBB8AB7" w14:textId="23158541" w:rsidR="00F45F19" w:rsidRPr="00A67D16" w:rsidRDefault="00234C91" w:rsidP="00E769C5">
            <w:pPr>
              <w:pStyle w:val="a8"/>
              <w:spacing w:after="0"/>
              <w:ind w:firstLineChars="200" w:firstLine="422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hAnsiTheme="minorEastAsia" w:hint="eastAsia"/>
                <w:b/>
                <w:bCs/>
                <w:lang w:eastAsia="zh-CN"/>
              </w:rPr>
              <w:t>.</w:t>
            </w:r>
            <w:r w:rsidR="00F45F19" w:rsidRPr="00A67D1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公司在低轨卫星终端领域的布局计划是怎样的？</w:t>
            </w:r>
          </w:p>
          <w:p w14:paraId="21C56FAA" w14:textId="36E22F68" w:rsidR="00F45F19" w:rsidRPr="00A67D16" w:rsidRDefault="00234C91" w:rsidP="00E769C5">
            <w:pPr>
              <w:pStyle w:val="a8"/>
              <w:spacing w:before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回复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：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公司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FTA</w:t>
            </w:r>
            <w:r w:rsidR="00D73C81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相关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产品与现有低轨</w:t>
            </w:r>
            <w:r w:rsidR="00D73C81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卫星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终端存在差异化，</w:t>
            </w:r>
            <w:r w:rsidR="00D73C81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可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通过软件技术增强与卫星运营商的用户粘性。</w:t>
            </w:r>
            <w:r w:rsidR="00A939F3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目前，在</w:t>
            </w:r>
            <w:r w:rsidR="00E30F71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欧洲公司已与欧洲两大卫星运营商及法国内容服务商等建立合作，技术可帮助运营商解决多场景需求。</w:t>
            </w:r>
            <w:r w:rsidR="00A939F3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国内低轨卫星星座</w:t>
            </w:r>
            <w:r w:rsidR="0005658F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仍</w:t>
            </w:r>
            <w:r w:rsidR="00A939F3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处于发射组网阶段，公司在未来将适时推出低轨卫星终端。</w:t>
            </w:r>
          </w:p>
          <w:p w14:paraId="169D3B4F" w14:textId="21935239" w:rsidR="00F45F19" w:rsidRPr="00A67D16" w:rsidRDefault="00234C91" w:rsidP="00E769C5">
            <w:pPr>
              <w:pStyle w:val="a8"/>
              <w:spacing w:after="0"/>
              <w:ind w:firstLineChars="200" w:firstLine="422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b/>
                <w:bCs/>
                <w:lang w:eastAsia="zh-CN"/>
              </w:rPr>
              <w:t>.</w:t>
            </w:r>
            <w:r w:rsidR="00F45F19" w:rsidRPr="00A67D1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公司与</w:t>
            </w:r>
            <w:proofErr w:type="spellStart"/>
            <w:r w:rsidR="00F45F19" w:rsidRPr="00A67D16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Starlink</w:t>
            </w:r>
            <w:proofErr w:type="spellEnd"/>
            <w:r w:rsidR="00F45F19" w:rsidRPr="00A67D1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eastAsia="zh-CN"/>
              </w:rPr>
              <w:t>（星链）在软硬件层面是否存在合作机会？</w:t>
            </w:r>
          </w:p>
          <w:p w14:paraId="127972D7" w14:textId="688AD55B" w:rsidR="00D10454" w:rsidRPr="00A67D16" w:rsidRDefault="00234C91" w:rsidP="00E769C5">
            <w:pPr>
              <w:pStyle w:val="a8"/>
              <w:spacing w:before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回复</w:t>
            </w:r>
            <w:r w:rsidR="00F45F19" w:rsidRPr="00A67D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: 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技术层面，公司可提供多路径数据传播、接收及视频接收等技术支持，技术</w:t>
            </w:r>
            <w:r w:rsidR="00FF345B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上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完全可以支撑合作需求。但合作需结合</w:t>
            </w:r>
            <w:r w:rsidR="003679FF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客户意愿、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市场需求及客户定制</w:t>
            </w:r>
            <w:r w:rsidR="003679FF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化</w:t>
            </w:r>
            <w:r w:rsidR="00F45F19" w:rsidRPr="00A67D16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，存在不确定性。</w:t>
            </w:r>
          </w:p>
        </w:tc>
      </w:tr>
      <w:tr w:rsidR="00FF50DD" w14:paraId="4D9CE45C" w14:textId="77777777" w:rsidTr="00004F4F">
        <w:tc>
          <w:tcPr>
            <w:tcW w:w="1809" w:type="dxa"/>
            <w:vAlign w:val="center"/>
          </w:tcPr>
          <w:p w14:paraId="25FD99CD" w14:textId="25CAF798" w:rsidR="00FF50DD" w:rsidRPr="002734A3" w:rsidRDefault="00FF50DD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是否涉及应当披露重大信息的说明</w:t>
            </w:r>
          </w:p>
        </w:tc>
        <w:tc>
          <w:tcPr>
            <w:tcW w:w="6713" w:type="dxa"/>
            <w:vAlign w:val="center"/>
          </w:tcPr>
          <w:p w14:paraId="3DCF1D1E" w14:textId="0E0DC397" w:rsidR="00FF50DD" w:rsidRPr="002209CE" w:rsidRDefault="00FF50DD" w:rsidP="00FF50DD">
            <w:pPr>
              <w:ind w:right="42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2209CE">
              <w:rPr>
                <w:rFonts w:asciiTheme="minorEastAsia" w:hAnsiTheme="minorEastAsia" w:hint="eastAsia"/>
                <w:bCs/>
                <w:szCs w:val="21"/>
              </w:rPr>
              <w:t>不涉及</w:t>
            </w:r>
          </w:p>
        </w:tc>
      </w:tr>
      <w:tr w:rsidR="002209CE" w14:paraId="6A9A77A4" w14:textId="77777777" w:rsidTr="00455E40">
        <w:tc>
          <w:tcPr>
            <w:tcW w:w="1809" w:type="dxa"/>
            <w:vAlign w:val="center"/>
          </w:tcPr>
          <w:p w14:paraId="225F2E43" w14:textId="0FD73693" w:rsidR="002209CE" w:rsidRDefault="002209CE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附件清单</w:t>
            </w:r>
          </w:p>
        </w:tc>
        <w:tc>
          <w:tcPr>
            <w:tcW w:w="6713" w:type="dxa"/>
          </w:tcPr>
          <w:p w14:paraId="387E9157" w14:textId="4E556AB6" w:rsidR="002209CE" w:rsidRPr="002209CE" w:rsidRDefault="002209CE" w:rsidP="00FF50DD">
            <w:pPr>
              <w:ind w:right="42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2209CE">
              <w:rPr>
                <w:rFonts w:asciiTheme="minorEastAsia" w:hAnsiTheme="minorEastAsia" w:hint="eastAsia"/>
                <w:bCs/>
                <w:szCs w:val="21"/>
              </w:rPr>
              <w:t>无</w:t>
            </w:r>
          </w:p>
        </w:tc>
      </w:tr>
    </w:tbl>
    <w:p w14:paraId="16F17CCF" w14:textId="77777777" w:rsidR="00EF2475" w:rsidRDefault="00EF2475" w:rsidP="00EF2475">
      <w:pPr>
        <w:ind w:right="420"/>
        <w:jc w:val="left"/>
      </w:pPr>
    </w:p>
    <w:sectPr w:rsidR="00EF24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7FAC3" w14:textId="77777777" w:rsidR="00A2362E" w:rsidRDefault="00A2362E" w:rsidP="00FC3E86">
      <w:r>
        <w:separator/>
      </w:r>
    </w:p>
  </w:endnote>
  <w:endnote w:type="continuationSeparator" w:id="0">
    <w:p w14:paraId="235699BC" w14:textId="77777777" w:rsidR="00A2362E" w:rsidRDefault="00A2362E" w:rsidP="00FC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453227"/>
      <w:docPartObj>
        <w:docPartGallery w:val="Page Numbers (Bottom of Page)"/>
        <w:docPartUnique/>
      </w:docPartObj>
    </w:sdtPr>
    <w:sdtEndPr/>
    <w:sdtContent>
      <w:p w14:paraId="06CDD8FA" w14:textId="77777777" w:rsidR="00FC3E86" w:rsidRDefault="00FC3E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9C5" w:rsidRPr="00E769C5">
          <w:rPr>
            <w:noProof/>
            <w:lang w:val="zh-CN"/>
          </w:rPr>
          <w:t>2</w:t>
        </w:r>
        <w:r>
          <w:fldChar w:fldCharType="end"/>
        </w:r>
      </w:p>
    </w:sdtContent>
  </w:sdt>
  <w:p w14:paraId="2209B1E2" w14:textId="77777777" w:rsidR="00FC3E86" w:rsidRDefault="00FC3E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18AF6" w14:textId="77777777" w:rsidR="00A2362E" w:rsidRDefault="00A2362E" w:rsidP="00FC3E86">
      <w:r>
        <w:separator/>
      </w:r>
    </w:p>
  </w:footnote>
  <w:footnote w:type="continuationSeparator" w:id="0">
    <w:p w14:paraId="5D06F21B" w14:textId="77777777" w:rsidR="00A2362E" w:rsidRDefault="00A2362E" w:rsidP="00FC3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49CD"/>
    <w:multiLevelType w:val="hybridMultilevel"/>
    <w:tmpl w:val="E2EAF060"/>
    <w:lvl w:ilvl="0" w:tplc="0DF025F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071B9B"/>
    <w:multiLevelType w:val="hybridMultilevel"/>
    <w:tmpl w:val="6CD48816"/>
    <w:lvl w:ilvl="0" w:tplc="7DA831B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0D706F"/>
    <w:multiLevelType w:val="hybridMultilevel"/>
    <w:tmpl w:val="57469F3A"/>
    <w:lvl w:ilvl="0" w:tplc="349A88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75"/>
    <w:rsid w:val="00004F4F"/>
    <w:rsid w:val="000071A0"/>
    <w:rsid w:val="00014644"/>
    <w:rsid w:val="00017B83"/>
    <w:rsid w:val="00017F8D"/>
    <w:rsid w:val="00046892"/>
    <w:rsid w:val="0005658F"/>
    <w:rsid w:val="00077216"/>
    <w:rsid w:val="00080B7C"/>
    <w:rsid w:val="000960F4"/>
    <w:rsid w:val="000A6F78"/>
    <w:rsid w:val="000D3446"/>
    <w:rsid w:val="000E5810"/>
    <w:rsid w:val="000F7C4D"/>
    <w:rsid w:val="00105068"/>
    <w:rsid w:val="00106DFF"/>
    <w:rsid w:val="00127FDA"/>
    <w:rsid w:val="0013655D"/>
    <w:rsid w:val="00170402"/>
    <w:rsid w:val="00187430"/>
    <w:rsid w:val="001B664E"/>
    <w:rsid w:val="001E5ED6"/>
    <w:rsid w:val="001F136F"/>
    <w:rsid w:val="001F5ADD"/>
    <w:rsid w:val="00206C9E"/>
    <w:rsid w:val="00215F8D"/>
    <w:rsid w:val="002209CE"/>
    <w:rsid w:val="00220B28"/>
    <w:rsid w:val="0022726E"/>
    <w:rsid w:val="00234C91"/>
    <w:rsid w:val="0025452B"/>
    <w:rsid w:val="00267927"/>
    <w:rsid w:val="002734A3"/>
    <w:rsid w:val="0027646C"/>
    <w:rsid w:val="00280FA2"/>
    <w:rsid w:val="002822A6"/>
    <w:rsid w:val="002873C7"/>
    <w:rsid w:val="00290061"/>
    <w:rsid w:val="002A112F"/>
    <w:rsid w:val="002A3C53"/>
    <w:rsid w:val="002D2AA4"/>
    <w:rsid w:val="002D4C4E"/>
    <w:rsid w:val="002D7350"/>
    <w:rsid w:val="00300E09"/>
    <w:rsid w:val="003045BA"/>
    <w:rsid w:val="00304E42"/>
    <w:rsid w:val="00307628"/>
    <w:rsid w:val="00317B41"/>
    <w:rsid w:val="00322255"/>
    <w:rsid w:val="003228C7"/>
    <w:rsid w:val="00335069"/>
    <w:rsid w:val="0033668E"/>
    <w:rsid w:val="00357728"/>
    <w:rsid w:val="003679FF"/>
    <w:rsid w:val="0037554C"/>
    <w:rsid w:val="0037579D"/>
    <w:rsid w:val="003812DD"/>
    <w:rsid w:val="0039078D"/>
    <w:rsid w:val="003B5646"/>
    <w:rsid w:val="003D3B23"/>
    <w:rsid w:val="003E2328"/>
    <w:rsid w:val="003E3407"/>
    <w:rsid w:val="003F6850"/>
    <w:rsid w:val="004037A3"/>
    <w:rsid w:val="00407CF8"/>
    <w:rsid w:val="00407E5C"/>
    <w:rsid w:val="00411CED"/>
    <w:rsid w:val="0041267B"/>
    <w:rsid w:val="0042026B"/>
    <w:rsid w:val="004271BD"/>
    <w:rsid w:val="00427464"/>
    <w:rsid w:val="00437481"/>
    <w:rsid w:val="00440C5F"/>
    <w:rsid w:val="004456F4"/>
    <w:rsid w:val="00454867"/>
    <w:rsid w:val="00455E40"/>
    <w:rsid w:val="004A0DCB"/>
    <w:rsid w:val="004C0E5E"/>
    <w:rsid w:val="004F55C8"/>
    <w:rsid w:val="00505FAB"/>
    <w:rsid w:val="0051197C"/>
    <w:rsid w:val="0052653D"/>
    <w:rsid w:val="005277B9"/>
    <w:rsid w:val="00537FD8"/>
    <w:rsid w:val="00576615"/>
    <w:rsid w:val="00587866"/>
    <w:rsid w:val="005B0CB3"/>
    <w:rsid w:val="005B2B28"/>
    <w:rsid w:val="005B3E07"/>
    <w:rsid w:val="005B505D"/>
    <w:rsid w:val="005C1775"/>
    <w:rsid w:val="005D46E8"/>
    <w:rsid w:val="005F2279"/>
    <w:rsid w:val="005F5508"/>
    <w:rsid w:val="006232FF"/>
    <w:rsid w:val="00626218"/>
    <w:rsid w:val="00673795"/>
    <w:rsid w:val="00684697"/>
    <w:rsid w:val="006C606C"/>
    <w:rsid w:val="006D3AD1"/>
    <w:rsid w:val="006F4853"/>
    <w:rsid w:val="00712448"/>
    <w:rsid w:val="007418C2"/>
    <w:rsid w:val="007425AE"/>
    <w:rsid w:val="007839F8"/>
    <w:rsid w:val="00794DD8"/>
    <w:rsid w:val="007C2290"/>
    <w:rsid w:val="007C65CB"/>
    <w:rsid w:val="007D2362"/>
    <w:rsid w:val="00807A18"/>
    <w:rsid w:val="00822C5E"/>
    <w:rsid w:val="00827CAF"/>
    <w:rsid w:val="00843907"/>
    <w:rsid w:val="00851C01"/>
    <w:rsid w:val="00864425"/>
    <w:rsid w:val="00865F65"/>
    <w:rsid w:val="008825C0"/>
    <w:rsid w:val="008837B9"/>
    <w:rsid w:val="008D24D7"/>
    <w:rsid w:val="008D2CB9"/>
    <w:rsid w:val="00904D0C"/>
    <w:rsid w:val="009146BC"/>
    <w:rsid w:val="00917AAA"/>
    <w:rsid w:val="00927665"/>
    <w:rsid w:val="00931230"/>
    <w:rsid w:val="0093464E"/>
    <w:rsid w:val="009433F5"/>
    <w:rsid w:val="00950993"/>
    <w:rsid w:val="00970AA3"/>
    <w:rsid w:val="00980ED0"/>
    <w:rsid w:val="00991940"/>
    <w:rsid w:val="009B100C"/>
    <w:rsid w:val="009B5C27"/>
    <w:rsid w:val="009C16FC"/>
    <w:rsid w:val="009D2503"/>
    <w:rsid w:val="009D7D42"/>
    <w:rsid w:val="009F78F0"/>
    <w:rsid w:val="00A03265"/>
    <w:rsid w:val="00A056B0"/>
    <w:rsid w:val="00A13357"/>
    <w:rsid w:val="00A2362E"/>
    <w:rsid w:val="00A2468C"/>
    <w:rsid w:val="00A5791A"/>
    <w:rsid w:val="00A67D16"/>
    <w:rsid w:val="00A7240B"/>
    <w:rsid w:val="00A76E7D"/>
    <w:rsid w:val="00A824F4"/>
    <w:rsid w:val="00A901EB"/>
    <w:rsid w:val="00A939F3"/>
    <w:rsid w:val="00AC6934"/>
    <w:rsid w:val="00AC6CD6"/>
    <w:rsid w:val="00B0715E"/>
    <w:rsid w:val="00B22AAD"/>
    <w:rsid w:val="00B35BBE"/>
    <w:rsid w:val="00B40AB4"/>
    <w:rsid w:val="00B951A6"/>
    <w:rsid w:val="00BB4140"/>
    <w:rsid w:val="00BC0AFD"/>
    <w:rsid w:val="00BE1436"/>
    <w:rsid w:val="00C1371A"/>
    <w:rsid w:val="00C16BC8"/>
    <w:rsid w:val="00C74DA2"/>
    <w:rsid w:val="00C814D7"/>
    <w:rsid w:val="00C818C7"/>
    <w:rsid w:val="00C92E92"/>
    <w:rsid w:val="00CB64C3"/>
    <w:rsid w:val="00CB685F"/>
    <w:rsid w:val="00CC44AA"/>
    <w:rsid w:val="00CC65F8"/>
    <w:rsid w:val="00CD6DBC"/>
    <w:rsid w:val="00CD75C7"/>
    <w:rsid w:val="00D10454"/>
    <w:rsid w:val="00D33D9D"/>
    <w:rsid w:val="00D356D9"/>
    <w:rsid w:val="00D60A81"/>
    <w:rsid w:val="00D615B0"/>
    <w:rsid w:val="00D73C81"/>
    <w:rsid w:val="00D81ECD"/>
    <w:rsid w:val="00DC6DC9"/>
    <w:rsid w:val="00DD0627"/>
    <w:rsid w:val="00DE152F"/>
    <w:rsid w:val="00DE54F0"/>
    <w:rsid w:val="00DF2825"/>
    <w:rsid w:val="00DF32C1"/>
    <w:rsid w:val="00E23133"/>
    <w:rsid w:val="00E305CC"/>
    <w:rsid w:val="00E30F71"/>
    <w:rsid w:val="00E34D6B"/>
    <w:rsid w:val="00E4295F"/>
    <w:rsid w:val="00E470CC"/>
    <w:rsid w:val="00E52E5B"/>
    <w:rsid w:val="00E74EFF"/>
    <w:rsid w:val="00E769C5"/>
    <w:rsid w:val="00E825B4"/>
    <w:rsid w:val="00E84629"/>
    <w:rsid w:val="00E91260"/>
    <w:rsid w:val="00EB6B33"/>
    <w:rsid w:val="00EC7282"/>
    <w:rsid w:val="00EE3377"/>
    <w:rsid w:val="00EE7830"/>
    <w:rsid w:val="00EF2475"/>
    <w:rsid w:val="00EF57F6"/>
    <w:rsid w:val="00EF6E8F"/>
    <w:rsid w:val="00F05484"/>
    <w:rsid w:val="00F05BE1"/>
    <w:rsid w:val="00F20185"/>
    <w:rsid w:val="00F21FC5"/>
    <w:rsid w:val="00F3254F"/>
    <w:rsid w:val="00F45F19"/>
    <w:rsid w:val="00F64912"/>
    <w:rsid w:val="00F7647D"/>
    <w:rsid w:val="00FC3E86"/>
    <w:rsid w:val="00FE4B4D"/>
    <w:rsid w:val="00FE52B9"/>
    <w:rsid w:val="00FE77B3"/>
    <w:rsid w:val="00FF345B"/>
    <w:rsid w:val="00FF478A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D5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475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C0E5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C0E5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C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C3E8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C3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C3E86"/>
    <w:rPr>
      <w:sz w:val="18"/>
      <w:szCs w:val="18"/>
    </w:rPr>
  </w:style>
  <w:style w:type="paragraph" w:styleId="a8">
    <w:name w:val="Body Text"/>
    <w:basedOn w:val="a"/>
    <w:link w:val="Char2"/>
    <w:qFormat/>
    <w:rsid w:val="00F45F19"/>
    <w:pPr>
      <w:widowControl/>
      <w:spacing w:before="180" w:after="180"/>
      <w:jc w:val="left"/>
    </w:pPr>
    <w:rPr>
      <w:rFonts w:eastAsiaTheme="minorHAnsi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rsid w:val="00F45F19"/>
    <w:rPr>
      <w:rFonts w:eastAsiaTheme="minorHAnsi"/>
      <w:kern w:val="0"/>
      <w:sz w:val="24"/>
      <w:szCs w:val="24"/>
      <w:lang w:eastAsia="en-US"/>
    </w:rPr>
  </w:style>
  <w:style w:type="paragraph" w:customStyle="1" w:styleId="FirstParagraph">
    <w:name w:val="First Paragraph"/>
    <w:basedOn w:val="a8"/>
    <w:next w:val="a8"/>
    <w:qFormat/>
    <w:rsid w:val="00F45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475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C0E5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C0E5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C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C3E8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C3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C3E86"/>
    <w:rPr>
      <w:sz w:val="18"/>
      <w:szCs w:val="18"/>
    </w:rPr>
  </w:style>
  <w:style w:type="paragraph" w:styleId="a8">
    <w:name w:val="Body Text"/>
    <w:basedOn w:val="a"/>
    <w:link w:val="Char2"/>
    <w:qFormat/>
    <w:rsid w:val="00F45F19"/>
    <w:pPr>
      <w:widowControl/>
      <w:spacing w:before="180" w:after="180"/>
      <w:jc w:val="left"/>
    </w:pPr>
    <w:rPr>
      <w:rFonts w:eastAsiaTheme="minorHAnsi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rsid w:val="00F45F19"/>
    <w:rPr>
      <w:rFonts w:eastAsiaTheme="minorHAnsi"/>
      <w:kern w:val="0"/>
      <w:sz w:val="24"/>
      <w:szCs w:val="24"/>
      <w:lang w:eastAsia="en-US"/>
    </w:rPr>
  </w:style>
  <w:style w:type="paragraph" w:customStyle="1" w:styleId="FirstParagraph">
    <w:name w:val="First Paragraph"/>
    <w:basedOn w:val="a8"/>
    <w:next w:val="a8"/>
    <w:qFormat/>
    <w:rsid w:val="00F4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1289</Words>
  <Characters>248</Characters>
  <Application>Microsoft Office Word</Application>
  <DocSecurity>4</DocSecurity>
  <Lines>2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吴lily</dc:creator>
  <cp:lastModifiedBy>高璟琳</cp:lastModifiedBy>
  <cp:revision>2</cp:revision>
  <cp:lastPrinted>2016-02-23T02:52:00Z</cp:lastPrinted>
  <dcterms:created xsi:type="dcterms:W3CDTF">2026-01-10T14:13:00Z</dcterms:created>
  <dcterms:modified xsi:type="dcterms:W3CDTF">2026-01-10T14:13:00Z</dcterms:modified>
</cp:coreProperties>
</file>