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21B0D">
      <w:pPr>
        <w:rPr>
          <w:rFonts w:hint="default" w:ascii="黑体" w:hAnsi="Calibri" w:eastAsia="仿宋_GB2312" w:cs="黑体"/>
          <w:color w:val="000000"/>
          <w:kern w:val="0"/>
          <w:sz w:val="24"/>
          <w:highlight w:val="yellow"/>
          <w:lang w:val="en-US"/>
        </w:rPr>
      </w:pPr>
      <w:r>
        <w:rPr>
          <w:rFonts w:hint="eastAsia" w:ascii="仿宋_GB2312" w:hAnsi="宋体" w:eastAsia="仿宋_GB2312"/>
          <w:sz w:val="24"/>
          <w:szCs w:val="23"/>
        </w:rPr>
        <w:t>证券代码：603998          证券简称：方盛制药       公告编号：</w:t>
      </w:r>
      <w:r>
        <w:rPr>
          <w:rFonts w:hint="eastAsia" w:ascii="仿宋_GB2312" w:hAnsi="宋体" w:eastAsia="仿宋_GB2312"/>
          <w:sz w:val="24"/>
          <w:szCs w:val="23"/>
          <w:highlight w:val="none"/>
        </w:rPr>
        <w:t>202</w:t>
      </w:r>
      <w:r>
        <w:rPr>
          <w:rFonts w:hint="eastAsia" w:ascii="仿宋_GB2312" w:hAnsi="宋体" w:eastAsia="仿宋_GB2312"/>
          <w:sz w:val="24"/>
          <w:szCs w:val="23"/>
          <w:highlight w:val="none"/>
          <w:lang w:val="en-US" w:eastAsia="zh-CN"/>
        </w:rPr>
        <w:t>6</w:t>
      </w:r>
      <w:r>
        <w:rPr>
          <w:rFonts w:hint="eastAsia" w:ascii="仿宋_GB2312" w:hAnsi="宋体" w:eastAsia="仿宋_GB2312"/>
          <w:sz w:val="24"/>
          <w:szCs w:val="23"/>
          <w:highlight w:val="none"/>
        </w:rPr>
        <w:t>-0</w:t>
      </w:r>
      <w:r>
        <w:rPr>
          <w:rFonts w:hint="eastAsia" w:ascii="仿宋_GB2312" w:hAnsi="宋体" w:eastAsia="仿宋_GB2312"/>
          <w:sz w:val="24"/>
          <w:szCs w:val="23"/>
          <w:highlight w:val="none"/>
          <w:lang w:val="en-US" w:eastAsia="zh-CN"/>
        </w:rPr>
        <w:t>01</w:t>
      </w:r>
    </w:p>
    <w:p w14:paraId="7411B532">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5227E2B0">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31D3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34" w:type="dxa"/>
            <w:noWrap w:val="0"/>
            <w:vAlign w:val="center"/>
          </w:tcPr>
          <w:p w14:paraId="678C262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0C447B2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7F3AF05F">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0AA195E5">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36915B70">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40E73009">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14:paraId="626C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noWrap w:val="0"/>
            <w:vAlign w:val="center"/>
          </w:tcPr>
          <w:p w14:paraId="0473A3D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289FC09B">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val="en-US" w:eastAsia="zh-CN"/>
              </w:rPr>
              <w:t>兴业基金</w:t>
            </w:r>
            <w:r>
              <w:rPr>
                <w:rFonts w:hint="eastAsia" w:ascii="仿宋_GB2312" w:hAnsi="仿宋_GB2312" w:eastAsia="仿宋_GB2312" w:cs="仿宋_GB2312"/>
                <w:sz w:val="24"/>
              </w:rPr>
              <w:t>1人。</w:t>
            </w:r>
          </w:p>
        </w:tc>
      </w:tr>
      <w:tr w14:paraId="34C5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49ACBF6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3DB24C8C">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日</w:t>
            </w:r>
          </w:p>
        </w:tc>
      </w:tr>
      <w:tr w14:paraId="5C98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5CC9C50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56EFD26F">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20484167">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董事会秘书何仕</w:t>
            </w:r>
          </w:p>
        </w:tc>
      </w:tr>
      <w:tr w14:paraId="48FE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noWrap w:val="0"/>
            <w:vAlign w:val="center"/>
          </w:tcPr>
          <w:p w14:paraId="2F79D1D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noWrap w:val="0"/>
            <w:vAlign w:val="center"/>
          </w:tcPr>
          <w:p w14:paraId="1C1FB458">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公司会议室</w:t>
            </w:r>
          </w:p>
        </w:tc>
      </w:tr>
      <w:tr w14:paraId="193D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noWrap w:val="0"/>
            <w:vAlign w:val="center"/>
          </w:tcPr>
          <w:p w14:paraId="133D0048">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noWrap w:val="0"/>
            <w:vAlign w:val="center"/>
          </w:tcPr>
          <w:p w14:paraId="63D439A8">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eastAsia" w:ascii="仿宋_GB2312" w:hAnsi="仿宋_GB2312" w:eastAsia="仿宋_GB2312" w:cs="仿宋_GB2312"/>
                <w:b/>
                <w:bCs/>
                <w:sz w:val="24"/>
                <w:szCs w:val="24"/>
                <w:lang w:bidi="ar"/>
              </w:rPr>
            </w:pPr>
            <w:bookmarkStart w:id="2" w:name="_GoBack"/>
            <w:r>
              <w:rPr>
                <w:rFonts w:hint="eastAsia" w:ascii="仿宋_GB2312" w:hAnsi="仿宋_GB2312" w:eastAsia="仿宋_GB2312" w:cs="仿宋_GB2312"/>
                <w:b/>
                <w:sz w:val="24"/>
                <w:szCs w:val="24"/>
                <w:lang w:bidi="ar"/>
              </w:rPr>
              <w:t>主要交流问题（</w:t>
            </w:r>
            <w:r>
              <w:rPr>
                <w:rFonts w:hint="eastAsia" w:ascii="仿宋_GB2312" w:hAnsi="仿宋_GB2312" w:eastAsia="仿宋_GB2312" w:cs="仿宋_GB2312"/>
                <w:b/>
                <w:sz w:val="24"/>
                <w:szCs w:val="24"/>
                <w:u w:val="double"/>
                <w:lang w:bidi="ar"/>
              </w:rPr>
              <w:t>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b/>
                <w:sz w:val="24"/>
                <w:szCs w:val="24"/>
                <w:lang w:bidi="ar"/>
              </w:rPr>
              <w:t>）</w:t>
            </w:r>
            <w:r>
              <w:rPr>
                <w:rFonts w:hint="eastAsia" w:ascii="仿宋_GB2312" w:hAnsi="仿宋_GB2312" w:eastAsia="仿宋_GB2312" w:cs="仿宋_GB2312"/>
                <w:b/>
                <w:bCs/>
                <w:sz w:val="24"/>
                <w:szCs w:val="24"/>
                <w:lang w:bidi="ar"/>
              </w:rPr>
              <w:t>：</w:t>
            </w:r>
          </w:p>
          <w:p w14:paraId="10402ACA">
            <w:pPr>
              <w:pStyle w:val="33"/>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482" w:firstLineChars="0"/>
              <w:jc w:val="both"/>
              <w:textAlignment w:val="auto"/>
              <w:rPr>
                <w:rFonts w:hint="default"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1、</w:t>
            </w:r>
            <w:r>
              <w:rPr>
                <w:rFonts w:hint="eastAsia" w:ascii="仿宋_GB2312" w:hAnsi="仿宋_GB2312" w:eastAsia="仿宋_GB2312" w:cs="仿宋_GB2312"/>
                <w:b/>
                <w:sz w:val="24"/>
                <w:szCs w:val="24"/>
                <w:lang w:val="en-US" w:eastAsia="zh-CN" w:bidi="ar"/>
              </w:rPr>
              <w:t>公司中药创新药研发进展</w:t>
            </w:r>
            <w:r>
              <w:rPr>
                <w:rFonts w:hint="eastAsia" w:ascii="仿宋_GB2312" w:hAnsi="仿宋_GB2312" w:eastAsia="仿宋_GB2312" w:cs="仿宋_GB2312"/>
                <w:b/>
                <w:sz w:val="24"/>
                <w:szCs w:val="24"/>
                <w:lang w:bidi="ar"/>
              </w:rPr>
              <w:t>？</w:t>
            </w:r>
          </w:p>
          <w:p w14:paraId="33427A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bCs/>
                <w:kern w:val="2"/>
                <w:sz w:val="24"/>
                <w:szCs w:val="24"/>
                <w:lang w:val="en-US" w:eastAsia="zh-CN" w:bidi="ar"/>
              </w:rPr>
            </w:pPr>
            <w:r>
              <w:rPr>
                <w:rFonts w:hint="eastAsia" w:ascii="仿宋_GB2312" w:hAnsi="仿宋_GB2312" w:eastAsia="仿宋_GB2312" w:cs="仿宋_GB2312"/>
                <w:kern w:val="2"/>
                <w:sz w:val="24"/>
                <w:szCs w:val="24"/>
                <w:lang w:val="en-US" w:eastAsia="zh-CN" w:bidi="ar"/>
              </w:rPr>
              <w:t>方盛制药以“新药研发能力”为企业核心竞争优势，公司积极关注前沿领域的创新药研发，持续丰富产品矩阵。目前已经开展多个临床前研究的中药创新药研发项目，覆盖妇科、呼吸科、心脑血管、儿科等科室。公司自主研发的中药创新药益气消瘤颗粒、紫英颗粒、妇科止血消痛颗粒及与云南中医药大学合作研发的香芩解热颗粒均已收到国家药品监督管理局核准签发的《药物临床试验批准通知书》。此外，公司在研中药创新药还有蛭龙通络片、健胃祛痛丸与三花接骨丸等研发项目，其中小儿荆杏止咳颗粒新增成人适应症、健胃祛痛丸目前正在进行三期临床试验。</w:t>
            </w:r>
            <w:r>
              <w:rPr>
                <w:rFonts w:hint="eastAsia" w:ascii="仿宋_GB2312" w:hAnsi="仿宋_GB2312" w:eastAsia="仿宋_GB2312" w:cs="仿宋_GB2312"/>
                <w:b/>
                <w:bCs/>
                <w:kern w:val="2"/>
                <w:sz w:val="24"/>
                <w:szCs w:val="24"/>
                <w:lang w:val="en-US" w:eastAsia="zh-CN" w:bidi="ar"/>
              </w:rPr>
              <w:t>（风险提示：药品研发具有周期长、高投入、高风险的特点，且药品注册审批具有较大不确定性，请投资者对此保持足够的风险意识，并注意投资风险）</w:t>
            </w:r>
          </w:p>
          <w:p w14:paraId="52869BD0">
            <w:pPr>
              <w:pStyle w:val="33"/>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default" w:ascii="仿宋_GB2312" w:hAnsi="仿宋_GB2312" w:eastAsia="仿宋_GB2312" w:cs="仿宋_GB2312"/>
                <w:b/>
                <w:sz w:val="24"/>
                <w:szCs w:val="24"/>
                <w:lang w:val="en-US" w:eastAsia="zh-CN" w:bidi="ar"/>
              </w:rPr>
            </w:pPr>
            <w:r>
              <w:rPr>
                <w:rFonts w:hint="eastAsia" w:ascii="仿宋_GB2312" w:hAnsi="仿宋_GB2312" w:eastAsia="仿宋_GB2312" w:cs="仿宋_GB2312"/>
                <w:b/>
                <w:sz w:val="24"/>
                <w:szCs w:val="24"/>
                <w:lang w:val="en-US" w:eastAsia="zh-CN" w:bidi="ar"/>
              </w:rPr>
              <w:t>2</w:t>
            </w:r>
            <w:r>
              <w:rPr>
                <w:rFonts w:hint="eastAsia" w:ascii="仿宋_GB2312" w:hAnsi="仿宋_GB2312" w:eastAsia="仿宋_GB2312" w:cs="仿宋_GB2312"/>
                <w:b/>
                <w:sz w:val="24"/>
                <w:szCs w:val="24"/>
                <w:lang w:bidi="ar"/>
              </w:rPr>
              <w:t>、</w:t>
            </w:r>
            <w:bookmarkStart w:id="0" w:name="OLE_LINK1"/>
            <w:r>
              <w:rPr>
                <w:rFonts w:hint="eastAsia" w:ascii="仿宋_GB2312" w:hAnsi="仿宋_GB2312" w:eastAsia="仿宋_GB2312" w:cs="仿宋_GB2312"/>
                <w:b/>
                <w:sz w:val="24"/>
                <w:szCs w:val="24"/>
                <w:lang w:bidi="ar"/>
              </w:rPr>
              <w:t>公司</w:t>
            </w:r>
            <w:r>
              <w:rPr>
                <w:rFonts w:hint="eastAsia" w:ascii="仿宋_GB2312" w:hAnsi="仿宋_GB2312" w:eastAsia="仿宋_GB2312" w:cs="仿宋_GB2312"/>
                <w:b/>
                <w:sz w:val="24"/>
                <w:szCs w:val="24"/>
                <w:lang w:val="en-US" w:eastAsia="zh-CN" w:bidi="ar"/>
              </w:rPr>
              <w:t>分红政策有无变化</w:t>
            </w:r>
            <w:r>
              <w:rPr>
                <w:rFonts w:hint="eastAsia" w:ascii="仿宋_GB2312" w:hAnsi="仿宋_GB2312" w:eastAsia="仿宋_GB2312" w:cs="仿宋_GB2312"/>
                <w:b/>
                <w:sz w:val="24"/>
                <w:szCs w:val="24"/>
                <w:lang w:bidi="ar"/>
              </w:rPr>
              <w:t>？</w:t>
            </w:r>
            <w:r>
              <w:rPr>
                <w:rFonts w:hint="eastAsia" w:ascii="仿宋_GB2312" w:hAnsi="仿宋_GB2312" w:eastAsia="仿宋_GB2312" w:cs="仿宋_GB2312"/>
                <w:b/>
                <w:sz w:val="24"/>
                <w:szCs w:val="24"/>
                <w:lang w:val="en-US" w:eastAsia="zh-CN" w:bidi="ar"/>
              </w:rPr>
              <w:t>2025年特别分红分多少钱？</w:t>
            </w:r>
          </w:p>
          <w:bookmarkEnd w:id="0"/>
          <w:p w14:paraId="7E12BD46">
            <w:pPr>
              <w:pStyle w:val="33"/>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公司积极关注回报投资者，公司上市后，制定并严格执行了积极、稳定的现金分红政策，在平衡业务发展所需资金的前提下，每年均进行了不同比例的现金分红，至今累计分红18次，分红总额约7.55亿元（含税，含本次2025年特别分红）。自2020年开始，公司尝试一年多次分红，至今已完成5次中期分红、2次特别分红（含本次），以增强投资者获得感，与股东共同分享公司发展的红利。本次2025年特别分红每股派发现金红利0.15元（含税），共计派发现金红利65,862,204元，占公司2025年前三季度归属于上市公司股东的净利润比例为24.55%。</w:t>
            </w:r>
          </w:p>
          <w:p w14:paraId="67182F99">
            <w:pPr>
              <w:pStyle w:val="33"/>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eastAsia" w:ascii="仿宋_GB2312" w:hAnsi="仿宋_GB2312" w:eastAsia="仿宋_GB2312" w:cs="Times New Roman"/>
                <w:b/>
                <w:bCs/>
                <w:sz w:val="24"/>
              </w:rPr>
            </w:pPr>
            <w:r>
              <w:rPr>
                <w:rFonts w:hint="eastAsia" w:ascii="仿宋_GB2312" w:hAnsi="仿宋_GB2312" w:eastAsia="仿宋_GB2312" w:cs="仿宋_GB2312"/>
                <w:b/>
                <w:bCs/>
                <w:sz w:val="24"/>
                <w:szCs w:val="24"/>
                <w:lang w:val="en-US" w:eastAsia="zh-CN" w:bidi="ar"/>
              </w:rPr>
              <w:t>依折麦布片集采续约情况如何？</w:t>
            </w:r>
          </w:p>
          <w:p w14:paraId="43B9BE8C">
            <w:pPr>
              <w:pStyle w:val="33"/>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据了解，依折麦布片目前已经完成医疗机构对厂牌药品信息的需求量申报，后续将根据国家医保局部署推进集采续约工作。</w:t>
            </w:r>
            <w:bookmarkStart w:id="1" w:name="OLE_LINK2"/>
            <w:r>
              <w:rPr>
                <w:rFonts w:hint="eastAsia" w:ascii="仿宋_GB2312" w:hAnsi="仿宋_GB2312" w:eastAsia="仿宋_GB2312" w:cs="仿宋_GB2312"/>
                <w:kern w:val="2"/>
                <w:sz w:val="24"/>
                <w:szCs w:val="24"/>
                <w:lang w:val="en-US" w:eastAsia="zh-CN" w:bidi="ar"/>
              </w:rPr>
              <w:t>公司将持续关注行业政策、市场格局的变化带来的各种机会与挑战，积极参与药品集采与续约，并做好相应的信息披露工作。</w:t>
            </w:r>
          </w:p>
          <w:p w14:paraId="5A2F6FBA">
            <w:pPr>
              <w:pStyle w:val="33"/>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未来将通过布局有门槛的仿制药研发、加速中药创新药出品速度、做好创新及品种储备来应对药品降价大趋势，把握医药市场重构机会。</w:t>
            </w:r>
          </w:p>
          <w:bookmarkEnd w:id="1"/>
          <w:p w14:paraId="67AF996C">
            <w:pPr>
              <w:pStyle w:val="33"/>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eastAsia" w:ascii="仿宋_GB2312" w:hAnsi="仿宋_GB2312" w:eastAsia="仿宋_GB2312" w:cs="Times New Roman"/>
                <w:b/>
                <w:sz w:val="24"/>
                <w:lang w:val="en-US" w:eastAsia="zh-CN"/>
              </w:rPr>
            </w:pPr>
            <w:r>
              <w:rPr>
                <w:rFonts w:hint="eastAsia" w:ascii="仿宋_GB2312" w:hAnsi="仿宋_GB2312" w:eastAsia="仿宋_GB2312" w:cs="Times New Roman"/>
                <w:b/>
                <w:sz w:val="24"/>
                <w:lang w:val="en-US" w:eastAsia="zh-CN"/>
              </w:rPr>
              <w:t>产品覆盖情况如何？</w:t>
            </w:r>
          </w:p>
          <w:p w14:paraId="5D7D3ABF">
            <w:pPr>
              <w:pStyle w:val="33"/>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2025年前三季度，小儿荆杏止咳颗粒新增覆盖公立医疗机构（等级医院+基层医院，下同）超过320家，累计覆盖近2,000家，其中等级医院超过1,200家；同时，该产品新增成人适应症研究进展顺利，Ⅱ期临床试验已完成，Ⅲ期临床研究正在有序推进中。强力枇杷膏（蜜炼）新增覆盖公立医疗机构超过1,200家，累计覆盖近11,000家，其中等级医院超过1,800家。玄七健骨片新增覆盖超400家公立医疗机构。未来，公司将持续加大在学术推广上的投入，深化医院准入工作，并着力提升核心产品的品牌知名度，以巩固和扩大市场地位。感谢您对公司的关注!敬请注意投资风险。</w:t>
            </w:r>
          </w:p>
          <w:p w14:paraId="69FA0A17">
            <w:pPr>
              <w:pStyle w:val="33"/>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eastAsia" w:ascii="仿宋_GB2312" w:hAnsi="仿宋_GB2312" w:eastAsia="仿宋_GB2312" w:cs="Times New Roman"/>
                <w:b/>
                <w:sz w:val="24"/>
                <w:lang w:val="en-US" w:eastAsia="zh-CN"/>
              </w:rPr>
            </w:pPr>
            <w:r>
              <w:rPr>
                <w:rFonts w:hint="eastAsia" w:ascii="仿宋_GB2312" w:hAnsi="仿宋_GB2312" w:eastAsia="仿宋_GB2312" w:cs="Times New Roman"/>
                <w:b/>
                <w:sz w:val="24"/>
                <w:lang w:val="en-US" w:eastAsia="zh-CN"/>
              </w:rPr>
              <w:t>养血祛风止痛颗粒是否已经开始销售？今年预计销售情况怎么样？</w:t>
            </w:r>
          </w:p>
          <w:p w14:paraId="75E09EE1">
            <w:pPr>
              <w:pStyle w:val="33"/>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养血祛风止痛颗粒经过Ⅱ期、Ⅲ期临床试验显示，是一款针对频发性紧张型头痛的疗效明显、安全性良好的中药创新药。基于对产品未来发展的良好预期，依托综合素质水平高、专业能力强的营销团队，我们在2026年将全力做好市场准入、市场拓展、市场稳固、市场延展工作，同时，推动品牌建设，高质量拓展中药创新药的市场占有率，为公司未来持续稳健发展奠定基础。具体而言，力争在2026年完成覆盖公立医疗机构（等级医院+基层医院）超过500家，销售收入超过上一款中药创新药玄七健骨片首年水平。目前，养血祛风止痛颗粒准入工作正在持续推进之中，产品已经现实销售。</w:t>
            </w:r>
            <w:r>
              <w:rPr>
                <w:rFonts w:hint="eastAsia" w:ascii="仿宋_GB2312" w:hAnsi="仿宋_GB2312" w:eastAsia="仿宋_GB2312" w:cs="仿宋_GB2312"/>
                <w:b/>
                <w:bCs/>
                <w:sz w:val="24"/>
                <w:szCs w:val="24"/>
                <w:lang w:val="en-US" w:eastAsia="zh-CN" w:bidi="ar"/>
              </w:rPr>
              <w:t>（风险提示：部分前瞻预计不代表公司对2026年度及后续年度的盈利预测及对投资者的业绩承诺，请投资者对此保持足够的风险意识，并注意投资风险）</w:t>
            </w:r>
          </w:p>
          <w:p w14:paraId="55349EAA">
            <w:pPr>
              <w:pStyle w:val="33"/>
              <w:keepNext w:val="0"/>
              <w:keepLines w:val="0"/>
              <w:pageBreakBefore w:val="0"/>
              <w:widowControl/>
              <w:numPr>
                <w:ilvl w:val="0"/>
                <w:numId w:val="1"/>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firstLineChars="0"/>
              <w:jc w:val="both"/>
              <w:textAlignment w:val="auto"/>
              <w:rPr>
                <w:rFonts w:hint="eastAsia" w:ascii="仿宋_GB2312" w:hAnsi="仿宋_GB2312" w:eastAsia="仿宋_GB2312" w:cs="Times New Roman"/>
                <w:b/>
                <w:sz w:val="24"/>
              </w:rPr>
            </w:pPr>
            <w:r>
              <w:rPr>
                <w:rFonts w:hint="eastAsia" w:ascii="仿宋_GB2312" w:hAnsi="仿宋_GB2312" w:eastAsia="仿宋_GB2312" w:cs="Times New Roman"/>
                <w:b/>
                <w:sz w:val="24"/>
                <w:lang w:val="en-US" w:eastAsia="zh-CN"/>
              </w:rPr>
              <w:t>公司2025年业绩如何以及</w:t>
            </w:r>
            <w:r>
              <w:rPr>
                <w:rFonts w:hint="eastAsia" w:ascii="仿宋_GB2312" w:hAnsi="仿宋_GB2312" w:eastAsia="仿宋_GB2312" w:cs="Times New Roman"/>
                <w:b/>
                <w:sz w:val="24"/>
              </w:rPr>
              <w:t>对202</w:t>
            </w:r>
            <w:r>
              <w:rPr>
                <w:rFonts w:hint="eastAsia" w:ascii="仿宋_GB2312" w:hAnsi="仿宋_GB2312" w:eastAsia="仿宋_GB2312" w:cs="Times New Roman"/>
                <w:b/>
                <w:sz w:val="24"/>
                <w:lang w:val="en-US" w:eastAsia="zh-CN"/>
              </w:rPr>
              <w:t>6</w:t>
            </w:r>
            <w:r>
              <w:rPr>
                <w:rFonts w:hint="eastAsia" w:ascii="仿宋_GB2312" w:hAnsi="仿宋_GB2312" w:eastAsia="仿宋_GB2312" w:cs="Times New Roman"/>
                <w:b/>
                <w:sz w:val="24"/>
              </w:rPr>
              <w:t>年业绩有什么展望？</w:t>
            </w:r>
          </w:p>
          <w:p w14:paraId="06FB9C2E">
            <w:pPr>
              <w:pStyle w:val="33"/>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cs="仿宋_GB2312"/>
                <w:sz w:val="24"/>
                <w:szCs w:val="24"/>
                <w:lang w:val="en-US" w:eastAsia="zh-CN" w:bidi="ar"/>
              </w:rPr>
              <w:t>2</w:t>
            </w:r>
            <w:r>
              <w:rPr>
                <w:rFonts w:hint="eastAsia" w:ascii="仿宋_GB2312" w:hAnsi="仿宋_GB2312" w:eastAsia="仿宋_GB2312" w:cs="仿宋_GB2312"/>
                <w:sz w:val="24"/>
                <w:szCs w:val="24"/>
                <w:lang w:bidi="ar"/>
              </w:rPr>
              <w:t>025年，公司核心品种销售基本延续稳健增长态势，销量增长情况较好。受流感和呼吸道疾病发病率降低、市场高基数效应以及行业结构性调整的影响，行业感冒呼吸类药品销售情况整体呈现下滑趋势，公司呼吸类药品销售收入同比亦有所下降，具体情况将在</w:t>
            </w:r>
            <w:r>
              <w:rPr>
                <w:rFonts w:hint="eastAsia" w:ascii="仿宋_GB2312" w:hAnsi="仿宋_GB2312" w:eastAsia="仿宋_GB2312" w:cs="仿宋_GB2312"/>
                <w:sz w:val="24"/>
                <w:szCs w:val="24"/>
                <w:lang w:val="en-US" w:eastAsia="zh-CN" w:bidi="ar"/>
              </w:rPr>
              <w:t>2025年年度报告</w:t>
            </w:r>
            <w:r>
              <w:rPr>
                <w:rFonts w:hint="eastAsia" w:ascii="仿宋_GB2312" w:hAnsi="仿宋_GB2312" w:eastAsia="仿宋_GB2312" w:cs="仿宋_GB2312"/>
                <w:sz w:val="24"/>
                <w:szCs w:val="24"/>
                <w:lang w:bidi="ar"/>
              </w:rPr>
              <w:t>中进行披露，公司将稳步推进各项生产研发销售工作，创造更好业绩回报全体股东。</w:t>
            </w:r>
            <w:r>
              <w:rPr>
                <w:rFonts w:hint="eastAsia" w:ascii="仿宋_GB2312" w:hAnsi="仿宋_GB2312" w:eastAsia="仿宋_GB2312" w:cs="仿宋_GB2312"/>
                <w:b/>
                <w:bCs/>
                <w:sz w:val="24"/>
                <w:szCs w:val="24"/>
                <w:lang w:bidi="ar"/>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14:paraId="6C2CF22A">
            <w:pPr>
              <w:pStyle w:val="33"/>
              <w:keepNext w:val="0"/>
              <w:keepLines w:val="0"/>
              <w:pageBreakBefore w:val="0"/>
              <w:widowControl/>
              <w:suppressLineNumbers w:val="0"/>
              <w:tabs>
                <w:tab w:val="left" w:pos="42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公司聚焦“打造成为一家以中药创新药为核心的健康产业集团”的发展战略，促进资源整合和企业核心竞争力提升。在前述发展战略下，202</w:t>
            </w:r>
            <w:r>
              <w:rPr>
                <w:rFonts w:hint="eastAsia" w:ascii="仿宋_GB2312" w:hAnsi="仿宋_GB2312" w:eastAsia="仿宋_GB2312" w:cs="仿宋_GB2312"/>
                <w:sz w:val="24"/>
                <w:szCs w:val="24"/>
                <w:lang w:val="en-US" w:eastAsia="zh-CN" w:bidi="ar"/>
              </w:rPr>
              <w:t>6</w:t>
            </w:r>
            <w:r>
              <w:rPr>
                <w:rFonts w:hint="eastAsia" w:ascii="仿宋_GB2312" w:hAnsi="仿宋_GB2312" w:eastAsia="仿宋_GB2312" w:cs="仿宋_GB2312"/>
                <w:sz w:val="24"/>
                <w:szCs w:val="24"/>
                <w:lang w:bidi="ar"/>
              </w:rPr>
              <w:t>年，公司将继续围绕渠道下沉与提质增效下功夫，同时，推动品牌建设，高质量拓展中药创新药的市场占有率，同时稳步推进各项研发项目，为公司未来持续稳健发展奠定基础。目前，公司202</w:t>
            </w:r>
            <w:r>
              <w:rPr>
                <w:rFonts w:hint="eastAsia" w:ascii="仿宋_GB2312" w:hAnsi="仿宋_GB2312" w:eastAsia="仿宋_GB2312" w:cs="仿宋_GB2312"/>
                <w:sz w:val="24"/>
                <w:szCs w:val="24"/>
                <w:lang w:val="en-US" w:eastAsia="zh-CN" w:bidi="ar"/>
              </w:rPr>
              <w:t>6</w:t>
            </w:r>
            <w:r>
              <w:rPr>
                <w:rFonts w:hint="eastAsia" w:ascii="仿宋_GB2312" w:hAnsi="仿宋_GB2312" w:eastAsia="仿宋_GB2312" w:cs="仿宋_GB2312"/>
                <w:sz w:val="24"/>
                <w:szCs w:val="24"/>
                <w:lang w:bidi="ar"/>
              </w:rPr>
              <w:t>年的经营计划暂未完成，后续将根据工作进展及时提交董事会或</w:t>
            </w:r>
            <w:r>
              <w:rPr>
                <w:rFonts w:hint="eastAsia" w:ascii="仿宋_GB2312" w:hAnsi="仿宋_GB2312" w:eastAsia="仿宋_GB2312" w:cs="仿宋_GB2312"/>
                <w:sz w:val="24"/>
                <w:szCs w:val="24"/>
                <w:lang w:eastAsia="zh-CN" w:bidi="ar"/>
              </w:rPr>
              <w:t>股东会</w:t>
            </w:r>
            <w:r>
              <w:rPr>
                <w:rFonts w:hint="eastAsia" w:ascii="仿宋_GB2312" w:hAnsi="仿宋_GB2312" w:eastAsia="仿宋_GB2312" w:cs="仿宋_GB2312"/>
                <w:sz w:val="24"/>
                <w:szCs w:val="24"/>
                <w:lang w:bidi="ar"/>
              </w:rPr>
              <w:t>审议，并进行相应的信息披露。</w:t>
            </w:r>
            <w:bookmarkEnd w:id="2"/>
          </w:p>
        </w:tc>
      </w:tr>
      <w:tr w14:paraId="6B55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004C6E9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77A6E37A">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14:paraId="785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22974B8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4A8AE29A">
            <w:pPr>
              <w:keepNext w:val="0"/>
              <w:keepLines w:val="0"/>
              <w:suppressLineNumbers w:val="0"/>
              <w:spacing w:before="0" w:beforeAutospacing="0" w:after="0" w:afterAutospacing="0" w:line="360" w:lineRule="exact"/>
              <w:ind w:left="0" w:right="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5B436B83">
      <w:pPr>
        <w:jc w:val="left"/>
        <w:rPr>
          <w:rFonts w:hint="eastAsia"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8F6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F13F7">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74F13F7">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F2A83"/>
    <w:multiLevelType w:val="singleLevel"/>
    <w:tmpl w:val="9A5F2A8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A7C"/>
    <w:rsid w:val="00004F20"/>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373"/>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182F"/>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29CD"/>
    <w:rsid w:val="009F4910"/>
    <w:rsid w:val="009F69EB"/>
    <w:rsid w:val="009F7481"/>
    <w:rsid w:val="00A03CE0"/>
    <w:rsid w:val="00A055B8"/>
    <w:rsid w:val="00A06231"/>
    <w:rsid w:val="00A077C0"/>
    <w:rsid w:val="00A11EE3"/>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D91"/>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5A5E"/>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48DB"/>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B3CF9"/>
    <w:rsid w:val="00EB7671"/>
    <w:rsid w:val="00EB79B8"/>
    <w:rsid w:val="00EC15F9"/>
    <w:rsid w:val="00EC1816"/>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2F"/>
    <w:rsid w:val="00FC08B3"/>
    <w:rsid w:val="00FC0C12"/>
    <w:rsid w:val="00FC468A"/>
    <w:rsid w:val="00FC5DBB"/>
    <w:rsid w:val="00FD00DF"/>
    <w:rsid w:val="00FD56C1"/>
    <w:rsid w:val="00FD6314"/>
    <w:rsid w:val="00FE0765"/>
    <w:rsid w:val="00FE39FE"/>
    <w:rsid w:val="00FF1031"/>
    <w:rsid w:val="00FF165B"/>
    <w:rsid w:val="00FF31EF"/>
    <w:rsid w:val="00FF5F8F"/>
    <w:rsid w:val="012F03EF"/>
    <w:rsid w:val="018E4D4F"/>
    <w:rsid w:val="022B3DE0"/>
    <w:rsid w:val="02352D25"/>
    <w:rsid w:val="025D69E7"/>
    <w:rsid w:val="027D5519"/>
    <w:rsid w:val="02E65D4A"/>
    <w:rsid w:val="02F32E86"/>
    <w:rsid w:val="02FE7C45"/>
    <w:rsid w:val="036D2E22"/>
    <w:rsid w:val="03964581"/>
    <w:rsid w:val="039F38F9"/>
    <w:rsid w:val="04513BA5"/>
    <w:rsid w:val="047B4CE7"/>
    <w:rsid w:val="048879EE"/>
    <w:rsid w:val="04973F5D"/>
    <w:rsid w:val="04BF1BA5"/>
    <w:rsid w:val="04EA3B94"/>
    <w:rsid w:val="0527650C"/>
    <w:rsid w:val="053C7FED"/>
    <w:rsid w:val="05854A64"/>
    <w:rsid w:val="05B559EA"/>
    <w:rsid w:val="05C13A9E"/>
    <w:rsid w:val="05FC230E"/>
    <w:rsid w:val="064569AB"/>
    <w:rsid w:val="06594433"/>
    <w:rsid w:val="065A6178"/>
    <w:rsid w:val="06FC0A3D"/>
    <w:rsid w:val="06FD1204"/>
    <w:rsid w:val="070E1304"/>
    <w:rsid w:val="070F33A6"/>
    <w:rsid w:val="0750124D"/>
    <w:rsid w:val="07535203"/>
    <w:rsid w:val="079371E0"/>
    <w:rsid w:val="07BC2197"/>
    <w:rsid w:val="07D57B91"/>
    <w:rsid w:val="07DA21A3"/>
    <w:rsid w:val="080A5EBF"/>
    <w:rsid w:val="080B4D38"/>
    <w:rsid w:val="08A91659"/>
    <w:rsid w:val="08BE6C67"/>
    <w:rsid w:val="08D76A66"/>
    <w:rsid w:val="08E53A82"/>
    <w:rsid w:val="08FD54ED"/>
    <w:rsid w:val="092D370C"/>
    <w:rsid w:val="09D31450"/>
    <w:rsid w:val="09DD586E"/>
    <w:rsid w:val="09E5370A"/>
    <w:rsid w:val="09F66964"/>
    <w:rsid w:val="0A2544A6"/>
    <w:rsid w:val="0A543871"/>
    <w:rsid w:val="0A9E0278"/>
    <w:rsid w:val="0B140440"/>
    <w:rsid w:val="0B676008"/>
    <w:rsid w:val="0BE247C5"/>
    <w:rsid w:val="0BE82042"/>
    <w:rsid w:val="0C48440A"/>
    <w:rsid w:val="0C7038AA"/>
    <w:rsid w:val="0C77062B"/>
    <w:rsid w:val="0C806248"/>
    <w:rsid w:val="0C8A5A23"/>
    <w:rsid w:val="0CE43E2E"/>
    <w:rsid w:val="0D6A5529"/>
    <w:rsid w:val="0D8929E8"/>
    <w:rsid w:val="0DD124B7"/>
    <w:rsid w:val="0DEA55DF"/>
    <w:rsid w:val="0DEE7869"/>
    <w:rsid w:val="0E1D025D"/>
    <w:rsid w:val="0E2A70F9"/>
    <w:rsid w:val="0E63139C"/>
    <w:rsid w:val="0E662472"/>
    <w:rsid w:val="0E750CB5"/>
    <w:rsid w:val="0E9005E7"/>
    <w:rsid w:val="0ECC635A"/>
    <w:rsid w:val="0EE06ED6"/>
    <w:rsid w:val="0EEC54CF"/>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2725FE"/>
    <w:rsid w:val="123E76E9"/>
    <w:rsid w:val="124A6E0E"/>
    <w:rsid w:val="124F6B19"/>
    <w:rsid w:val="12F04670"/>
    <w:rsid w:val="1313230C"/>
    <w:rsid w:val="13594D3A"/>
    <w:rsid w:val="1382437A"/>
    <w:rsid w:val="13866029"/>
    <w:rsid w:val="13926FB1"/>
    <w:rsid w:val="13961C37"/>
    <w:rsid w:val="13CB29E9"/>
    <w:rsid w:val="13CD192D"/>
    <w:rsid w:val="13DB1369"/>
    <w:rsid w:val="13DC7FCF"/>
    <w:rsid w:val="13DD2BD9"/>
    <w:rsid w:val="14046502"/>
    <w:rsid w:val="14387B63"/>
    <w:rsid w:val="14630F64"/>
    <w:rsid w:val="14832CE1"/>
    <w:rsid w:val="14EA645D"/>
    <w:rsid w:val="14F5226F"/>
    <w:rsid w:val="151C29C8"/>
    <w:rsid w:val="15444045"/>
    <w:rsid w:val="156B2464"/>
    <w:rsid w:val="15B13CA7"/>
    <w:rsid w:val="15CA0B29"/>
    <w:rsid w:val="15CA354C"/>
    <w:rsid w:val="15E4036A"/>
    <w:rsid w:val="15FE6E16"/>
    <w:rsid w:val="16247865"/>
    <w:rsid w:val="166F1ADC"/>
    <w:rsid w:val="166F4819"/>
    <w:rsid w:val="16912E4D"/>
    <w:rsid w:val="16957847"/>
    <w:rsid w:val="16BD2DAB"/>
    <w:rsid w:val="17152BFA"/>
    <w:rsid w:val="173B7447"/>
    <w:rsid w:val="178564C1"/>
    <w:rsid w:val="1794664F"/>
    <w:rsid w:val="17BB29A8"/>
    <w:rsid w:val="17E02C37"/>
    <w:rsid w:val="17FD48A4"/>
    <w:rsid w:val="180345D6"/>
    <w:rsid w:val="1810708E"/>
    <w:rsid w:val="18166994"/>
    <w:rsid w:val="18284470"/>
    <w:rsid w:val="188607C6"/>
    <w:rsid w:val="188A3382"/>
    <w:rsid w:val="1940394D"/>
    <w:rsid w:val="19A15533"/>
    <w:rsid w:val="19D54CF7"/>
    <w:rsid w:val="19E20F0C"/>
    <w:rsid w:val="19FD6F54"/>
    <w:rsid w:val="1A135155"/>
    <w:rsid w:val="1A404D20"/>
    <w:rsid w:val="1A450A03"/>
    <w:rsid w:val="1A5B6587"/>
    <w:rsid w:val="1AA30920"/>
    <w:rsid w:val="1ACA29FE"/>
    <w:rsid w:val="1B65203D"/>
    <w:rsid w:val="1B7874D9"/>
    <w:rsid w:val="1B88752C"/>
    <w:rsid w:val="1B8A41C4"/>
    <w:rsid w:val="1BB83287"/>
    <w:rsid w:val="1BF146E6"/>
    <w:rsid w:val="1C3D438B"/>
    <w:rsid w:val="1C5046FF"/>
    <w:rsid w:val="1C894F4F"/>
    <w:rsid w:val="1CBD590D"/>
    <w:rsid w:val="1CBF6038"/>
    <w:rsid w:val="1CC85FC0"/>
    <w:rsid w:val="1CCF321B"/>
    <w:rsid w:val="1D0908AE"/>
    <w:rsid w:val="1D2C45BC"/>
    <w:rsid w:val="1D433342"/>
    <w:rsid w:val="1D4A70F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84C46"/>
    <w:rsid w:val="215F414E"/>
    <w:rsid w:val="218303B4"/>
    <w:rsid w:val="21D74E97"/>
    <w:rsid w:val="21E44EAD"/>
    <w:rsid w:val="22072C8D"/>
    <w:rsid w:val="221029F2"/>
    <w:rsid w:val="2233066A"/>
    <w:rsid w:val="22454890"/>
    <w:rsid w:val="22D16EAF"/>
    <w:rsid w:val="22DE231F"/>
    <w:rsid w:val="233F0961"/>
    <w:rsid w:val="23430C39"/>
    <w:rsid w:val="23553C79"/>
    <w:rsid w:val="237A3297"/>
    <w:rsid w:val="23A25387"/>
    <w:rsid w:val="23C20579"/>
    <w:rsid w:val="23E41475"/>
    <w:rsid w:val="23FD2397"/>
    <w:rsid w:val="24084503"/>
    <w:rsid w:val="240B0879"/>
    <w:rsid w:val="24187544"/>
    <w:rsid w:val="24382508"/>
    <w:rsid w:val="24EA6C7B"/>
    <w:rsid w:val="251175E6"/>
    <w:rsid w:val="25700DFA"/>
    <w:rsid w:val="257C7BBC"/>
    <w:rsid w:val="25D3309D"/>
    <w:rsid w:val="25E43BA7"/>
    <w:rsid w:val="25E52FB7"/>
    <w:rsid w:val="26316C74"/>
    <w:rsid w:val="269223E7"/>
    <w:rsid w:val="26AB5400"/>
    <w:rsid w:val="26B07208"/>
    <w:rsid w:val="270D4A2F"/>
    <w:rsid w:val="270E2D46"/>
    <w:rsid w:val="27315583"/>
    <w:rsid w:val="2781077E"/>
    <w:rsid w:val="279956AA"/>
    <w:rsid w:val="27B578FB"/>
    <w:rsid w:val="27E2526A"/>
    <w:rsid w:val="280C2C81"/>
    <w:rsid w:val="280D7590"/>
    <w:rsid w:val="28204581"/>
    <w:rsid w:val="28276644"/>
    <w:rsid w:val="28337203"/>
    <w:rsid w:val="285C14C0"/>
    <w:rsid w:val="290B0851"/>
    <w:rsid w:val="294A3B8E"/>
    <w:rsid w:val="294F5552"/>
    <w:rsid w:val="298E3D93"/>
    <w:rsid w:val="29AA01EA"/>
    <w:rsid w:val="29D47291"/>
    <w:rsid w:val="29FC4F6A"/>
    <w:rsid w:val="2AB030E8"/>
    <w:rsid w:val="2AC3165C"/>
    <w:rsid w:val="2AC80293"/>
    <w:rsid w:val="2B4C4117"/>
    <w:rsid w:val="2B513A1E"/>
    <w:rsid w:val="2BA744FB"/>
    <w:rsid w:val="2BCC6C54"/>
    <w:rsid w:val="2BD15861"/>
    <w:rsid w:val="2BE82EB3"/>
    <w:rsid w:val="2C1377E4"/>
    <w:rsid w:val="2C92669A"/>
    <w:rsid w:val="2C972AC7"/>
    <w:rsid w:val="2CCE5985"/>
    <w:rsid w:val="2CFB0C2C"/>
    <w:rsid w:val="2D025963"/>
    <w:rsid w:val="2D2A760E"/>
    <w:rsid w:val="2D4C2F71"/>
    <w:rsid w:val="2D4E0D94"/>
    <w:rsid w:val="2D8158E0"/>
    <w:rsid w:val="2DB558CF"/>
    <w:rsid w:val="2DC437C3"/>
    <w:rsid w:val="2E5205ED"/>
    <w:rsid w:val="2E720143"/>
    <w:rsid w:val="2E9D7E47"/>
    <w:rsid w:val="2EA96374"/>
    <w:rsid w:val="2EB73CF8"/>
    <w:rsid w:val="2F0B66E4"/>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EB26E7"/>
    <w:rsid w:val="32BA51EF"/>
    <w:rsid w:val="33172916"/>
    <w:rsid w:val="33BA63EC"/>
    <w:rsid w:val="33C137F8"/>
    <w:rsid w:val="33E76AFF"/>
    <w:rsid w:val="340E6A52"/>
    <w:rsid w:val="34A3313E"/>
    <w:rsid w:val="34B25EEA"/>
    <w:rsid w:val="34C82D26"/>
    <w:rsid w:val="34D95AE7"/>
    <w:rsid w:val="34E116D1"/>
    <w:rsid w:val="34E455D8"/>
    <w:rsid w:val="34F90FC7"/>
    <w:rsid w:val="351568D9"/>
    <w:rsid w:val="352C13AF"/>
    <w:rsid w:val="355A03B0"/>
    <w:rsid w:val="35C9034A"/>
    <w:rsid w:val="36073DE5"/>
    <w:rsid w:val="361E4D75"/>
    <w:rsid w:val="36264ECD"/>
    <w:rsid w:val="36382222"/>
    <w:rsid w:val="364F434D"/>
    <w:rsid w:val="366B3B7A"/>
    <w:rsid w:val="366E4E6B"/>
    <w:rsid w:val="368C40FC"/>
    <w:rsid w:val="3692550A"/>
    <w:rsid w:val="36D37903"/>
    <w:rsid w:val="36E2469A"/>
    <w:rsid w:val="370139B1"/>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6164C2"/>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1A2EA6"/>
    <w:rsid w:val="3D436BE6"/>
    <w:rsid w:val="3D8231C1"/>
    <w:rsid w:val="3D9D2CBE"/>
    <w:rsid w:val="3DB868D1"/>
    <w:rsid w:val="3DC45377"/>
    <w:rsid w:val="3DE56621"/>
    <w:rsid w:val="3DF45431"/>
    <w:rsid w:val="3DFA6393"/>
    <w:rsid w:val="3E7F48AB"/>
    <w:rsid w:val="3EB23BAE"/>
    <w:rsid w:val="3EC5232D"/>
    <w:rsid w:val="3F023FA7"/>
    <w:rsid w:val="3F125AF8"/>
    <w:rsid w:val="3F93406F"/>
    <w:rsid w:val="3FA737B4"/>
    <w:rsid w:val="3FA73B7E"/>
    <w:rsid w:val="3FD8378A"/>
    <w:rsid w:val="3FE36C41"/>
    <w:rsid w:val="401048C5"/>
    <w:rsid w:val="404D669E"/>
    <w:rsid w:val="40505EE3"/>
    <w:rsid w:val="407724D1"/>
    <w:rsid w:val="407B414D"/>
    <w:rsid w:val="40880C4C"/>
    <w:rsid w:val="40B65EB6"/>
    <w:rsid w:val="40BE5E38"/>
    <w:rsid w:val="40E16D7E"/>
    <w:rsid w:val="41160F81"/>
    <w:rsid w:val="41220E6C"/>
    <w:rsid w:val="41375727"/>
    <w:rsid w:val="413A2C90"/>
    <w:rsid w:val="41A0173B"/>
    <w:rsid w:val="421957B9"/>
    <w:rsid w:val="4249266A"/>
    <w:rsid w:val="42536FE0"/>
    <w:rsid w:val="42894983"/>
    <w:rsid w:val="42A3643B"/>
    <w:rsid w:val="42A54B34"/>
    <w:rsid w:val="42C8640B"/>
    <w:rsid w:val="42EB4570"/>
    <w:rsid w:val="430C640E"/>
    <w:rsid w:val="431C0B45"/>
    <w:rsid w:val="432561CA"/>
    <w:rsid w:val="437C4D4D"/>
    <w:rsid w:val="438A58A2"/>
    <w:rsid w:val="43BA36A6"/>
    <w:rsid w:val="43D46ACE"/>
    <w:rsid w:val="43F92A44"/>
    <w:rsid w:val="441C53CD"/>
    <w:rsid w:val="44FD631E"/>
    <w:rsid w:val="453F76F1"/>
    <w:rsid w:val="456A2DB6"/>
    <w:rsid w:val="45854F53"/>
    <w:rsid w:val="45B23252"/>
    <w:rsid w:val="45E35BFF"/>
    <w:rsid w:val="45E90200"/>
    <w:rsid w:val="45F20BF7"/>
    <w:rsid w:val="464004CF"/>
    <w:rsid w:val="46B4048E"/>
    <w:rsid w:val="46F25D74"/>
    <w:rsid w:val="47035794"/>
    <w:rsid w:val="472A7ACA"/>
    <w:rsid w:val="479A3377"/>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AD93E52"/>
    <w:rsid w:val="4B253AC7"/>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0F52FA"/>
    <w:rsid w:val="4D212875"/>
    <w:rsid w:val="4D3E07AA"/>
    <w:rsid w:val="4D6B4AA2"/>
    <w:rsid w:val="4DDD53AD"/>
    <w:rsid w:val="4DF62707"/>
    <w:rsid w:val="4DF630E3"/>
    <w:rsid w:val="4E581666"/>
    <w:rsid w:val="4EA82245"/>
    <w:rsid w:val="4EB86532"/>
    <w:rsid w:val="4EBC7D13"/>
    <w:rsid w:val="4EEB25CF"/>
    <w:rsid w:val="4F180B72"/>
    <w:rsid w:val="4F321174"/>
    <w:rsid w:val="4F516A97"/>
    <w:rsid w:val="4F86508C"/>
    <w:rsid w:val="4F946CF5"/>
    <w:rsid w:val="4FB0312E"/>
    <w:rsid w:val="4FE1061B"/>
    <w:rsid w:val="4FF060DC"/>
    <w:rsid w:val="4FF75155"/>
    <w:rsid w:val="4FFE4E45"/>
    <w:rsid w:val="5026608B"/>
    <w:rsid w:val="50684785"/>
    <w:rsid w:val="50A56159"/>
    <w:rsid w:val="51603CB9"/>
    <w:rsid w:val="516D145A"/>
    <w:rsid w:val="5196337F"/>
    <w:rsid w:val="51AF21F9"/>
    <w:rsid w:val="51C40C7B"/>
    <w:rsid w:val="523D083B"/>
    <w:rsid w:val="524F5082"/>
    <w:rsid w:val="527D1264"/>
    <w:rsid w:val="528662D1"/>
    <w:rsid w:val="52970563"/>
    <w:rsid w:val="52AD1941"/>
    <w:rsid w:val="52BC31C2"/>
    <w:rsid w:val="52E86944"/>
    <w:rsid w:val="53384CFE"/>
    <w:rsid w:val="53434308"/>
    <w:rsid w:val="53541A12"/>
    <w:rsid w:val="53560F47"/>
    <w:rsid w:val="537A1FBA"/>
    <w:rsid w:val="538B39A0"/>
    <w:rsid w:val="539D33F0"/>
    <w:rsid w:val="53A524E0"/>
    <w:rsid w:val="53C11DF6"/>
    <w:rsid w:val="53F160BF"/>
    <w:rsid w:val="5411183C"/>
    <w:rsid w:val="54313BFD"/>
    <w:rsid w:val="543B5443"/>
    <w:rsid w:val="54635E6B"/>
    <w:rsid w:val="54977F44"/>
    <w:rsid w:val="54C42F2D"/>
    <w:rsid w:val="54ED681A"/>
    <w:rsid w:val="552A3CFB"/>
    <w:rsid w:val="55AC0D33"/>
    <w:rsid w:val="55AD5391"/>
    <w:rsid w:val="55B34786"/>
    <w:rsid w:val="55BF00BC"/>
    <w:rsid w:val="55C24022"/>
    <w:rsid w:val="5615077B"/>
    <w:rsid w:val="562333F5"/>
    <w:rsid w:val="564568B7"/>
    <w:rsid w:val="565C54FE"/>
    <w:rsid w:val="56DB620A"/>
    <w:rsid w:val="56E731ED"/>
    <w:rsid w:val="56F269C8"/>
    <w:rsid w:val="57230737"/>
    <w:rsid w:val="57CA2632"/>
    <w:rsid w:val="57E9601D"/>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AE470D7"/>
    <w:rsid w:val="5B2B529F"/>
    <w:rsid w:val="5B417AB4"/>
    <w:rsid w:val="5BCE79F6"/>
    <w:rsid w:val="5BED0BE1"/>
    <w:rsid w:val="5BF65C6D"/>
    <w:rsid w:val="5BFE1F0E"/>
    <w:rsid w:val="5C123C78"/>
    <w:rsid w:val="5CA11838"/>
    <w:rsid w:val="5CB42BA8"/>
    <w:rsid w:val="5CC34E30"/>
    <w:rsid w:val="5D735167"/>
    <w:rsid w:val="5DDA10EB"/>
    <w:rsid w:val="5E394450"/>
    <w:rsid w:val="5E3E16BA"/>
    <w:rsid w:val="5E4A64C2"/>
    <w:rsid w:val="5E4D117D"/>
    <w:rsid w:val="5E6023D7"/>
    <w:rsid w:val="5E675BA5"/>
    <w:rsid w:val="5EAE2963"/>
    <w:rsid w:val="5EB22BAB"/>
    <w:rsid w:val="5EBF1A7F"/>
    <w:rsid w:val="5F1D39D5"/>
    <w:rsid w:val="5F1F1B61"/>
    <w:rsid w:val="5F2F7F87"/>
    <w:rsid w:val="5F5B557E"/>
    <w:rsid w:val="5F8F6BEA"/>
    <w:rsid w:val="5F92791C"/>
    <w:rsid w:val="5F9F6F12"/>
    <w:rsid w:val="5FDE7BC3"/>
    <w:rsid w:val="5FF22B4C"/>
    <w:rsid w:val="603463A7"/>
    <w:rsid w:val="604030F9"/>
    <w:rsid w:val="60490185"/>
    <w:rsid w:val="60496D6F"/>
    <w:rsid w:val="60605BAC"/>
    <w:rsid w:val="606D0FAD"/>
    <w:rsid w:val="60B55DD5"/>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3D5B41"/>
    <w:rsid w:val="654724C9"/>
    <w:rsid w:val="658744C7"/>
    <w:rsid w:val="65AE37E0"/>
    <w:rsid w:val="65DD4C33"/>
    <w:rsid w:val="65E74C3F"/>
    <w:rsid w:val="662A1BBB"/>
    <w:rsid w:val="66375E83"/>
    <w:rsid w:val="663904A0"/>
    <w:rsid w:val="664B20E9"/>
    <w:rsid w:val="664F7AE6"/>
    <w:rsid w:val="666A0D54"/>
    <w:rsid w:val="66885F57"/>
    <w:rsid w:val="66BE1539"/>
    <w:rsid w:val="66D1570D"/>
    <w:rsid w:val="66EC590A"/>
    <w:rsid w:val="66FC2178"/>
    <w:rsid w:val="67A1307C"/>
    <w:rsid w:val="67FD60FF"/>
    <w:rsid w:val="681D225E"/>
    <w:rsid w:val="68452FDC"/>
    <w:rsid w:val="685E5ED4"/>
    <w:rsid w:val="68A4383E"/>
    <w:rsid w:val="68D22F5A"/>
    <w:rsid w:val="697845B2"/>
    <w:rsid w:val="6A617017"/>
    <w:rsid w:val="6A7A5853"/>
    <w:rsid w:val="6A9421F2"/>
    <w:rsid w:val="6AB5142D"/>
    <w:rsid w:val="6AC00E5F"/>
    <w:rsid w:val="6AE75B16"/>
    <w:rsid w:val="6B0C658F"/>
    <w:rsid w:val="6B7001E8"/>
    <w:rsid w:val="6BBA5BE1"/>
    <w:rsid w:val="6BBF33BA"/>
    <w:rsid w:val="6BC952E4"/>
    <w:rsid w:val="6BF37163"/>
    <w:rsid w:val="6C013C52"/>
    <w:rsid w:val="6C2868A4"/>
    <w:rsid w:val="6C2A3146"/>
    <w:rsid w:val="6C4C0CB8"/>
    <w:rsid w:val="6CD559E6"/>
    <w:rsid w:val="6CD6478D"/>
    <w:rsid w:val="6D124381"/>
    <w:rsid w:val="6D3F274E"/>
    <w:rsid w:val="6D4455CD"/>
    <w:rsid w:val="6D4740E4"/>
    <w:rsid w:val="6D6C1710"/>
    <w:rsid w:val="6DA22D00"/>
    <w:rsid w:val="6E4E7D90"/>
    <w:rsid w:val="6E506811"/>
    <w:rsid w:val="6E5C65F6"/>
    <w:rsid w:val="6E644B81"/>
    <w:rsid w:val="6EB0658C"/>
    <w:rsid w:val="6F061723"/>
    <w:rsid w:val="6F12734A"/>
    <w:rsid w:val="6F262866"/>
    <w:rsid w:val="6F9604DF"/>
    <w:rsid w:val="6FB22F6B"/>
    <w:rsid w:val="6FBC3FB7"/>
    <w:rsid w:val="6FBF132B"/>
    <w:rsid w:val="7004047F"/>
    <w:rsid w:val="70206DF3"/>
    <w:rsid w:val="703809D3"/>
    <w:rsid w:val="70710F4C"/>
    <w:rsid w:val="70837843"/>
    <w:rsid w:val="70D35CA6"/>
    <w:rsid w:val="70EE6D98"/>
    <w:rsid w:val="71230D83"/>
    <w:rsid w:val="71507FDC"/>
    <w:rsid w:val="71BF3502"/>
    <w:rsid w:val="71D45F6B"/>
    <w:rsid w:val="72205CFC"/>
    <w:rsid w:val="722966D8"/>
    <w:rsid w:val="7296631F"/>
    <w:rsid w:val="7297468D"/>
    <w:rsid w:val="732867D4"/>
    <w:rsid w:val="733D612F"/>
    <w:rsid w:val="73424B26"/>
    <w:rsid w:val="73852C46"/>
    <w:rsid w:val="738A3D5C"/>
    <w:rsid w:val="73BE0FBF"/>
    <w:rsid w:val="73C67F66"/>
    <w:rsid w:val="741A5388"/>
    <w:rsid w:val="74822894"/>
    <w:rsid w:val="749C7372"/>
    <w:rsid w:val="74B922B7"/>
    <w:rsid w:val="74C87E25"/>
    <w:rsid w:val="74D22BD0"/>
    <w:rsid w:val="75517C5B"/>
    <w:rsid w:val="755D0DC8"/>
    <w:rsid w:val="75A17B08"/>
    <w:rsid w:val="75A9656A"/>
    <w:rsid w:val="75B64ECC"/>
    <w:rsid w:val="75C31128"/>
    <w:rsid w:val="75EF420F"/>
    <w:rsid w:val="75F33817"/>
    <w:rsid w:val="763F7A2C"/>
    <w:rsid w:val="76411D1C"/>
    <w:rsid w:val="76E82E18"/>
    <w:rsid w:val="76EA3EA2"/>
    <w:rsid w:val="771E387C"/>
    <w:rsid w:val="773270B0"/>
    <w:rsid w:val="774619DC"/>
    <w:rsid w:val="77555AD4"/>
    <w:rsid w:val="777122B2"/>
    <w:rsid w:val="77A95CDF"/>
    <w:rsid w:val="77D32D21"/>
    <w:rsid w:val="78424BD9"/>
    <w:rsid w:val="787F5B7E"/>
    <w:rsid w:val="78A648FD"/>
    <w:rsid w:val="78B94EA1"/>
    <w:rsid w:val="790A4955"/>
    <w:rsid w:val="792802D4"/>
    <w:rsid w:val="793014C6"/>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F5E48"/>
    <w:rsid w:val="7BAB53F3"/>
    <w:rsid w:val="7BE95A45"/>
    <w:rsid w:val="7C4F209B"/>
    <w:rsid w:val="7C81350B"/>
    <w:rsid w:val="7CD90F37"/>
    <w:rsid w:val="7CE457B1"/>
    <w:rsid w:val="7CFC535A"/>
    <w:rsid w:val="7D0067A0"/>
    <w:rsid w:val="7D360A1A"/>
    <w:rsid w:val="7D363EB1"/>
    <w:rsid w:val="7D6729A1"/>
    <w:rsid w:val="7D6B422D"/>
    <w:rsid w:val="7D7676FA"/>
    <w:rsid w:val="7D834D76"/>
    <w:rsid w:val="7D8F021D"/>
    <w:rsid w:val="7E021846"/>
    <w:rsid w:val="7E1267F3"/>
    <w:rsid w:val="7E292D8B"/>
    <w:rsid w:val="7E4F1946"/>
    <w:rsid w:val="7E65736C"/>
    <w:rsid w:val="7E690089"/>
    <w:rsid w:val="7E765088"/>
    <w:rsid w:val="7E7B0FA6"/>
    <w:rsid w:val="7E9E18FF"/>
    <w:rsid w:val="7F466DB8"/>
    <w:rsid w:val="7F544A77"/>
    <w:rsid w:val="7F56654B"/>
    <w:rsid w:val="7F8F79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Document Map"/>
    <w:basedOn w:val="1"/>
    <w:link w:val="31"/>
    <w:unhideWhenUsed/>
    <w:qFormat/>
    <w:uiPriority w:val="0"/>
    <w:rPr>
      <w:rFonts w:ascii="宋体"/>
      <w:sz w:val="18"/>
      <w:szCs w:val="18"/>
    </w:rPr>
  </w:style>
  <w:style w:type="paragraph" w:styleId="5">
    <w:name w:val="annotation text"/>
    <w:basedOn w:val="1"/>
    <w:link w:val="20"/>
    <w:qFormat/>
    <w:uiPriority w:val="0"/>
    <w:pPr>
      <w:jc w:val="left"/>
    </w:pPr>
  </w:style>
  <w:style w:type="paragraph" w:styleId="6">
    <w:name w:val="Balloon Text"/>
    <w:basedOn w:val="1"/>
    <w:link w:val="23"/>
    <w:qFormat/>
    <w:uiPriority w:val="0"/>
    <w:rPr>
      <w:rFonts w:ascii="Times New Roman" w:hAnsi="Times New Roman"/>
      <w:sz w:val="18"/>
      <w:szCs w:val="18"/>
    </w:rPr>
  </w:style>
  <w:style w:type="paragraph" w:styleId="7">
    <w:name w:val="footer"/>
    <w:basedOn w:val="1"/>
    <w:link w:val="24"/>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9"/>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005 文 Char"/>
    <w:link w:val="19"/>
    <w:qFormat/>
    <w:uiPriority w:val="0"/>
    <w:rPr>
      <w:kern w:val="2"/>
      <w:sz w:val="24"/>
      <w:szCs w:val="24"/>
    </w:rPr>
  </w:style>
  <w:style w:type="paragraph" w:customStyle="1" w:styleId="19">
    <w:name w:val="005 文"/>
    <w:basedOn w:val="1"/>
    <w:link w:val="18"/>
    <w:qFormat/>
    <w:uiPriority w:val="0"/>
    <w:pPr>
      <w:spacing w:beforeLines="50" w:after="100" w:afterAutospacing="1" w:line="360" w:lineRule="auto"/>
      <w:ind w:firstLine="200" w:firstLineChars="200"/>
    </w:pPr>
    <w:rPr>
      <w:rFonts w:ascii="Times New Roman" w:hAnsi="Times New Roman"/>
      <w:sz w:val="24"/>
    </w:rPr>
  </w:style>
  <w:style w:type="character" w:customStyle="1" w:styleId="20">
    <w:name w:val="批注文字 字符"/>
    <w:link w:val="5"/>
    <w:qFormat/>
    <w:uiPriority w:val="0"/>
    <w:rPr>
      <w:rFonts w:ascii="Calibri" w:hAnsi="Calibri" w:eastAsia="宋体" w:cs="Times New Roman"/>
      <w:kern w:val="2"/>
      <w:sz w:val="21"/>
      <w:szCs w:val="24"/>
    </w:rPr>
  </w:style>
  <w:style w:type="character" w:customStyle="1" w:styleId="21">
    <w:name w:val="表格 Char"/>
    <w:link w:val="22"/>
    <w:qFormat/>
    <w:uiPriority w:val="0"/>
    <w:rPr>
      <w:rFonts w:ascii="宋体" w:hAnsi="宋体"/>
      <w:color w:val="000000"/>
      <w:kern w:val="2"/>
      <w:sz w:val="21"/>
      <w:szCs w:val="21"/>
    </w:rPr>
  </w:style>
  <w:style w:type="paragraph" w:customStyle="1" w:styleId="22">
    <w:name w:val="表格"/>
    <w:basedOn w:val="1"/>
    <w:link w:val="21"/>
    <w:qFormat/>
    <w:uiPriority w:val="0"/>
    <w:pPr>
      <w:jc w:val="center"/>
    </w:pPr>
    <w:rPr>
      <w:rFonts w:ascii="宋体" w:hAnsi="宋体"/>
      <w:color w:val="000000"/>
      <w:szCs w:val="21"/>
    </w:rPr>
  </w:style>
  <w:style w:type="character" w:customStyle="1" w:styleId="23">
    <w:name w:val="批注框文本 字符"/>
    <w:link w:val="6"/>
    <w:qFormat/>
    <w:uiPriority w:val="0"/>
    <w:rPr>
      <w:kern w:val="2"/>
      <w:sz w:val="18"/>
      <w:szCs w:val="18"/>
    </w:rPr>
  </w:style>
  <w:style w:type="character" w:customStyle="1" w:styleId="24">
    <w:name w:val="页脚 字符"/>
    <w:link w:val="7"/>
    <w:qFormat/>
    <w:uiPriority w:val="0"/>
    <w:rPr>
      <w:kern w:val="2"/>
      <w:sz w:val="18"/>
      <w:szCs w:val="18"/>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006 左 Char"/>
    <w:link w:val="27"/>
    <w:qFormat/>
    <w:uiPriority w:val="0"/>
    <w:rPr>
      <w:kern w:val="2"/>
      <w:sz w:val="21"/>
      <w:szCs w:val="22"/>
      <w:lang w:val="en-US" w:eastAsia="zh-CN" w:bidi="ar-SA"/>
    </w:rPr>
  </w:style>
  <w:style w:type="paragraph" w:customStyle="1" w:styleId="27">
    <w:name w:val="006 左"/>
    <w:link w:val="26"/>
    <w:qFormat/>
    <w:uiPriority w:val="0"/>
    <w:rPr>
      <w:rFonts w:ascii="Times New Roman" w:hAnsi="Times New Roman" w:eastAsia="宋体" w:cs="Times New Roman"/>
      <w:kern w:val="2"/>
      <w:sz w:val="21"/>
      <w:szCs w:val="22"/>
      <w:lang w:val="en-US" w:eastAsia="zh-CN" w:bidi="ar-SA"/>
    </w:rPr>
  </w:style>
  <w:style w:type="character" w:customStyle="1" w:styleId="28">
    <w:name w:val="font41"/>
    <w:qFormat/>
    <w:uiPriority w:val="0"/>
    <w:rPr>
      <w:rFonts w:hint="eastAsia" w:ascii="仿宋_GB2312" w:eastAsia="仿宋_GB2312" w:cs="仿宋_GB2312"/>
      <w:color w:val="000000"/>
      <w:sz w:val="22"/>
      <w:szCs w:val="22"/>
      <w:u w:val="none"/>
    </w:rPr>
  </w:style>
  <w:style w:type="character" w:customStyle="1" w:styleId="29">
    <w:name w:val="批注主题 字符"/>
    <w:link w:val="10"/>
    <w:qFormat/>
    <w:uiPriority w:val="0"/>
    <w:rPr>
      <w:rFonts w:ascii="Calibri" w:hAnsi="Calibri" w:eastAsia="宋体" w:cs="Times New Roman"/>
      <w:b/>
      <w:bCs/>
      <w:kern w:val="2"/>
      <w:sz w:val="21"/>
      <w:szCs w:val="24"/>
    </w:rPr>
  </w:style>
  <w:style w:type="character" w:customStyle="1" w:styleId="30">
    <w:name w:val="页眉 字符"/>
    <w:link w:val="8"/>
    <w:qFormat/>
    <w:uiPriority w:val="0"/>
    <w:rPr>
      <w:kern w:val="2"/>
      <w:sz w:val="18"/>
      <w:szCs w:val="18"/>
    </w:rPr>
  </w:style>
  <w:style w:type="character" w:customStyle="1" w:styleId="31">
    <w:name w:val="文档结构图 字符"/>
    <w:link w:val="4"/>
    <w:semiHidden/>
    <w:qFormat/>
    <w:uiPriority w:val="0"/>
    <w:rPr>
      <w:rFonts w:ascii="宋体" w:hAnsi="Calibri"/>
      <w:kern w:val="2"/>
      <w:sz w:val="18"/>
      <w:szCs w:val="18"/>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正文10"/>
    <w:qFormat/>
    <w:uiPriority w:val="0"/>
    <w:pPr>
      <w:ind w:firstLine="480" w:firstLineChars="200"/>
      <w:jc w:val="both"/>
    </w:pPr>
    <w:rPr>
      <w:rFonts w:ascii="Times New Roman" w:hAnsi="Times New Roman" w:eastAsia="宋体" w:cs="Times New Roman"/>
      <w:kern w:val="2"/>
      <w:sz w:val="21"/>
      <w:szCs w:val="21"/>
      <w:lang w:val="en-US" w:eastAsia="zh-CN" w:bidi="ar-SA"/>
    </w:rPr>
  </w:style>
  <w:style w:type="paragraph" w:customStyle="1" w:styleId="34">
    <w:name w:val="样式1"/>
    <w:basedOn w:val="1"/>
    <w:qFormat/>
    <w:uiPriority w:val="0"/>
    <w:pPr>
      <w:tabs>
        <w:tab w:val="left" w:pos="420"/>
      </w:tabs>
      <w:spacing w:beforeLines="0" w:afterLines="0"/>
      <w:ind w:firstLine="480" w:firstLineChars="200"/>
      <w:jc w:val="left"/>
    </w:pPr>
    <w:rPr>
      <w:rFonts w:hint="eastAsia" w:ascii="仿宋_GB2312" w:hAnsi="仿宋_GB2312" w:eastAsia="仿宋_GB2312" w:cs="仿宋_GB2312"/>
      <w:sz w:val="24"/>
      <w:lang w:bidi="ar"/>
    </w:rPr>
  </w:style>
  <w:style w:type="paragraph" w:styleId="35">
    <w:name w:val="List Paragraph"/>
    <w:basedOn w:val="1"/>
    <w:qFormat/>
    <w:uiPriority w:val="34"/>
    <w:pPr>
      <w:ind w:firstLine="420" w:firstLineChars="200"/>
    </w:pPr>
  </w:style>
  <w:style w:type="paragraph" w:customStyle="1" w:styleId="36">
    <w:name w:val="_Style 35"/>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List Paragraph1"/>
    <w:basedOn w:val="1"/>
    <w:qFormat/>
    <w:uiPriority w:val="99"/>
    <w:pPr>
      <w:ind w:firstLine="420" w:firstLineChars="200"/>
    </w:pPr>
  </w:style>
  <w:style w:type="paragraph" w:customStyle="1" w:styleId="38">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列出段落2"/>
    <w:basedOn w:val="1"/>
    <w:qFormat/>
    <w:uiPriority w:val="0"/>
    <w:pPr>
      <w:ind w:firstLine="420" w:firstLineChars="200"/>
    </w:pPr>
    <w:rPr>
      <w:rFonts w:ascii="Calibri" w:hAnsi="Calibri" w:eastAsia="宋体" w:cs="Times New Roman"/>
      <w:szCs w:val="21"/>
    </w:rPr>
  </w:style>
  <w:style w:type="paragraph" w:customStyle="1" w:styleId="41">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4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2193</Words>
  <Characters>2305</Characters>
  <Lines>13</Lines>
  <Paragraphs>3</Paragraphs>
  <TotalTime>31</TotalTime>
  <ScaleCrop>false</ScaleCrop>
  <LinksUpToDate>false</LinksUpToDate>
  <CharactersWithSpaces>2322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2025-09-01T07:23:00Z</cp:lastPrinted>
  <dcterms:modified xsi:type="dcterms:W3CDTF">2026-01-16T07:33:27Z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D9986136F19945A88EF3C6AD95FA2F12_13</vt:lpwstr>
  </property>
  <property fmtid="{D5CDD505-2E9C-101B-9397-08002B2CF9AE}" pid="4" name="KSOTemplateDocerSaveRecord">
    <vt:lpwstr>eyJoZGlkIjoiODg1MGI3ZGU5YmM2MDNkMzgzNmFkOTgzYTM4MWY4MzEifQ==</vt:lpwstr>
  </property>
</Properties>
</file>