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102C" w14:textId="77777777" w:rsidR="00A933D5" w:rsidRPr="00EF29F5" w:rsidRDefault="00236431">
      <w:pPr>
        <w:spacing w:beforeLines="50" w:before="156" w:afterLines="50" w:after="156" w:line="360" w:lineRule="auto"/>
        <w:jc w:val="left"/>
        <w:rPr>
          <w:rFonts w:asciiTheme="majorEastAsia" w:eastAsiaTheme="majorEastAsia" w:hAnsiTheme="majorEastAsia"/>
          <w:bCs/>
          <w:iCs/>
          <w:color w:val="000000"/>
          <w:sz w:val="24"/>
        </w:rPr>
      </w:pPr>
      <w:r w:rsidRPr="00EF29F5">
        <w:rPr>
          <w:rFonts w:asciiTheme="majorEastAsia" w:eastAsiaTheme="majorEastAsia" w:hAnsiTheme="majorEastAsia" w:hint="eastAsia"/>
          <w:bCs/>
          <w:iCs/>
          <w:color w:val="000000"/>
          <w:sz w:val="24"/>
        </w:rPr>
        <w:t>证券代码：60</w:t>
      </w:r>
      <w:r w:rsidRPr="00EF29F5">
        <w:rPr>
          <w:rFonts w:asciiTheme="majorEastAsia" w:eastAsiaTheme="majorEastAsia" w:hAnsiTheme="majorEastAsia"/>
          <w:bCs/>
          <w:iCs/>
          <w:color w:val="000000"/>
          <w:sz w:val="24"/>
        </w:rPr>
        <w:t>5018</w:t>
      </w:r>
      <w:r w:rsidRPr="00EF29F5">
        <w:rPr>
          <w:rFonts w:asciiTheme="majorEastAsia" w:eastAsiaTheme="majorEastAsia" w:hAnsiTheme="majorEastAsia" w:hint="eastAsia"/>
          <w:bCs/>
          <w:iCs/>
          <w:color w:val="000000"/>
          <w:sz w:val="24"/>
        </w:rPr>
        <w:t xml:space="preserve">                          </w:t>
      </w:r>
      <w:r w:rsidRPr="00EF29F5">
        <w:rPr>
          <w:rFonts w:asciiTheme="majorEastAsia" w:eastAsiaTheme="majorEastAsia" w:hAnsiTheme="majorEastAsia"/>
          <w:bCs/>
          <w:iCs/>
          <w:color w:val="000000"/>
          <w:sz w:val="24"/>
        </w:rPr>
        <w:t xml:space="preserve">          </w:t>
      </w:r>
      <w:r w:rsidRPr="00EF29F5">
        <w:rPr>
          <w:rFonts w:asciiTheme="majorEastAsia" w:eastAsiaTheme="majorEastAsia" w:hAnsiTheme="majorEastAsia" w:hint="eastAsia"/>
          <w:bCs/>
          <w:iCs/>
          <w:color w:val="000000"/>
          <w:sz w:val="24"/>
        </w:rPr>
        <w:t>证券简称：长华集团</w:t>
      </w:r>
    </w:p>
    <w:p w14:paraId="247376F4" w14:textId="77777777" w:rsidR="00A933D5" w:rsidRPr="00EF29F5" w:rsidRDefault="00236431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</w:pPr>
      <w:r w:rsidRPr="00EF29F5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长华控股</w:t>
      </w:r>
      <w:r w:rsidRPr="00EF29F5"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  <w:t>集团</w:t>
      </w:r>
      <w:r w:rsidRPr="00EF29F5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股份有限公司</w:t>
      </w:r>
    </w:p>
    <w:p w14:paraId="7CA728B5" w14:textId="704EF23B" w:rsidR="00A933D5" w:rsidRPr="00EF29F5" w:rsidRDefault="00236431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</w:pPr>
      <w:r w:rsidRPr="00EF29F5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202</w:t>
      </w:r>
      <w:r w:rsidR="000A1EEB" w:rsidRPr="00EF29F5"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  <w:t>6</w:t>
      </w:r>
      <w:r w:rsidRPr="00EF29F5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年</w:t>
      </w:r>
      <w:r w:rsidR="00FF60CB" w:rsidRPr="00EF29F5">
        <w:rPr>
          <w:rFonts w:asciiTheme="majorEastAsia" w:eastAsiaTheme="majorEastAsia" w:hAnsiTheme="majorEastAsia"/>
          <w:b/>
          <w:bCs/>
          <w:iCs/>
          <w:color w:val="000000"/>
          <w:sz w:val="32"/>
          <w:szCs w:val="32"/>
        </w:rPr>
        <w:t>1</w:t>
      </w:r>
      <w:r w:rsidRPr="00EF29F5">
        <w:rPr>
          <w:rFonts w:asciiTheme="majorEastAsia" w:eastAsiaTheme="majorEastAsia" w:hAnsiTheme="majorEastAsia" w:hint="eastAsia"/>
          <w:b/>
          <w:bCs/>
          <w:iCs/>
          <w:color w:val="000000"/>
          <w:sz w:val="32"/>
          <w:szCs w:val="32"/>
        </w:rPr>
        <w:t>月投资者关系活动记录表</w:t>
      </w:r>
    </w:p>
    <w:p w14:paraId="33D19F31" w14:textId="0D3DDBF5" w:rsidR="00A933D5" w:rsidRPr="00EF29F5" w:rsidRDefault="00236431">
      <w:pPr>
        <w:spacing w:beforeLines="50" w:before="156" w:afterLines="50" w:after="156" w:line="360" w:lineRule="auto"/>
        <w:ind w:firstLineChars="200" w:firstLine="480"/>
        <w:rPr>
          <w:rFonts w:asciiTheme="majorEastAsia" w:eastAsiaTheme="majorEastAsia" w:hAnsiTheme="majorEastAsia"/>
          <w:b/>
          <w:bCs/>
          <w:iCs/>
          <w:color w:val="000000"/>
          <w:sz w:val="24"/>
        </w:rPr>
      </w:pPr>
      <w:r w:rsidRPr="00EF29F5">
        <w:rPr>
          <w:rFonts w:asciiTheme="majorEastAsia" w:eastAsiaTheme="majorEastAsia" w:hAnsiTheme="majorEastAsia" w:hint="eastAsia"/>
          <w:bCs/>
          <w:iCs/>
          <w:color w:val="000000"/>
          <w:sz w:val="24"/>
        </w:rPr>
        <w:t xml:space="preserve">                                                  </w:t>
      </w:r>
      <w:r w:rsidRPr="00EF29F5">
        <w:rPr>
          <w:rFonts w:asciiTheme="majorEastAsia" w:eastAsiaTheme="majorEastAsia" w:hAnsiTheme="majorEastAsia" w:hint="eastAsia"/>
          <w:b/>
          <w:bCs/>
          <w:iCs/>
          <w:color w:val="000000"/>
          <w:sz w:val="24"/>
        </w:rPr>
        <w:t>编号：</w:t>
      </w:r>
      <w:r w:rsidRPr="00EF29F5">
        <w:rPr>
          <w:rFonts w:asciiTheme="majorEastAsia" w:eastAsiaTheme="majorEastAsia" w:hAnsiTheme="majorEastAsia"/>
          <w:b/>
          <w:bCs/>
          <w:iCs/>
          <w:color w:val="000000"/>
          <w:sz w:val="24"/>
        </w:rPr>
        <w:t>202</w:t>
      </w:r>
      <w:r w:rsidR="000A1EEB" w:rsidRPr="00EF29F5">
        <w:rPr>
          <w:rFonts w:asciiTheme="majorEastAsia" w:eastAsiaTheme="majorEastAsia" w:hAnsiTheme="majorEastAsia"/>
          <w:b/>
          <w:bCs/>
          <w:iCs/>
          <w:color w:val="000000"/>
          <w:sz w:val="24"/>
        </w:rPr>
        <w:t>6</w:t>
      </w:r>
      <w:r w:rsidRPr="00EF29F5">
        <w:rPr>
          <w:rFonts w:asciiTheme="majorEastAsia" w:eastAsiaTheme="majorEastAsia" w:hAnsiTheme="majorEastAsia"/>
          <w:b/>
          <w:bCs/>
          <w:iCs/>
          <w:color w:val="000000"/>
          <w:sz w:val="24"/>
        </w:rPr>
        <w:t>-</w:t>
      </w:r>
      <w:r w:rsidR="000A1EEB" w:rsidRPr="00EF29F5">
        <w:rPr>
          <w:rFonts w:asciiTheme="majorEastAsia" w:eastAsiaTheme="majorEastAsia" w:hAnsiTheme="majorEastAsia"/>
          <w:b/>
          <w:bCs/>
          <w:iCs/>
          <w:color w:val="000000"/>
          <w:sz w:val="24"/>
        </w:rPr>
        <w:t>0</w:t>
      </w:r>
      <w:r w:rsidR="00FF60CB" w:rsidRPr="00EF29F5">
        <w:rPr>
          <w:rFonts w:asciiTheme="majorEastAsia" w:eastAsiaTheme="majorEastAsia" w:hAnsiTheme="majorEastAsia"/>
          <w:b/>
          <w:bCs/>
          <w:iCs/>
          <w:color w:val="000000"/>
          <w:sz w:val="24"/>
        </w:rPr>
        <w:t>1</w:t>
      </w:r>
      <w:r w:rsidRPr="00EF29F5">
        <w:rPr>
          <w:rFonts w:asciiTheme="majorEastAsia" w:eastAsiaTheme="majorEastAsia" w:hAnsiTheme="majorEastAsia"/>
          <w:b/>
          <w:bCs/>
          <w:iCs/>
          <w:color w:val="000000"/>
          <w:sz w:val="24"/>
        </w:rPr>
        <w:t>-0</w:t>
      </w:r>
      <w:r w:rsidR="00CD18C6" w:rsidRPr="00EF29F5">
        <w:rPr>
          <w:rFonts w:asciiTheme="majorEastAsia" w:eastAsiaTheme="majorEastAsia" w:hAnsiTheme="majorEastAsia"/>
          <w:b/>
          <w:bCs/>
          <w:iCs/>
          <w:color w:val="000000"/>
          <w:sz w:val="24"/>
        </w:rPr>
        <w:t>1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71"/>
      </w:tblGrid>
      <w:tr w:rsidR="00A933D5" w:rsidRPr="00EF29F5" w14:paraId="6414FF20" w14:textId="77777777" w:rsidTr="00D6522D">
        <w:trPr>
          <w:trHeight w:val="1392"/>
          <w:jc w:val="center"/>
        </w:trPr>
        <w:tc>
          <w:tcPr>
            <w:tcW w:w="2268" w:type="dxa"/>
            <w:vAlign w:val="center"/>
          </w:tcPr>
          <w:p w14:paraId="0BD4E2F6" w14:textId="77777777" w:rsidR="00A933D5" w:rsidRPr="00EF29F5" w:rsidRDefault="00236431" w:rsidP="008122C3">
            <w:pPr>
              <w:spacing w:beforeLines="50" w:before="156" w:afterLines="50" w:after="156" w:line="360" w:lineRule="auto"/>
              <w:rPr>
                <w:rFonts w:asciiTheme="majorEastAsia" w:eastAsiaTheme="majorEastAsia" w:hAnsiTheme="majorEastAsia"/>
                <w:b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bCs/>
                <w:iCs/>
                <w:color w:val="000000"/>
                <w:sz w:val="24"/>
              </w:rPr>
              <w:t>一、活动类别</w:t>
            </w:r>
          </w:p>
        </w:tc>
        <w:tc>
          <w:tcPr>
            <w:tcW w:w="7071" w:type="dxa"/>
            <w:vAlign w:val="center"/>
          </w:tcPr>
          <w:p w14:paraId="0113A7C6" w14:textId="77777777" w:rsidR="00A933D5" w:rsidRPr="00EF29F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□特定对象调研            □分析师会议</w:t>
            </w:r>
          </w:p>
          <w:p w14:paraId="6A181771" w14:textId="77777777" w:rsidR="00A933D5" w:rsidRPr="00EF29F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□媒体采访                □业绩说明会</w:t>
            </w:r>
          </w:p>
          <w:p w14:paraId="394832F4" w14:textId="0BBE5A1E" w:rsidR="00A933D5" w:rsidRPr="00EF29F5" w:rsidRDefault="000A1EEB">
            <w:pPr>
              <w:spacing w:beforeLines="50" w:before="156" w:afterLines="50" w:after="156" w:line="360" w:lineRule="auto"/>
              <w:ind w:firstLineChars="200" w:firstLine="480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√</w:t>
            </w:r>
            <w:r w:rsidR="00236431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电话会议              </w:t>
            </w:r>
            <w:r w:rsidR="00236431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□</w:t>
            </w:r>
            <w:r w:rsidR="00236431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现场调研</w:t>
            </w:r>
          </w:p>
          <w:p w14:paraId="21D784F9" w14:textId="77777777" w:rsidR="00A933D5" w:rsidRPr="00EF29F5" w:rsidRDefault="00236431">
            <w:pPr>
              <w:spacing w:beforeLines="50" w:before="156" w:afterLines="50" w:after="156" w:line="360" w:lineRule="auto"/>
              <w:ind w:firstLineChars="200" w:firstLine="480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□其他形式</w:t>
            </w:r>
          </w:p>
        </w:tc>
      </w:tr>
      <w:tr w:rsidR="00A933D5" w:rsidRPr="00EF29F5" w14:paraId="76E3DEBB" w14:textId="77777777" w:rsidTr="00D6522D">
        <w:trPr>
          <w:trHeight w:val="942"/>
          <w:jc w:val="center"/>
        </w:trPr>
        <w:tc>
          <w:tcPr>
            <w:tcW w:w="2268" w:type="dxa"/>
            <w:vAlign w:val="center"/>
          </w:tcPr>
          <w:p w14:paraId="148C5115" w14:textId="77777777" w:rsidR="00A933D5" w:rsidRPr="00EF29F5" w:rsidRDefault="00236431">
            <w:pPr>
              <w:spacing w:beforeLines="50" w:before="156" w:afterLines="50" w:after="156" w:line="360" w:lineRule="auto"/>
              <w:jc w:val="center"/>
              <w:rPr>
                <w:rFonts w:asciiTheme="majorEastAsia" w:eastAsiaTheme="majorEastAsia" w:hAnsiTheme="majorEastAsia"/>
                <w:b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bCs/>
                <w:iCs/>
                <w:color w:val="000000"/>
                <w:sz w:val="24"/>
              </w:rPr>
              <w:t>二、参</w:t>
            </w:r>
            <w:r w:rsidR="00383815" w:rsidRPr="00EF29F5">
              <w:rPr>
                <w:rFonts w:asciiTheme="majorEastAsia" w:eastAsiaTheme="majorEastAsia" w:hAnsiTheme="majorEastAsia" w:hint="eastAsia"/>
                <w:b/>
                <w:bCs/>
                <w:iCs/>
                <w:color w:val="000000"/>
                <w:sz w:val="24"/>
              </w:rPr>
              <w:t>与单位名称</w:t>
            </w:r>
          </w:p>
        </w:tc>
        <w:tc>
          <w:tcPr>
            <w:tcW w:w="7071" w:type="dxa"/>
            <w:vAlign w:val="center"/>
          </w:tcPr>
          <w:p w14:paraId="5789D83C" w14:textId="477D3A60" w:rsidR="00FF60CB" w:rsidRPr="00EF29F5" w:rsidRDefault="006E4D8A" w:rsidP="00FF60CB">
            <w:pPr>
              <w:tabs>
                <w:tab w:val="left" w:pos="3735"/>
              </w:tabs>
              <w:spacing w:line="360" w:lineRule="auto"/>
              <w:jc w:val="left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宝盈基金</w:t>
            </w:r>
            <w:r w:rsidR="003366AF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</w:t>
            </w:r>
            <w:r w:rsidR="003366AF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  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陆</w:t>
            </w:r>
            <w:r w:rsidR="00857712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*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敏</w:t>
            </w:r>
            <w:r w:rsidR="00857712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</w:t>
            </w:r>
            <w:r w:rsidR="00857712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</w:t>
            </w:r>
            <w:r w:rsidR="003366AF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    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富安达基金</w:t>
            </w:r>
            <w:r w:rsidR="003366AF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</w:t>
            </w:r>
            <w:r w:rsidR="003366AF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 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路</w:t>
            </w:r>
            <w:r w:rsidR="00857712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* </w:t>
            </w:r>
            <w:r w:rsidR="00857712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</w:t>
            </w:r>
          </w:p>
          <w:p w14:paraId="4C39CFC4" w14:textId="77777777" w:rsidR="00F04839" w:rsidRPr="00EF29F5" w:rsidRDefault="006E4D8A" w:rsidP="00FF60CB">
            <w:pPr>
              <w:tabs>
                <w:tab w:val="left" w:pos="3735"/>
              </w:tabs>
              <w:spacing w:line="360" w:lineRule="auto"/>
              <w:jc w:val="left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中银资管</w:t>
            </w:r>
            <w:r w:rsidR="00857712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</w:t>
            </w:r>
            <w:r w:rsidR="00857712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</w:t>
            </w:r>
            <w:r w:rsidR="003366AF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 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李</w:t>
            </w:r>
            <w:r w:rsidR="00857712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*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倩</w:t>
            </w:r>
            <w:r w:rsidR="00857712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</w:t>
            </w:r>
            <w:r w:rsidR="00857712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</w:t>
            </w:r>
            <w:r w:rsidR="003366AF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    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正圆投资</w:t>
            </w:r>
            <w:r w:rsidR="00857712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</w:t>
            </w:r>
            <w:r w:rsidR="00857712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</w:t>
            </w:r>
            <w:r w:rsidR="003366AF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 </w:t>
            </w:r>
            <w:r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刘</w:t>
            </w:r>
            <w:r w:rsidR="00857712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*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铄</w:t>
            </w:r>
          </w:p>
          <w:p w14:paraId="5C771D44" w14:textId="77777777" w:rsidR="006E4D8A" w:rsidRPr="00EF29F5" w:rsidRDefault="006E4D8A" w:rsidP="00FF60CB">
            <w:pPr>
              <w:tabs>
                <w:tab w:val="left" w:pos="3735"/>
              </w:tabs>
              <w:spacing w:line="360" w:lineRule="auto"/>
              <w:jc w:val="left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中意资产 </w:t>
            </w:r>
            <w:r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 xml:space="preserve">     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胡*青</w:t>
            </w:r>
          </w:p>
          <w:p w14:paraId="660F6007" w14:textId="17257535" w:rsidR="00985259" w:rsidRPr="00EF29F5" w:rsidRDefault="00985259" w:rsidP="00FF60CB">
            <w:pPr>
              <w:tabs>
                <w:tab w:val="left" w:pos="3735"/>
              </w:tabs>
              <w:spacing w:line="360" w:lineRule="auto"/>
              <w:jc w:val="left"/>
              <w:rPr>
                <w:rFonts w:asciiTheme="majorEastAsia" w:eastAsiaTheme="majorEastAsia" w:hAnsiTheme="majorEastAsia"/>
                <w:bCs/>
                <w:iCs/>
                <w:color w:val="000000"/>
                <w:sz w:val="18"/>
                <w:szCs w:val="18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iCs/>
                <w:color w:val="000000"/>
                <w:sz w:val="18"/>
                <w:szCs w:val="18"/>
              </w:rPr>
              <w:t>重要提示：参会人员名单由协办机构提供，公司无法保证所有参会人员及其单位名称的完整性和准确性，敬请投资者注意。</w:t>
            </w:r>
          </w:p>
        </w:tc>
      </w:tr>
      <w:tr w:rsidR="00A933D5" w:rsidRPr="00EF29F5" w14:paraId="66475D48" w14:textId="77777777" w:rsidTr="00D6522D">
        <w:trPr>
          <w:trHeight w:val="527"/>
          <w:jc w:val="center"/>
        </w:trPr>
        <w:tc>
          <w:tcPr>
            <w:tcW w:w="2268" w:type="dxa"/>
            <w:vAlign w:val="center"/>
          </w:tcPr>
          <w:p w14:paraId="1EE4A53F" w14:textId="77777777" w:rsidR="00A933D5" w:rsidRPr="00EF29F5" w:rsidRDefault="00236431" w:rsidP="008122C3">
            <w:pPr>
              <w:spacing w:beforeLines="50" w:before="156" w:afterLines="50" w:after="156" w:line="276" w:lineRule="auto"/>
              <w:rPr>
                <w:rFonts w:asciiTheme="majorEastAsia" w:eastAsiaTheme="majorEastAsia" w:hAnsiTheme="majorEastAsia"/>
                <w:b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bCs/>
                <w:iCs/>
                <w:color w:val="000000"/>
                <w:sz w:val="24"/>
              </w:rPr>
              <w:t>三、会议时间</w:t>
            </w:r>
          </w:p>
        </w:tc>
        <w:tc>
          <w:tcPr>
            <w:tcW w:w="7071" w:type="dxa"/>
            <w:vAlign w:val="center"/>
          </w:tcPr>
          <w:p w14:paraId="44A4185C" w14:textId="3A629E22" w:rsidR="00A933D5" w:rsidRPr="00EF29F5" w:rsidRDefault="00236431">
            <w:pPr>
              <w:spacing w:line="276" w:lineRule="auto"/>
              <w:jc w:val="left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2</w:t>
            </w:r>
            <w:r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02</w:t>
            </w:r>
            <w:r w:rsidR="000A1EEB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6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年</w:t>
            </w:r>
            <w:r w:rsidR="00FF60CB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1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月</w:t>
            </w:r>
            <w:r w:rsidR="00FF60CB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2</w:t>
            </w:r>
            <w:r w:rsidR="000A1EEB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0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日</w:t>
            </w:r>
            <w:r w:rsidR="000F6B97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至</w:t>
            </w:r>
            <w:r w:rsidR="000A1EEB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0A1EEB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月2</w:t>
            </w:r>
            <w:r w:rsidR="000A1EEB"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1</w:t>
            </w:r>
            <w:r w:rsidR="000A1EEB"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A933D5" w:rsidRPr="00EF29F5" w14:paraId="4A23D162" w14:textId="77777777" w:rsidTr="00D6522D">
        <w:trPr>
          <w:trHeight w:val="452"/>
          <w:jc w:val="center"/>
        </w:trPr>
        <w:tc>
          <w:tcPr>
            <w:tcW w:w="2268" w:type="dxa"/>
            <w:vAlign w:val="center"/>
          </w:tcPr>
          <w:p w14:paraId="5AD28785" w14:textId="77777777" w:rsidR="00A933D5" w:rsidRPr="00EF29F5" w:rsidRDefault="00236431" w:rsidP="008122C3">
            <w:pPr>
              <w:spacing w:beforeLines="50" w:before="156" w:afterLines="50" w:after="156" w:line="276" w:lineRule="auto"/>
              <w:rPr>
                <w:rFonts w:asciiTheme="majorEastAsia" w:eastAsiaTheme="majorEastAsia" w:hAnsiTheme="majorEastAsia"/>
                <w:b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bCs/>
                <w:iCs/>
                <w:color w:val="000000"/>
                <w:sz w:val="24"/>
              </w:rPr>
              <w:t>四、会议地点</w:t>
            </w:r>
          </w:p>
        </w:tc>
        <w:tc>
          <w:tcPr>
            <w:tcW w:w="7071" w:type="dxa"/>
            <w:vAlign w:val="center"/>
          </w:tcPr>
          <w:p w14:paraId="59A5D687" w14:textId="77777777" w:rsidR="00A933D5" w:rsidRPr="00EF29F5" w:rsidRDefault="00236431">
            <w:pPr>
              <w:spacing w:line="276" w:lineRule="auto"/>
              <w:jc w:val="left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长华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>会议室</w:t>
            </w:r>
          </w:p>
        </w:tc>
      </w:tr>
      <w:tr w:rsidR="00A933D5" w:rsidRPr="00EF29F5" w14:paraId="0E781D1A" w14:textId="77777777" w:rsidTr="00D6522D">
        <w:trPr>
          <w:trHeight w:val="869"/>
          <w:jc w:val="center"/>
        </w:trPr>
        <w:tc>
          <w:tcPr>
            <w:tcW w:w="2268" w:type="dxa"/>
            <w:vAlign w:val="center"/>
          </w:tcPr>
          <w:p w14:paraId="5B247C5C" w14:textId="77777777" w:rsidR="00A933D5" w:rsidRPr="00EF29F5" w:rsidRDefault="00236431" w:rsidP="008122C3">
            <w:pPr>
              <w:spacing w:beforeLines="50" w:before="156" w:afterLines="50" w:after="156" w:line="276" w:lineRule="auto"/>
              <w:rPr>
                <w:rFonts w:asciiTheme="majorEastAsia" w:eastAsiaTheme="majorEastAsia" w:hAnsiTheme="majorEastAsia"/>
                <w:b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bCs/>
                <w:iCs/>
                <w:color w:val="000000"/>
                <w:sz w:val="24"/>
              </w:rPr>
              <w:t>五、上市公司</w:t>
            </w:r>
          </w:p>
          <w:p w14:paraId="21C3B482" w14:textId="77777777" w:rsidR="00A933D5" w:rsidRPr="00EF29F5" w:rsidRDefault="00236431" w:rsidP="008122C3">
            <w:pPr>
              <w:spacing w:beforeLines="50" w:before="156" w:afterLines="50" w:after="156" w:line="276" w:lineRule="auto"/>
              <w:ind w:firstLineChars="200" w:firstLine="482"/>
              <w:rPr>
                <w:rFonts w:asciiTheme="majorEastAsia" w:eastAsiaTheme="majorEastAsia" w:hAnsiTheme="majorEastAsia"/>
                <w:b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7071" w:type="dxa"/>
            <w:vAlign w:val="center"/>
          </w:tcPr>
          <w:p w14:paraId="0A1B93D4" w14:textId="77777777" w:rsidR="00A933D5" w:rsidRPr="00EF29F5" w:rsidRDefault="00236431">
            <w:pPr>
              <w:spacing w:beforeLines="50" w:before="156" w:afterLines="50" w:after="156" w:line="276" w:lineRule="auto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章培嘉</w:t>
            </w:r>
            <w:r w:rsidRPr="00EF29F5">
              <w:rPr>
                <w:rFonts w:asciiTheme="majorEastAsia" w:eastAsiaTheme="majorEastAsia" w:hAnsiTheme="majorEastAsia" w:hint="eastAsia"/>
                <w:bCs/>
                <w:iCs/>
                <w:color w:val="000000"/>
                <w:sz w:val="24"/>
              </w:rPr>
              <w:t xml:space="preserve">  董事会秘书</w:t>
            </w:r>
          </w:p>
          <w:p w14:paraId="5F02EE2D" w14:textId="77777777" w:rsidR="00A933D5" w:rsidRPr="00EF29F5" w:rsidRDefault="00236431">
            <w:pPr>
              <w:spacing w:beforeLines="50" w:before="156" w:afterLines="50" w:after="156" w:line="276" w:lineRule="auto"/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/>
                <w:bCs/>
                <w:iCs/>
                <w:color w:val="000000"/>
                <w:sz w:val="24"/>
              </w:rPr>
              <w:t>董办相关人员</w:t>
            </w:r>
          </w:p>
        </w:tc>
      </w:tr>
      <w:tr w:rsidR="00A933D5" w:rsidRPr="00EF29F5" w14:paraId="645A4354" w14:textId="77777777" w:rsidTr="00D6522D">
        <w:trPr>
          <w:jc w:val="center"/>
        </w:trPr>
        <w:tc>
          <w:tcPr>
            <w:tcW w:w="9339" w:type="dxa"/>
            <w:gridSpan w:val="2"/>
            <w:vAlign w:val="center"/>
          </w:tcPr>
          <w:p w14:paraId="31011F60" w14:textId="77777777" w:rsidR="00A933D5" w:rsidRPr="00EF29F5" w:rsidRDefault="00236431">
            <w:pPr>
              <w:pStyle w:val="af3"/>
              <w:spacing w:line="360" w:lineRule="auto"/>
              <w:ind w:firstLineChars="0"/>
              <w:rPr>
                <w:rFonts w:asciiTheme="majorEastAsia" w:eastAsiaTheme="majorEastAsia" w:hAnsiTheme="majorEastAsia"/>
                <w:b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一、介绍长华集团出席人员及公司基本情况</w:t>
            </w:r>
          </w:p>
          <w:p w14:paraId="131D70CE" w14:textId="77777777" w:rsidR="00A933D5" w:rsidRPr="00EF29F5" w:rsidRDefault="00236431">
            <w:pPr>
              <w:pStyle w:val="af3"/>
              <w:spacing w:line="360" w:lineRule="auto"/>
              <w:ind w:firstLineChars="0"/>
              <w:rPr>
                <w:rFonts w:asciiTheme="majorEastAsia" w:eastAsiaTheme="majorEastAsia" w:hAnsiTheme="majorEastAsia"/>
                <w:b/>
                <w:sz w:val="24"/>
              </w:rPr>
            </w:pPr>
            <w:r w:rsidRPr="00EF29F5">
              <w:rPr>
                <w:rFonts w:asciiTheme="majorEastAsia" w:eastAsiaTheme="majorEastAsia" w:hAnsiTheme="majorEastAsia"/>
                <w:b/>
                <w:sz w:val="24"/>
              </w:rPr>
              <w:t>二、公司经营情况交流</w:t>
            </w:r>
            <w:r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（重复及类似问题已经合并）</w:t>
            </w:r>
          </w:p>
          <w:p w14:paraId="6B7D5AE3" w14:textId="21AE4780" w:rsidR="00A933D5" w:rsidRPr="00EF29F5" w:rsidRDefault="00236431">
            <w:pPr>
              <w:spacing w:line="360" w:lineRule="auto"/>
              <w:ind w:firstLineChars="208" w:firstLine="501"/>
              <w:rPr>
                <w:rFonts w:asciiTheme="majorEastAsia" w:eastAsiaTheme="majorEastAsia" w:hAnsiTheme="majorEastAsia"/>
                <w:b/>
                <w:sz w:val="24"/>
              </w:rPr>
            </w:pPr>
            <w:r w:rsidRPr="00EF29F5">
              <w:rPr>
                <w:rFonts w:asciiTheme="majorEastAsia" w:eastAsiaTheme="majorEastAsia" w:hAnsiTheme="majorEastAsia"/>
                <w:b/>
                <w:sz w:val="24"/>
              </w:rPr>
              <w:t>1</w:t>
            </w:r>
            <w:r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  <w:r w:rsidR="0009020B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请问</w:t>
            </w:r>
            <w:r w:rsidR="00DF3A85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公司紧固件业务当前毛利率水平如何，未来紧固件业务的营收目标及产能爬坡情况怎么样？</w:t>
            </w:r>
          </w:p>
          <w:p w14:paraId="73320445" w14:textId="71B872A5" w:rsidR="00F922C0" w:rsidRPr="00EF29F5" w:rsidRDefault="00236431" w:rsidP="00DF3A85">
            <w:pPr>
              <w:spacing w:line="360" w:lineRule="auto"/>
              <w:ind w:firstLineChars="208" w:firstLine="499"/>
              <w:rPr>
                <w:rFonts w:asciiTheme="majorEastAsia" w:eastAsiaTheme="majorEastAsia" w:hAnsiTheme="majorEastAsia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sz w:val="24"/>
              </w:rPr>
              <w:t>答：</w:t>
            </w:r>
            <w:r w:rsidR="006C3D29" w:rsidRPr="00EF29F5">
              <w:rPr>
                <w:rFonts w:asciiTheme="majorEastAsia" w:eastAsiaTheme="majorEastAsia" w:hAnsiTheme="majorEastAsia" w:hint="eastAsia"/>
                <w:sz w:val="24"/>
              </w:rPr>
              <w:t>相对来说,紧固件还是比较稳定的,材料占比小,生产工艺复杂,毛利率在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CE2F3E">
              <w:rPr>
                <w:rFonts w:asciiTheme="majorEastAsia" w:eastAsiaTheme="majorEastAsia" w:hAnsiTheme="majorEastAsia"/>
                <w:sz w:val="24"/>
              </w:rPr>
              <w:t>0</w:t>
            </w:r>
            <w:r w:rsidR="006C3D29" w:rsidRPr="00EF29F5">
              <w:rPr>
                <w:rFonts w:asciiTheme="majorEastAsia" w:eastAsiaTheme="majorEastAsia" w:hAnsiTheme="majorEastAsia" w:hint="eastAsia"/>
                <w:sz w:val="24"/>
              </w:rPr>
              <w:t>%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以上</w:t>
            </w:r>
            <w:r w:rsidR="00DF3A85" w:rsidRPr="00EF29F5">
              <w:rPr>
                <w:rFonts w:asciiTheme="majorEastAsia" w:eastAsiaTheme="majorEastAsia" w:hAnsiTheme="majorEastAsia" w:hint="eastAsia"/>
                <w:sz w:val="24"/>
              </w:rPr>
              <w:t>。</w:t>
            </w:r>
            <w:r w:rsidR="00825C44" w:rsidRPr="00EF29F5">
              <w:rPr>
                <w:rFonts w:asciiTheme="majorEastAsia" w:eastAsiaTheme="majorEastAsia" w:hAnsiTheme="majorEastAsia" w:hint="eastAsia"/>
                <w:sz w:val="24"/>
              </w:rPr>
              <w:t>再融资项目“年产20亿件汽车高强度紧固件生产线建设项目（一期）”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已</w:t>
            </w:r>
            <w:r w:rsidR="00DF3A85" w:rsidRPr="00EF29F5">
              <w:rPr>
                <w:rFonts w:asciiTheme="majorEastAsia" w:eastAsiaTheme="majorEastAsia" w:hAnsiTheme="majorEastAsia" w:hint="eastAsia"/>
                <w:sz w:val="24"/>
              </w:rPr>
              <w:t>投产，</w:t>
            </w:r>
            <w:r w:rsidR="00825C44" w:rsidRPr="00EF29F5">
              <w:rPr>
                <w:rFonts w:asciiTheme="majorEastAsia" w:eastAsiaTheme="majorEastAsia" w:hAnsiTheme="majorEastAsia" w:hint="eastAsia"/>
                <w:sz w:val="24"/>
              </w:rPr>
              <w:t>工厂实现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全工艺自制、自动化程度高</w:t>
            </w:r>
            <w:r w:rsidR="00825C44" w:rsidRPr="00EF29F5">
              <w:rPr>
                <w:rFonts w:asciiTheme="majorEastAsia" w:eastAsiaTheme="majorEastAsia" w:hAnsiTheme="majorEastAsia" w:hint="eastAsia"/>
                <w:sz w:val="24"/>
              </w:rPr>
              <w:t>，随着产能的陆续放量，协同效应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将</w:t>
            </w:r>
            <w:r w:rsidR="00825C44" w:rsidRPr="00EF29F5">
              <w:rPr>
                <w:rFonts w:asciiTheme="majorEastAsia" w:eastAsiaTheme="majorEastAsia" w:hAnsiTheme="majorEastAsia" w:hint="eastAsia"/>
                <w:sz w:val="24"/>
              </w:rPr>
              <w:t>体现明显，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紧固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lastRenderedPageBreak/>
              <w:t>件产品盈利能力将进一步增强</w:t>
            </w:r>
            <w:r w:rsidR="00FA13DE" w:rsidRPr="00EF29F5">
              <w:rPr>
                <w:rFonts w:asciiTheme="majorEastAsia" w:eastAsiaTheme="majorEastAsia" w:hAnsiTheme="majorEastAsia" w:hint="eastAsia"/>
                <w:sz w:val="24"/>
              </w:rPr>
              <w:t>，未来</w:t>
            </w:r>
            <w:r w:rsidR="008136EE" w:rsidRPr="00EF29F5">
              <w:rPr>
                <w:rFonts w:asciiTheme="majorEastAsia" w:eastAsiaTheme="majorEastAsia" w:hAnsiTheme="majorEastAsia" w:hint="eastAsia"/>
                <w:sz w:val="24"/>
              </w:rPr>
              <w:t>完全达产后</w:t>
            </w:r>
            <w:bookmarkStart w:id="0" w:name="_GoBack"/>
            <w:bookmarkEnd w:id="0"/>
            <w:r w:rsidR="00FA13DE" w:rsidRPr="00EF29F5">
              <w:rPr>
                <w:rFonts w:asciiTheme="majorEastAsia" w:eastAsiaTheme="majorEastAsia" w:hAnsiTheme="majorEastAsia" w:hint="eastAsia"/>
                <w:sz w:val="24"/>
              </w:rPr>
              <w:t>紧固件业务营收将超20亿。</w:t>
            </w:r>
            <w:r w:rsidR="009E3580" w:rsidRPr="00EF29F5">
              <w:rPr>
                <w:rFonts w:asciiTheme="majorEastAsia" w:eastAsiaTheme="majorEastAsia" w:hAnsiTheme="majorEastAsia" w:hint="eastAsia"/>
                <w:sz w:val="24"/>
              </w:rPr>
              <w:t>公司紧跟汽车行业发展新趋势，把握行业变革方向，立足主业，夯实创新发展新动能，重点加强新能源业务的开拓，持续优化客户资源，深挖客户需求，稳中求进，提高综合竞争实力，推动公司高质量、可持续发展。</w:t>
            </w:r>
          </w:p>
          <w:p w14:paraId="6D2A8969" w14:textId="13114C21" w:rsidR="00A933D5" w:rsidRPr="00EF29F5" w:rsidRDefault="00236431">
            <w:pPr>
              <w:spacing w:line="360" w:lineRule="auto"/>
              <w:ind w:firstLineChars="208" w:firstLine="501"/>
              <w:rPr>
                <w:rFonts w:asciiTheme="majorEastAsia" w:eastAsiaTheme="majorEastAsia" w:hAnsiTheme="majorEastAsia"/>
                <w:sz w:val="24"/>
              </w:rPr>
            </w:pPr>
            <w:r w:rsidRPr="00EF29F5">
              <w:rPr>
                <w:rFonts w:asciiTheme="majorEastAsia" w:eastAsiaTheme="majorEastAsia" w:hAnsiTheme="majorEastAsia"/>
                <w:b/>
                <w:sz w:val="24"/>
              </w:rPr>
              <w:t>2</w:t>
            </w:r>
            <w:r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  <w:r w:rsidR="00B135AF" w:rsidRPr="00EF29F5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B135AF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公司在2</w:t>
            </w:r>
            <w:r w:rsidR="00B135AF" w:rsidRPr="00EF29F5">
              <w:rPr>
                <w:rFonts w:asciiTheme="majorEastAsia" w:eastAsiaTheme="majorEastAsia" w:hAnsiTheme="majorEastAsia"/>
                <w:b/>
                <w:sz w:val="24"/>
              </w:rPr>
              <w:t>0</w:t>
            </w:r>
            <w:r w:rsidR="00B135AF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25年及未来的客户拓展、订单情况、营收预期及产能释放计划是什么？</w:t>
            </w:r>
          </w:p>
          <w:p w14:paraId="22735468" w14:textId="41735153" w:rsidR="000B0FF9" w:rsidRPr="00EF29F5" w:rsidRDefault="00236431" w:rsidP="002D1304">
            <w:pPr>
              <w:spacing w:line="360" w:lineRule="auto"/>
              <w:ind w:firstLineChars="208" w:firstLine="499"/>
              <w:rPr>
                <w:rFonts w:asciiTheme="majorEastAsia" w:eastAsiaTheme="majorEastAsia" w:hAnsiTheme="majorEastAsia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sz w:val="24"/>
              </w:rPr>
              <w:t>答：</w:t>
            </w:r>
            <w:r w:rsidR="009E3580" w:rsidRPr="00EF29F5">
              <w:rPr>
                <w:rFonts w:asciiTheme="majorEastAsia" w:eastAsiaTheme="majorEastAsia" w:hAnsiTheme="majorEastAsia" w:hint="eastAsia"/>
                <w:sz w:val="24"/>
              </w:rPr>
              <w:t>公司加大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市场</w:t>
            </w:r>
            <w:r w:rsidR="009E3580" w:rsidRPr="00EF29F5">
              <w:rPr>
                <w:rFonts w:asciiTheme="majorEastAsia" w:eastAsiaTheme="majorEastAsia" w:hAnsiTheme="majorEastAsia" w:hint="eastAsia"/>
                <w:sz w:val="24"/>
              </w:rPr>
              <w:t>开拓力度，</w:t>
            </w:r>
            <w:r w:rsidR="00CE2F3E" w:rsidRPr="00CE2F3E">
              <w:rPr>
                <w:rFonts w:asciiTheme="majorEastAsia" w:eastAsiaTheme="majorEastAsia" w:hAnsiTheme="majorEastAsia" w:hint="eastAsia"/>
                <w:sz w:val="24"/>
              </w:rPr>
              <w:t>充分发挥在产品设计、加工制造、产能规模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、制造成本等方面具有的竞争优势，抢抓各大主机厂核心车型项目定点。</w:t>
            </w:r>
            <w:r w:rsidR="00CE2F3E" w:rsidRPr="00CE2F3E">
              <w:rPr>
                <w:rFonts w:asciiTheme="majorEastAsia" w:eastAsiaTheme="majorEastAsia" w:hAnsiTheme="majorEastAsia" w:hint="eastAsia"/>
                <w:sz w:val="24"/>
              </w:rPr>
              <w:t>2025年度公司披露超亿元项目定点达11个，累计金额超40亿元，其中新能源汽车产品占比82.86%</w:t>
            </w:r>
            <w:r w:rsidR="00CE2F3E">
              <w:rPr>
                <w:rFonts w:asciiTheme="majorEastAsia" w:eastAsiaTheme="majorEastAsia" w:hAnsiTheme="majorEastAsia" w:hint="eastAsia"/>
                <w:sz w:val="24"/>
              </w:rPr>
              <w:t>，</w:t>
            </w:r>
            <w:r w:rsidR="0091143C">
              <w:rPr>
                <w:rFonts w:asciiTheme="majorEastAsia" w:eastAsiaTheme="majorEastAsia" w:hAnsiTheme="majorEastAsia" w:hint="eastAsia"/>
                <w:sz w:val="24"/>
              </w:rPr>
              <w:t>为公司产能释放提供有力保障</w:t>
            </w:r>
            <w:r w:rsidR="009E3580" w:rsidRPr="00EF29F5">
              <w:rPr>
                <w:rFonts w:asciiTheme="majorEastAsia" w:eastAsiaTheme="majorEastAsia" w:hAnsiTheme="majorEastAsia" w:hint="eastAsia"/>
                <w:sz w:val="24"/>
              </w:rPr>
              <w:t>。同时，I</w:t>
            </w:r>
            <w:r w:rsidR="009E3580" w:rsidRPr="00EF29F5">
              <w:rPr>
                <w:rFonts w:asciiTheme="majorEastAsia" w:eastAsiaTheme="majorEastAsia" w:hAnsiTheme="majorEastAsia"/>
                <w:sz w:val="24"/>
              </w:rPr>
              <w:t>PO</w:t>
            </w:r>
            <w:r w:rsidR="009E3580" w:rsidRPr="00EF29F5">
              <w:rPr>
                <w:rFonts w:asciiTheme="majorEastAsia" w:eastAsiaTheme="majorEastAsia" w:hAnsiTheme="majorEastAsia" w:hint="eastAsia"/>
                <w:sz w:val="24"/>
              </w:rPr>
              <w:t>募投项目的持续放量，再融资项目的投产并放量，以及新产品、新业务持续拓展，积极抢占蓝海市场，</w:t>
            </w:r>
            <w:r w:rsidR="002A6328" w:rsidRPr="00EF29F5">
              <w:rPr>
                <w:rFonts w:asciiTheme="majorEastAsia" w:eastAsiaTheme="majorEastAsia" w:hAnsiTheme="majorEastAsia" w:hint="eastAsia"/>
                <w:sz w:val="24"/>
              </w:rPr>
              <w:t>都</w:t>
            </w:r>
            <w:r w:rsidR="009E3580" w:rsidRPr="00EF29F5">
              <w:rPr>
                <w:rFonts w:asciiTheme="majorEastAsia" w:eastAsiaTheme="majorEastAsia" w:hAnsiTheme="majorEastAsia" w:hint="eastAsia"/>
                <w:sz w:val="24"/>
              </w:rPr>
              <w:t>将进一步增强公司盈利能力，提升公司竞争力。</w:t>
            </w:r>
          </w:p>
          <w:p w14:paraId="3E80059E" w14:textId="2ACC31B9" w:rsidR="00D16C4D" w:rsidRPr="00EF29F5" w:rsidRDefault="0091143C" w:rsidP="00D16C4D">
            <w:pPr>
              <w:spacing w:line="360" w:lineRule="auto"/>
              <w:ind w:firstLineChars="208" w:firstLine="501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3</w:t>
            </w:r>
            <w:r w:rsidR="00D16C4D" w:rsidRPr="00B409AA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  <w:r w:rsidR="00571478" w:rsidRPr="00EF29F5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571478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公司压铸业务</w:t>
            </w:r>
            <w:r w:rsidR="00F53955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是否</w:t>
            </w:r>
            <w:r w:rsidR="00571478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已有明确定点或出货的大客户</w:t>
            </w:r>
            <w:r w:rsidR="00F53955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，</w:t>
            </w:r>
            <w:r w:rsidR="00571478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体量如何，布局压铸业务的优势是什么？</w:t>
            </w:r>
          </w:p>
          <w:p w14:paraId="7BBF6B6D" w14:textId="2D2BF7BD" w:rsidR="0041359A" w:rsidRDefault="00D16C4D" w:rsidP="00D16C4D">
            <w:pPr>
              <w:spacing w:line="360" w:lineRule="auto"/>
              <w:ind w:firstLineChars="208" w:firstLine="499"/>
              <w:rPr>
                <w:rFonts w:asciiTheme="majorEastAsia" w:eastAsiaTheme="majorEastAsia" w:hAnsiTheme="majorEastAsia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sz w:val="24"/>
              </w:rPr>
              <w:t>答：</w:t>
            </w:r>
            <w:r w:rsidR="00571478" w:rsidRPr="00EF29F5">
              <w:rPr>
                <w:rFonts w:asciiTheme="majorEastAsia" w:eastAsiaTheme="majorEastAsia" w:hAnsiTheme="majorEastAsia" w:hint="eastAsia"/>
                <w:sz w:val="24"/>
              </w:rPr>
              <w:t>公司布局压铸业务的契机源于2021年，</w:t>
            </w:r>
            <w:r w:rsidR="007B7C3D" w:rsidRPr="007B7C3D">
              <w:rPr>
                <w:rFonts w:asciiTheme="majorEastAsia" w:eastAsiaTheme="majorEastAsia" w:hAnsiTheme="majorEastAsia" w:hint="eastAsia"/>
                <w:sz w:val="24"/>
              </w:rPr>
              <w:t>前期导入的4000T压铸生产线为“</w:t>
            </w:r>
            <w:r w:rsidR="0091143C">
              <w:rPr>
                <w:rFonts w:asciiTheme="majorEastAsia" w:eastAsiaTheme="majorEastAsia" w:hAnsiTheme="majorEastAsia" w:hint="eastAsia"/>
                <w:sz w:val="24"/>
              </w:rPr>
              <w:t>轻量化汽车铝部件智能化生产基地项目”，现已经调试完毕，并成功量产</w:t>
            </w:r>
            <w:r w:rsidR="007B7C3D" w:rsidRPr="007B7C3D">
              <w:rPr>
                <w:rFonts w:asciiTheme="majorEastAsia" w:eastAsiaTheme="majorEastAsia" w:hAnsiTheme="majorEastAsia" w:hint="eastAsia"/>
                <w:sz w:val="24"/>
              </w:rPr>
              <w:t>大型铝压铸件</w:t>
            </w:r>
            <w:r w:rsidR="0091143C">
              <w:rPr>
                <w:rFonts w:asciiTheme="majorEastAsia" w:eastAsiaTheme="majorEastAsia" w:hAnsiTheme="majorEastAsia" w:hint="eastAsia"/>
                <w:sz w:val="24"/>
              </w:rPr>
              <w:t>产品</w:t>
            </w:r>
            <w:r w:rsidR="007B7C3D" w:rsidRPr="007B7C3D">
              <w:rPr>
                <w:rFonts w:asciiTheme="majorEastAsia" w:eastAsiaTheme="majorEastAsia" w:hAnsiTheme="majorEastAsia" w:hint="eastAsia"/>
                <w:sz w:val="24"/>
              </w:rPr>
              <w:t>，能够满足客户的要求</w:t>
            </w:r>
            <w:r w:rsidR="0091143C">
              <w:rPr>
                <w:rFonts w:asciiTheme="majorEastAsia" w:eastAsiaTheme="majorEastAsia" w:hAnsiTheme="majorEastAsia" w:hint="eastAsia"/>
                <w:sz w:val="24"/>
              </w:rPr>
              <w:t>，每月出货量近千套。</w:t>
            </w:r>
          </w:p>
          <w:p w14:paraId="52727F42" w14:textId="042ADF26" w:rsidR="007B7C3D" w:rsidRDefault="00B409AA" w:rsidP="00D16C4D">
            <w:pPr>
              <w:spacing w:line="360" w:lineRule="auto"/>
              <w:ind w:firstLineChars="208" w:firstLine="499"/>
              <w:rPr>
                <w:rFonts w:asciiTheme="majorEastAsia" w:eastAsiaTheme="majorEastAsia" w:hAnsiTheme="majorEastAsia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sz w:val="24"/>
              </w:rPr>
              <w:t>2025年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是</w:t>
            </w:r>
            <w:r w:rsidRPr="00EF29F5">
              <w:rPr>
                <w:rFonts w:asciiTheme="majorEastAsia" w:eastAsiaTheme="majorEastAsia" w:hAnsiTheme="majorEastAsia" w:hint="eastAsia"/>
                <w:sz w:val="24"/>
              </w:rPr>
              <w:t>压铸业务实现从0到1的突破，2026年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公司</w:t>
            </w:r>
            <w:r w:rsidRPr="00EF29F5">
              <w:rPr>
                <w:rFonts w:asciiTheme="majorEastAsia" w:eastAsiaTheme="majorEastAsia" w:hAnsiTheme="majorEastAsia" w:hint="eastAsia"/>
                <w:sz w:val="24"/>
              </w:rPr>
              <w:t>将凭借已有实绩开拓更多客户。</w:t>
            </w:r>
            <w:r w:rsidR="007B7C3D" w:rsidRPr="007B7C3D">
              <w:rPr>
                <w:rFonts w:asciiTheme="majorEastAsia" w:eastAsiaTheme="majorEastAsia" w:hAnsiTheme="majorEastAsia" w:hint="eastAsia"/>
                <w:sz w:val="24"/>
              </w:rPr>
              <w:t>公司在前期把握市场导向，完善自身产能规划布局，提高了对客户的配套服务能力，后期将为公司规模化发展注入新动能，进一步增强公司竞争能力。</w:t>
            </w:r>
          </w:p>
          <w:p w14:paraId="08E17ED7" w14:textId="000B2A45" w:rsidR="00D16C4D" w:rsidRPr="00EF29F5" w:rsidRDefault="0091143C" w:rsidP="00D16C4D">
            <w:pPr>
              <w:spacing w:line="360" w:lineRule="auto"/>
              <w:ind w:firstLineChars="208" w:firstLine="501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4</w:t>
            </w:r>
            <w:r w:rsidR="00D16C4D" w:rsidRPr="00795899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  <w:r w:rsidR="00571478" w:rsidRPr="00EF29F5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571478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公司机器人业务的行星滚柱丝杠产品生产工艺、精度水平、生产效率、成本优势及合作进展如何？</w:t>
            </w:r>
            <w:r w:rsidR="00795899" w:rsidRPr="00EF29F5">
              <w:rPr>
                <w:rFonts w:asciiTheme="majorEastAsia" w:eastAsiaTheme="majorEastAsia" w:hAnsiTheme="majorEastAsia"/>
                <w:sz w:val="24"/>
              </w:rPr>
              <w:t xml:space="preserve"> </w:t>
            </w:r>
          </w:p>
          <w:p w14:paraId="6D2CCBA1" w14:textId="3D1026C6" w:rsidR="00795899" w:rsidRPr="00EF29F5" w:rsidRDefault="00D16C4D" w:rsidP="00795899">
            <w:pPr>
              <w:spacing w:line="360" w:lineRule="auto"/>
              <w:ind w:firstLineChars="208" w:firstLine="499"/>
              <w:rPr>
                <w:rFonts w:asciiTheme="majorEastAsia" w:eastAsiaTheme="majorEastAsia" w:hAnsiTheme="majorEastAsia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sz w:val="24"/>
              </w:rPr>
              <w:t>答：</w:t>
            </w:r>
            <w:r w:rsidR="00C54543" w:rsidRPr="00C54543">
              <w:rPr>
                <w:rFonts w:asciiTheme="majorEastAsia" w:eastAsiaTheme="majorEastAsia" w:hAnsiTheme="majorEastAsia" w:hint="eastAsia"/>
                <w:sz w:val="24"/>
              </w:rPr>
              <w:t>公司紧跟市场发展前景，积极拓展人形机器人用行星滚柱丝杠产品。在丝杠领域</w:t>
            </w:r>
            <w:r w:rsidR="006C3194" w:rsidRPr="00EF29F5">
              <w:rPr>
                <w:rFonts w:asciiTheme="majorEastAsia" w:eastAsiaTheme="majorEastAsia" w:hAnsiTheme="majorEastAsia" w:hint="eastAsia"/>
                <w:sz w:val="24"/>
              </w:rPr>
              <w:t>生产工艺方面，公司采用粗车加精车工艺加工内螺纹</w:t>
            </w:r>
            <w:r w:rsidR="006C3194">
              <w:rPr>
                <w:rFonts w:asciiTheme="majorEastAsia" w:eastAsiaTheme="majorEastAsia" w:hAnsiTheme="majorEastAsia" w:hint="eastAsia"/>
                <w:sz w:val="24"/>
              </w:rPr>
              <w:t>，</w:t>
            </w:r>
            <w:r w:rsidR="006C3194" w:rsidRPr="00EF29F5">
              <w:rPr>
                <w:rFonts w:asciiTheme="majorEastAsia" w:eastAsiaTheme="majorEastAsia" w:hAnsiTheme="majorEastAsia" w:hint="eastAsia"/>
                <w:sz w:val="24"/>
              </w:rPr>
              <w:t>在效率上具备显著优势</w:t>
            </w:r>
            <w:r w:rsidR="006C3194">
              <w:rPr>
                <w:rFonts w:asciiTheme="majorEastAsia" w:eastAsiaTheme="majorEastAsia" w:hAnsiTheme="majorEastAsia" w:hint="eastAsia"/>
                <w:sz w:val="24"/>
              </w:rPr>
              <w:t>，</w:t>
            </w:r>
            <w:r w:rsidR="006C3194" w:rsidRPr="00EF29F5">
              <w:rPr>
                <w:rFonts w:asciiTheme="majorEastAsia" w:eastAsiaTheme="majorEastAsia" w:hAnsiTheme="majorEastAsia" w:hint="eastAsia"/>
                <w:sz w:val="24"/>
              </w:rPr>
              <w:t>在业内处于领先水平</w:t>
            </w:r>
            <w:r w:rsidR="006C3194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="006C3194" w:rsidRPr="00EF29F5">
              <w:rPr>
                <w:rFonts w:asciiTheme="majorEastAsia" w:eastAsiaTheme="majorEastAsia" w:hAnsiTheme="majorEastAsia" w:hint="eastAsia"/>
                <w:sz w:val="24"/>
              </w:rPr>
              <w:t>精度方面，目前产品精度为C5级别，可满足机器人大臂、小臂、大腿、小腿的使用需求，正往C3级别提升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="00710C88" w:rsidRPr="00EF29F5">
              <w:rPr>
                <w:rFonts w:asciiTheme="majorEastAsia" w:eastAsiaTheme="majorEastAsia" w:hAnsiTheme="majorEastAsia" w:hint="eastAsia"/>
                <w:sz w:val="24"/>
              </w:rPr>
              <w:t>成本方面，相比磨削工艺具备绝对成本优势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="00710C88" w:rsidRPr="00EF29F5">
              <w:rPr>
                <w:rFonts w:asciiTheme="majorEastAsia" w:eastAsiaTheme="majorEastAsia" w:hAnsiTheme="majorEastAsia" w:hint="eastAsia"/>
                <w:sz w:val="24"/>
              </w:rPr>
              <w:t>承载性能方面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，公司已将</w:t>
            </w:r>
            <w:r w:rsidR="00710C88" w:rsidRPr="00C54543">
              <w:rPr>
                <w:rFonts w:asciiTheme="majorEastAsia" w:eastAsiaTheme="majorEastAsia" w:hAnsiTheme="majorEastAsia" w:hint="eastAsia"/>
                <w:sz w:val="24"/>
              </w:rPr>
              <w:t>生产出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的</w:t>
            </w:r>
            <w:r w:rsidR="00710C88" w:rsidRPr="00C54543">
              <w:rPr>
                <w:rFonts w:asciiTheme="majorEastAsia" w:eastAsiaTheme="majorEastAsia" w:hAnsiTheme="majorEastAsia" w:hint="eastAsia"/>
                <w:sz w:val="24"/>
              </w:rPr>
              <w:t>迭代样品送样检测，检测数据均符合行业要求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；</w:t>
            </w:r>
            <w:r w:rsidR="0023487A">
              <w:rPr>
                <w:rFonts w:asciiTheme="majorEastAsia" w:eastAsiaTheme="majorEastAsia" w:hAnsiTheme="majorEastAsia" w:hint="eastAsia"/>
                <w:sz w:val="24"/>
              </w:rPr>
              <w:t>同时，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公司在2</w:t>
            </w:r>
            <w:r w:rsidR="00710C88">
              <w:rPr>
                <w:rFonts w:asciiTheme="majorEastAsia" w:eastAsiaTheme="majorEastAsia" w:hAnsiTheme="majorEastAsia"/>
                <w:sz w:val="24"/>
              </w:rPr>
              <w:t>025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年5月</w:t>
            </w:r>
            <w:r w:rsidR="00710C88" w:rsidRPr="00C54543">
              <w:rPr>
                <w:rFonts w:asciiTheme="majorEastAsia" w:eastAsiaTheme="majorEastAsia" w:hAnsiTheme="majorEastAsia" w:hint="eastAsia"/>
                <w:sz w:val="24"/>
              </w:rPr>
              <w:t>新购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的</w:t>
            </w:r>
            <w:r w:rsidR="00710C88" w:rsidRPr="00C54543">
              <w:rPr>
                <w:rFonts w:asciiTheme="majorEastAsia" w:eastAsiaTheme="majorEastAsia" w:hAnsiTheme="majorEastAsia" w:hint="eastAsia"/>
                <w:sz w:val="24"/>
              </w:rPr>
              <w:t>近百亩杭州湾新区的土地，设计规划了全新的行星滚柱丝杠生产线，为公司未来的发展提前布局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，</w:t>
            </w:r>
            <w:r w:rsidR="00710C88" w:rsidRPr="00EF29F5">
              <w:rPr>
                <w:rFonts w:asciiTheme="majorEastAsia" w:eastAsiaTheme="majorEastAsia" w:hAnsiTheme="majorEastAsia" w:hint="eastAsia"/>
                <w:sz w:val="24"/>
              </w:rPr>
              <w:t>建设周期8-10个月，预计2026年三季度建成，新</w:t>
            </w:r>
            <w:r w:rsidR="00710C88" w:rsidRPr="00EF29F5">
              <w:rPr>
                <w:rFonts w:asciiTheme="majorEastAsia" w:eastAsiaTheme="majorEastAsia" w:hAnsiTheme="majorEastAsia" w:hint="eastAsia"/>
                <w:sz w:val="24"/>
              </w:rPr>
              <w:lastRenderedPageBreak/>
              <w:t>厂将布置全新产线</w:t>
            </w:r>
            <w:r w:rsidR="00710C88">
              <w:rPr>
                <w:rFonts w:asciiTheme="majorEastAsia" w:eastAsiaTheme="majorEastAsia" w:hAnsiTheme="majorEastAsia" w:hint="eastAsia"/>
                <w:sz w:val="24"/>
              </w:rPr>
              <w:t>。</w:t>
            </w:r>
            <w:r w:rsidR="00710C88" w:rsidRPr="00C54543">
              <w:rPr>
                <w:rFonts w:asciiTheme="majorEastAsia" w:eastAsiaTheme="majorEastAsia" w:hAnsiTheme="majorEastAsia" w:hint="eastAsia"/>
                <w:sz w:val="24"/>
              </w:rPr>
              <w:t>公司正全力以赴加强同相关客户的技术交流和深度合作，同时也积极同其他</w:t>
            </w:r>
            <w:r w:rsidR="0091143C">
              <w:rPr>
                <w:rFonts w:asciiTheme="majorEastAsia" w:eastAsiaTheme="majorEastAsia" w:hAnsiTheme="majorEastAsia" w:hint="eastAsia"/>
                <w:sz w:val="24"/>
              </w:rPr>
              <w:t>国内</w:t>
            </w:r>
            <w:r w:rsidR="00710C88" w:rsidRPr="00C54543">
              <w:rPr>
                <w:rFonts w:asciiTheme="majorEastAsia" w:eastAsiaTheme="majorEastAsia" w:hAnsiTheme="majorEastAsia" w:hint="eastAsia"/>
                <w:sz w:val="24"/>
              </w:rPr>
              <w:t>人形机器人企业进行交流与对接，后续工作将持续推进</w:t>
            </w:r>
            <w:r w:rsidR="00710C88" w:rsidRPr="00EF29F5">
              <w:rPr>
                <w:rFonts w:asciiTheme="majorEastAsia" w:eastAsiaTheme="majorEastAsia" w:hAnsiTheme="majorEastAsia" w:hint="eastAsia"/>
                <w:sz w:val="24"/>
              </w:rPr>
              <w:t>。</w:t>
            </w:r>
            <w:r w:rsidR="00795899" w:rsidRPr="00C54543">
              <w:rPr>
                <w:rFonts w:asciiTheme="majorEastAsia" w:eastAsiaTheme="majorEastAsia" w:hAnsiTheme="majorEastAsia" w:hint="eastAsia"/>
                <w:sz w:val="24"/>
              </w:rPr>
              <w:t>公司将加强该领域的研发、投资</w:t>
            </w:r>
            <w:r w:rsidR="0091143C">
              <w:rPr>
                <w:rFonts w:asciiTheme="majorEastAsia" w:eastAsiaTheme="majorEastAsia" w:hAnsiTheme="majorEastAsia" w:hint="eastAsia"/>
                <w:sz w:val="24"/>
              </w:rPr>
              <w:t>和市场开拓力度，朝着成本优化、效率提升和规模量产等方向不断进阶</w:t>
            </w:r>
            <w:r w:rsidR="00795899" w:rsidRPr="00C54543"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  <w:p w14:paraId="0A5A435F" w14:textId="0719D0B0" w:rsidR="00710C88" w:rsidRPr="00795899" w:rsidRDefault="00795899" w:rsidP="00710C88">
            <w:pPr>
              <w:spacing w:line="360" w:lineRule="auto"/>
              <w:ind w:firstLineChars="208" w:firstLine="501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风险提示：</w:t>
            </w:r>
            <w:r>
              <w:rPr>
                <w:rFonts w:ascii="宋体" w:eastAsia="宋体" w:hAnsi="宋体" w:hint="eastAsia"/>
                <w:sz w:val="24"/>
              </w:rPr>
              <w:t>目前公司滚柱丝杠产品正处于研发阶段，尚未获得客户定点，也未实现营业收入，对业绩不构成影响。此外，新行业的成长及发展周期一般较长，在技术研发、工艺完善和设备选型方面需要进行大规模投资，未来产品的技术方案、量产节奏、量产规模等方面均存在极大的不确定性，且未来行业的发展和公司的市场开拓也会面临较大的不确定性，存在较大投资风险。特此郑重提醒广大投资者注意投资风险！</w:t>
            </w:r>
          </w:p>
          <w:p w14:paraId="65595B90" w14:textId="7AA2A397" w:rsidR="00D16C4D" w:rsidRPr="00EF29F5" w:rsidRDefault="0091143C" w:rsidP="00D16C4D">
            <w:pPr>
              <w:spacing w:line="360" w:lineRule="auto"/>
              <w:ind w:firstLineChars="208" w:firstLine="501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</w:rPr>
              <w:t>5</w:t>
            </w:r>
            <w:r w:rsidR="00D16C4D" w:rsidRPr="00A111B9">
              <w:rPr>
                <w:rFonts w:asciiTheme="majorEastAsia" w:eastAsiaTheme="majorEastAsia" w:hAnsiTheme="majorEastAsia" w:hint="eastAsia"/>
                <w:b/>
                <w:sz w:val="24"/>
              </w:rPr>
              <w:t>.</w:t>
            </w:r>
            <w:r w:rsidR="007A33E9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请问公司对2026年碳陶盘行业渗透率的展望、公司碳陶盘出货量情况，以及与小鹏、小米等客户的合作进展如何</w:t>
            </w:r>
            <w:r w:rsidR="00D16C4D" w:rsidRPr="00EF29F5">
              <w:rPr>
                <w:rFonts w:asciiTheme="majorEastAsia" w:eastAsiaTheme="majorEastAsia" w:hAnsiTheme="majorEastAsia" w:hint="eastAsia"/>
                <w:b/>
                <w:sz w:val="24"/>
              </w:rPr>
              <w:t>？</w:t>
            </w:r>
          </w:p>
          <w:p w14:paraId="090372DD" w14:textId="73483B52" w:rsidR="000E6C66" w:rsidRPr="0091143C" w:rsidRDefault="00D16C4D" w:rsidP="00DD0F10">
            <w:pPr>
              <w:spacing w:line="360" w:lineRule="auto"/>
              <w:ind w:firstLineChars="208" w:firstLine="499"/>
              <w:rPr>
                <w:rFonts w:asciiTheme="majorEastAsia" w:eastAsiaTheme="majorEastAsia" w:hAnsiTheme="majorEastAsia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sz w:val="24"/>
              </w:rPr>
              <w:t>答：</w:t>
            </w:r>
            <w:r w:rsidR="004C565F" w:rsidRPr="00DD0F10">
              <w:rPr>
                <w:rFonts w:asciiTheme="majorEastAsia" w:eastAsiaTheme="majorEastAsia" w:hAnsiTheme="majorEastAsia" w:hint="eastAsia"/>
                <w:sz w:val="24"/>
              </w:rPr>
              <w:t>公司主要提供碳陶刹车系统专用合头及紧固件套装，已于2024年12月开始为新势力车企批量供货，</w:t>
            </w:r>
            <w:r w:rsidR="00AF3EF2" w:rsidRPr="00AF3EF2">
              <w:rPr>
                <w:rFonts w:asciiTheme="majorEastAsia" w:eastAsiaTheme="majorEastAsia" w:hAnsiTheme="majorEastAsia" w:hint="eastAsia"/>
                <w:sz w:val="24"/>
              </w:rPr>
              <w:t>成为业内率先批量生产碳陶刹车系统金属零部件套装的供应商</w:t>
            </w:r>
            <w:r w:rsidR="00AF3EF2">
              <w:rPr>
                <w:rFonts w:asciiTheme="majorEastAsia" w:eastAsiaTheme="majorEastAsia" w:hAnsiTheme="majorEastAsia" w:hint="eastAsia"/>
                <w:sz w:val="24"/>
              </w:rPr>
              <w:t>，</w:t>
            </w:r>
            <w:r w:rsidR="00AF3EF2" w:rsidRPr="00AF3EF2">
              <w:rPr>
                <w:rFonts w:asciiTheme="majorEastAsia" w:eastAsiaTheme="majorEastAsia" w:hAnsiTheme="majorEastAsia" w:hint="eastAsia"/>
                <w:sz w:val="24"/>
              </w:rPr>
              <w:t>并于</w:t>
            </w:r>
            <w:r w:rsidR="00AF3EF2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AF3EF2">
              <w:rPr>
                <w:rFonts w:asciiTheme="majorEastAsia" w:eastAsiaTheme="majorEastAsia" w:hAnsiTheme="majorEastAsia"/>
                <w:sz w:val="24"/>
              </w:rPr>
              <w:t>025</w:t>
            </w:r>
            <w:r w:rsidR="00AF3EF2">
              <w:rPr>
                <w:rFonts w:asciiTheme="majorEastAsia" w:eastAsiaTheme="majorEastAsia" w:hAnsiTheme="majorEastAsia" w:hint="eastAsia"/>
                <w:sz w:val="24"/>
              </w:rPr>
              <w:t>年3</w:t>
            </w:r>
            <w:r w:rsidR="00AF3EF2" w:rsidRPr="00AF3EF2">
              <w:rPr>
                <w:rFonts w:asciiTheme="majorEastAsia" w:eastAsiaTheme="majorEastAsia" w:hAnsiTheme="majorEastAsia" w:hint="eastAsia"/>
                <w:sz w:val="24"/>
              </w:rPr>
              <w:t>月份根据需求新购设备增加了产能</w:t>
            </w:r>
            <w:r w:rsidR="00AF3EF2">
              <w:rPr>
                <w:rFonts w:asciiTheme="majorEastAsia" w:eastAsiaTheme="majorEastAsia" w:hAnsiTheme="majorEastAsia" w:hint="eastAsia"/>
                <w:sz w:val="24"/>
              </w:rPr>
              <w:t>。</w:t>
            </w:r>
            <w:r w:rsidR="00AF3EF2" w:rsidRPr="008007EF">
              <w:rPr>
                <w:rFonts w:ascii="宋体" w:eastAsia="宋体" w:hAnsi="宋体" w:hint="eastAsia"/>
                <w:sz w:val="24"/>
              </w:rPr>
              <w:t>碳陶刹车盘具有高强度、高耐磨、轻量化等优点，在制动性能、耐久性和轻量化等方面具有明显优势，优于普通刹车盘</w:t>
            </w:r>
            <w:r w:rsidR="00502E80">
              <w:rPr>
                <w:rFonts w:ascii="宋体" w:eastAsia="宋体" w:hAnsi="宋体" w:hint="eastAsia"/>
                <w:sz w:val="24"/>
              </w:rPr>
              <w:t>，</w:t>
            </w:r>
            <w:r w:rsidR="00502E80" w:rsidRPr="008007EF">
              <w:rPr>
                <w:rFonts w:ascii="宋体" w:eastAsia="宋体" w:hAnsi="宋体" w:hint="eastAsia"/>
                <w:sz w:val="24"/>
              </w:rPr>
              <w:t>具有较好的市场前景。</w:t>
            </w:r>
            <w:r w:rsidR="00502E80">
              <w:rPr>
                <w:rFonts w:asciiTheme="majorEastAsia" w:eastAsiaTheme="majorEastAsia" w:hAnsiTheme="majorEastAsia" w:hint="eastAsia"/>
                <w:sz w:val="24"/>
              </w:rPr>
              <w:t>随着国内主机厂对碳陶刹车盘关注度的提升，</w:t>
            </w:r>
            <w:r w:rsidR="00502E80" w:rsidRPr="00502E80">
              <w:rPr>
                <w:rFonts w:asciiTheme="majorEastAsia" w:eastAsiaTheme="majorEastAsia" w:hAnsiTheme="majorEastAsia" w:hint="eastAsia"/>
                <w:sz w:val="24"/>
              </w:rPr>
              <w:t>公司</w:t>
            </w:r>
            <w:r w:rsidR="00502E80">
              <w:rPr>
                <w:rFonts w:asciiTheme="majorEastAsia" w:eastAsiaTheme="majorEastAsia" w:hAnsiTheme="majorEastAsia" w:hint="eastAsia"/>
                <w:sz w:val="24"/>
              </w:rPr>
              <w:t>在2</w:t>
            </w:r>
            <w:r w:rsidR="00502E80">
              <w:rPr>
                <w:rFonts w:asciiTheme="majorEastAsia" w:eastAsiaTheme="majorEastAsia" w:hAnsiTheme="majorEastAsia"/>
                <w:sz w:val="24"/>
              </w:rPr>
              <w:t>025</w:t>
            </w:r>
            <w:r w:rsidR="00502E80">
              <w:rPr>
                <w:rFonts w:asciiTheme="majorEastAsia" w:eastAsiaTheme="majorEastAsia" w:hAnsiTheme="majorEastAsia" w:hint="eastAsia"/>
                <w:sz w:val="24"/>
              </w:rPr>
              <w:t>年5</w:t>
            </w:r>
            <w:r w:rsidR="00502E80" w:rsidRPr="00502E80">
              <w:rPr>
                <w:rFonts w:asciiTheme="majorEastAsia" w:eastAsiaTheme="majorEastAsia" w:hAnsiTheme="majorEastAsia" w:hint="eastAsia"/>
                <w:sz w:val="24"/>
              </w:rPr>
              <w:t>月份新购了近百亩杭州湾新区的土地，设计规划了全新的碳陶盘关键金属结构件生产线，积极抢占碳陶刹车系统这一优质赛道，不断增强公司盈利能力。</w:t>
            </w:r>
          </w:p>
        </w:tc>
      </w:tr>
      <w:tr w:rsidR="00A933D5" w:rsidRPr="00EF29F5" w14:paraId="261136F0" w14:textId="77777777" w:rsidTr="00D6522D">
        <w:trPr>
          <w:trHeight w:val="205"/>
          <w:jc w:val="center"/>
        </w:trPr>
        <w:tc>
          <w:tcPr>
            <w:tcW w:w="9339" w:type="dxa"/>
            <w:gridSpan w:val="2"/>
            <w:vAlign w:val="center"/>
          </w:tcPr>
          <w:p w14:paraId="75D5CC72" w14:textId="77777777" w:rsidR="00A933D5" w:rsidRPr="00EF29F5" w:rsidRDefault="00236431">
            <w:pPr>
              <w:spacing w:beforeLines="50" w:before="156" w:afterLines="50" w:after="156"/>
              <w:ind w:firstLineChars="200" w:firstLine="482"/>
              <w:rPr>
                <w:rFonts w:asciiTheme="majorEastAsia" w:eastAsiaTheme="majorEastAsia" w:hAnsiTheme="majorEastAsia"/>
                <w:b/>
                <w:bCs/>
                <w:iCs/>
                <w:color w:val="000000"/>
                <w:sz w:val="24"/>
              </w:rPr>
            </w:pPr>
            <w:r w:rsidRPr="00EF29F5">
              <w:rPr>
                <w:rFonts w:asciiTheme="majorEastAsia" w:eastAsiaTheme="majorEastAsia" w:hAnsiTheme="majorEastAsia" w:hint="eastAsia"/>
                <w:b/>
                <w:bCs/>
                <w:iCs/>
                <w:color w:val="000000"/>
                <w:sz w:val="24"/>
              </w:rPr>
              <w:lastRenderedPageBreak/>
              <w:t>附录清单：无</w:t>
            </w:r>
          </w:p>
        </w:tc>
      </w:tr>
    </w:tbl>
    <w:p w14:paraId="7D756309" w14:textId="77777777" w:rsidR="00A933D5" w:rsidRPr="00EF29F5" w:rsidRDefault="00A933D5">
      <w:pPr>
        <w:spacing w:beforeLines="50" w:before="156" w:afterLines="50" w:after="156" w:line="360" w:lineRule="auto"/>
        <w:rPr>
          <w:rFonts w:asciiTheme="majorEastAsia" w:eastAsiaTheme="majorEastAsia" w:hAnsiTheme="majorEastAsia"/>
          <w:sz w:val="24"/>
        </w:rPr>
      </w:pPr>
    </w:p>
    <w:sectPr w:rsidR="00A933D5" w:rsidRPr="00EF29F5">
      <w:headerReference w:type="default" r:id="rId7"/>
      <w:footerReference w:type="default" r:id="rId8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A3AB6" w14:textId="77777777" w:rsidR="00C13411" w:rsidRDefault="00C13411">
      <w:r>
        <w:separator/>
      </w:r>
    </w:p>
  </w:endnote>
  <w:endnote w:type="continuationSeparator" w:id="0">
    <w:p w14:paraId="40582417" w14:textId="77777777" w:rsidR="00C13411" w:rsidRDefault="00C1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BAA0" w14:textId="7BC37FA6" w:rsidR="00A933D5" w:rsidRDefault="0023643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40FF" w:rsidRPr="00D640FF">
      <w:rPr>
        <w:noProof/>
        <w:lang w:val="zh-CN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84F4E" w14:textId="77777777" w:rsidR="00C13411" w:rsidRDefault="00C13411">
      <w:r>
        <w:separator/>
      </w:r>
    </w:p>
  </w:footnote>
  <w:footnote w:type="continuationSeparator" w:id="0">
    <w:p w14:paraId="45C74A17" w14:textId="77777777" w:rsidR="00C13411" w:rsidRDefault="00C13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E40DF" w14:textId="77777777" w:rsidR="00A933D5" w:rsidRDefault="00A933D5">
    <w:pPr>
      <w:pStyle w:val="ab"/>
      <w:pBdr>
        <w:bottom w:val="none" w:sz="0" w:space="0" w:color="auto"/>
      </w:pBdr>
      <w:ind w:right="480"/>
      <w:jc w:val="both"/>
      <w:rPr>
        <w:rFonts w:ascii="Cambria Math" w:eastAsia="等线" w:hAnsi="Cambria Math"/>
        <w:b/>
        <w:color w:val="0070C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E5"/>
    <w:rsid w:val="00000182"/>
    <w:rsid w:val="00001DAF"/>
    <w:rsid w:val="00002C70"/>
    <w:rsid w:val="000065D1"/>
    <w:rsid w:val="00006AFC"/>
    <w:rsid w:val="00007601"/>
    <w:rsid w:val="000105DC"/>
    <w:rsid w:val="0001150C"/>
    <w:rsid w:val="00013B2B"/>
    <w:rsid w:val="0001471E"/>
    <w:rsid w:val="00017131"/>
    <w:rsid w:val="00020002"/>
    <w:rsid w:val="0002029C"/>
    <w:rsid w:val="00020838"/>
    <w:rsid w:val="00023A6B"/>
    <w:rsid w:val="00025860"/>
    <w:rsid w:val="000315D3"/>
    <w:rsid w:val="00031F55"/>
    <w:rsid w:val="00033F25"/>
    <w:rsid w:val="00034A4B"/>
    <w:rsid w:val="00034B6C"/>
    <w:rsid w:val="00036103"/>
    <w:rsid w:val="00036C1B"/>
    <w:rsid w:val="00037DAA"/>
    <w:rsid w:val="00041E34"/>
    <w:rsid w:val="000445DA"/>
    <w:rsid w:val="00046116"/>
    <w:rsid w:val="00046DAB"/>
    <w:rsid w:val="000478A5"/>
    <w:rsid w:val="000505EA"/>
    <w:rsid w:val="00051164"/>
    <w:rsid w:val="00051E2E"/>
    <w:rsid w:val="00052D56"/>
    <w:rsid w:val="00054376"/>
    <w:rsid w:val="00054A4C"/>
    <w:rsid w:val="0006050C"/>
    <w:rsid w:val="00061292"/>
    <w:rsid w:val="00061C66"/>
    <w:rsid w:val="00063DB5"/>
    <w:rsid w:val="00063E61"/>
    <w:rsid w:val="0006551F"/>
    <w:rsid w:val="00065C04"/>
    <w:rsid w:val="000722A1"/>
    <w:rsid w:val="000729CC"/>
    <w:rsid w:val="00072B6C"/>
    <w:rsid w:val="00073DD8"/>
    <w:rsid w:val="00076B66"/>
    <w:rsid w:val="00080CE4"/>
    <w:rsid w:val="00084072"/>
    <w:rsid w:val="00084DF0"/>
    <w:rsid w:val="00085640"/>
    <w:rsid w:val="000856AF"/>
    <w:rsid w:val="00085A67"/>
    <w:rsid w:val="00087A75"/>
    <w:rsid w:val="00087FC7"/>
    <w:rsid w:val="0009020B"/>
    <w:rsid w:val="00091E21"/>
    <w:rsid w:val="000960B3"/>
    <w:rsid w:val="000969DA"/>
    <w:rsid w:val="000A0BA1"/>
    <w:rsid w:val="000A0EE7"/>
    <w:rsid w:val="000A1EEB"/>
    <w:rsid w:val="000A6E93"/>
    <w:rsid w:val="000A73D9"/>
    <w:rsid w:val="000A7F93"/>
    <w:rsid w:val="000B0FF9"/>
    <w:rsid w:val="000B1E11"/>
    <w:rsid w:val="000B20E2"/>
    <w:rsid w:val="000B31F1"/>
    <w:rsid w:val="000B5520"/>
    <w:rsid w:val="000B6F1D"/>
    <w:rsid w:val="000B725F"/>
    <w:rsid w:val="000B7BC8"/>
    <w:rsid w:val="000C5988"/>
    <w:rsid w:val="000C5E6C"/>
    <w:rsid w:val="000C6995"/>
    <w:rsid w:val="000C7631"/>
    <w:rsid w:val="000C790D"/>
    <w:rsid w:val="000D0320"/>
    <w:rsid w:val="000D352A"/>
    <w:rsid w:val="000D476E"/>
    <w:rsid w:val="000D53CC"/>
    <w:rsid w:val="000E108E"/>
    <w:rsid w:val="000E1514"/>
    <w:rsid w:val="000E410A"/>
    <w:rsid w:val="000E6C66"/>
    <w:rsid w:val="000E7F61"/>
    <w:rsid w:val="000F0B42"/>
    <w:rsid w:val="000F0E98"/>
    <w:rsid w:val="000F208B"/>
    <w:rsid w:val="000F21F0"/>
    <w:rsid w:val="000F2315"/>
    <w:rsid w:val="000F3530"/>
    <w:rsid w:val="000F48F4"/>
    <w:rsid w:val="000F6B97"/>
    <w:rsid w:val="00100119"/>
    <w:rsid w:val="001008AB"/>
    <w:rsid w:val="001011B0"/>
    <w:rsid w:val="001014D8"/>
    <w:rsid w:val="001025E2"/>
    <w:rsid w:val="00103313"/>
    <w:rsid w:val="001042BD"/>
    <w:rsid w:val="00104422"/>
    <w:rsid w:val="001071F4"/>
    <w:rsid w:val="00110194"/>
    <w:rsid w:val="00113960"/>
    <w:rsid w:val="00115BC0"/>
    <w:rsid w:val="0012065F"/>
    <w:rsid w:val="00121314"/>
    <w:rsid w:val="00122BC5"/>
    <w:rsid w:val="00123443"/>
    <w:rsid w:val="0012612B"/>
    <w:rsid w:val="0012758C"/>
    <w:rsid w:val="0013554D"/>
    <w:rsid w:val="00136CDC"/>
    <w:rsid w:val="00140082"/>
    <w:rsid w:val="00140B1A"/>
    <w:rsid w:val="00141043"/>
    <w:rsid w:val="00142247"/>
    <w:rsid w:val="001428AD"/>
    <w:rsid w:val="00142970"/>
    <w:rsid w:val="00143E50"/>
    <w:rsid w:val="00145D39"/>
    <w:rsid w:val="00146779"/>
    <w:rsid w:val="00147E88"/>
    <w:rsid w:val="0015142B"/>
    <w:rsid w:val="001555B7"/>
    <w:rsid w:val="00156B19"/>
    <w:rsid w:val="00157357"/>
    <w:rsid w:val="00161850"/>
    <w:rsid w:val="00161AF9"/>
    <w:rsid w:val="00162859"/>
    <w:rsid w:val="00163235"/>
    <w:rsid w:val="00164FD2"/>
    <w:rsid w:val="00165200"/>
    <w:rsid w:val="0016576E"/>
    <w:rsid w:val="001661E6"/>
    <w:rsid w:val="00172E11"/>
    <w:rsid w:val="00173C49"/>
    <w:rsid w:val="001762AC"/>
    <w:rsid w:val="00177671"/>
    <w:rsid w:val="00184345"/>
    <w:rsid w:val="001847C6"/>
    <w:rsid w:val="00193BA7"/>
    <w:rsid w:val="001960CF"/>
    <w:rsid w:val="001A377B"/>
    <w:rsid w:val="001A403B"/>
    <w:rsid w:val="001A40BD"/>
    <w:rsid w:val="001A4792"/>
    <w:rsid w:val="001A5597"/>
    <w:rsid w:val="001A6EFB"/>
    <w:rsid w:val="001B2898"/>
    <w:rsid w:val="001B2D21"/>
    <w:rsid w:val="001B453B"/>
    <w:rsid w:val="001B4A0A"/>
    <w:rsid w:val="001B774F"/>
    <w:rsid w:val="001B7BAB"/>
    <w:rsid w:val="001B7C15"/>
    <w:rsid w:val="001C0B58"/>
    <w:rsid w:val="001C3DAB"/>
    <w:rsid w:val="001C6AE7"/>
    <w:rsid w:val="001D0610"/>
    <w:rsid w:val="001D1E7E"/>
    <w:rsid w:val="001D4081"/>
    <w:rsid w:val="001D5AD4"/>
    <w:rsid w:val="001E3668"/>
    <w:rsid w:val="001E3D18"/>
    <w:rsid w:val="001E65DC"/>
    <w:rsid w:val="001E67FD"/>
    <w:rsid w:val="001E79DD"/>
    <w:rsid w:val="001E7B21"/>
    <w:rsid w:val="001F1D54"/>
    <w:rsid w:val="001F31C6"/>
    <w:rsid w:val="001F3B8E"/>
    <w:rsid w:val="001F4DC0"/>
    <w:rsid w:val="001F54D3"/>
    <w:rsid w:val="002012D2"/>
    <w:rsid w:val="002027E4"/>
    <w:rsid w:val="0020455C"/>
    <w:rsid w:val="00207538"/>
    <w:rsid w:val="002075E6"/>
    <w:rsid w:val="00207E26"/>
    <w:rsid w:val="00212034"/>
    <w:rsid w:val="0021227B"/>
    <w:rsid w:val="0021505D"/>
    <w:rsid w:val="00217B4B"/>
    <w:rsid w:val="002225FE"/>
    <w:rsid w:val="00222730"/>
    <w:rsid w:val="00222B62"/>
    <w:rsid w:val="002236FC"/>
    <w:rsid w:val="00225C28"/>
    <w:rsid w:val="00225CB7"/>
    <w:rsid w:val="00226D82"/>
    <w:rsid w:val="00231D02"/>
    <w:rsid w:val="00233D86"/>
    <w:rsid w:val="00234299"/>
    <w:rsid w:val="0023487A"/>
    <w:rsid w:val="00236431"/>
    <w:rsid w:val="002400D0"/>
    <w:rsid w:val="0024035B"/>
    <w:rsid w:val="0024075A"/>
    <w:rsid w:val="0024082D"/>
    <w:rsid w:val="00240FD4"/>
    <w:rsid w:val="00241811"/>
    <w:rsid w:val="00242DF2"/>
    <w:rsid w:val="002455FF"/>
    <w:rsid w:val="00247722"/>
    <w:rsid w:val="00252A9A"/>
    <w:rsid w:val="0025334E"/>
    <w:rsid w:val="00254DFB"/>
    <w:rsid w:val="0025535C"/>
    <w:rsid w:val="0026210C"/>
    <w:rsid w:val="002621D1"/>
    <w:rsid w:val="0026320F"/>
    <w:rsid w:val="00264EF3"/>
    <w:rsid w:val="00270378"/>
    <w:rsid w:val="00271A2A"/>
    <w:rsid w:val="00272CF8"/>
    <w:rsid w:val="002741BB"/>
    <w:rsid w:val="002741E3"/>
    <w:rsid w:val="00274427"/>
    <w:rsid w:val="00276099"/>
    <w:rsid w:val="00276EA2"/>
    <w:rsid w:val="00277BC5"/>
    <w:rsid w:val="00280CFF"/>
    <w:rsid w:val="002819D0"/>
    <w:rsid w:val="00282A2D"/>
    <w:rsid w:val="00282CA9"/>
    <w:rsid w:val="00283C36"/>
    <w:rsid w:val="00284085"/>
    <w:rsid w:val="00284B96"/>
    <w:rsid w:val="0028544B"/>
    <w:rsid w:val="00287EB3"/>
    <w:rsid w:val="00294A7F"/>
    <w:rsid w:val="002A0262"/>
    <w:rsid w:val="002A2AE3"/>
    <w:rsid w:val="002A4109"/>
    <w:rsid w:val="002A61D5"/>
    <w:rsid w:val="002A6328"/>
    <w:rsid w:val="002B0497"/>
    <w:rsid w:val="002B1926"/>
    <w:rsid w:val="002B2122"/>
    <w:rsid w:val="002B224B"/>
    <w:rsid w:val="002B51FD"/>
    <w:rsid w:val="002B52FD"/>
    <w:rsid w:val="002B6AC4"/>
    <w:rsid w:val="002C07DA"/>
    <w:rsid w:val="002C14DE"/>
    <w:rsid w:val="002C49E6"/>
    <w:rsid w:val="002C5203"/>
    <w:rsid w:val="002C6001"/>
    <w:rsid w:val="002D1304"/>
    <w:rsid w:val="002D141E"/>
    <w:rsid w:val="002D2193"/>
    <w:rsid w:val="002E08F9"/>
    <w:rsid w:val="002E1935"/>
    <w:rsid w:val="002E1D46"/>
    <w:rsid w:val="002E46F0"/>
    <w:rsid w:val="002E5FFB"/>
    <w:rsid w:val="002E6218"/>
    <w:rsid w:val="002E6D82"/>
    <w:rsid w:val="002F00D0"/>
    <w:rsid w:val="002F03F1"/>
    <w:rsid w:val="002F7156"/>
    <w:rsid w:val="00302FDF"/>
    <w:rsid w:val="00303AEC"/>
    <w:rsid w:val="00306686"/>
    <w:rsid w:val="003120CB"/>
    <w:rsid w:val="00312C9E"/>
    <w:rsid w:val="00314841"/>
    <w:rsid w:val="00316FF7"/>
    <w:rsid w:val="0031726D"/>
    <w:rsid w:val="00321362"/>
    <w:rsid w:val="003224EE"/>
    <w:rsid w:val="00322E0E"/>
    <w:rsid w:val="00325AAD"/>
    <w:rsid w:val="0032679E"/>
    <w:rsid w:val="00327B95"/>
    <w:rsid w:val="00327E6F"/>
    <w:rsid w:val="00330D0E"/>
    <w:rsid w:val="00332451"/>
    <w:rsid w:val="003329ED"/>
    <w:rsid w:val="00332F9E"/>
    <w:rsid w:val="00335AED"/>
    <w:rsid w:val="003366AF"/>
    <w:rsid w:val="00337AE5"/>
    <w:rsid w:val="003401A3"/>
    <w:rsid w:val="00344B8D"/>
    <w:rsid w:val="00344F08"/>
    <w:rsid w:val="003466C5"/>
    <w:rsid w:val="003542DD"/>
    <w:rsid w:val="00355516"/>
    <w:rsid w:val="00360673"/>
    <w:rsid w:val="003633DA"/>
    <w:rsid w:val="00366016"/>
    <w:rsid w:val="00367C57"/>
    <w:rsid w:val="00370F85"/>
    <w:rsid w:val="0037173F"/>
    <w:rsid w:val="003740CA"/>
    <w:rsid w:val="0037493B"/>
    <w:rsid w:val="003776B8"/>
    <w:rsid w:val="00377B35"/>
    <w:rsid w:val="00380CF4"/>
    <w:rsid w:val="00382C26"/>
    <w:rsid w:val="00382C5A"/>
    <w:rsid w:val="0038311C"/>
    <w:rsid w:val="003837EC"/>
    <w:rsid w:val="00383815"/>
    <w:rsid w:val="00391A8D"/>
    <w:rsid w:val="0039412D"/>
    <w:rsid w:val="00394BE5"/>
    <w:rsid w:val="00395AD0"/>
    <w:rsid w:val="00395B3E"/>
    <w:rsid w:val="003977C0"/>
    <w:rsid w:val="003A0A96"/>
    <w:rsid w:val="003A1B85"/>
    <w:rsid w:val="003A2B30"/>
    <w:rsid w:val="003A2C62"/>
    <w:rsid w:val="003A3888"/>
    <w:rsid w:val="003A4CE5"/>
    <w:rsid w:val="003A5160"/>
    <w:rsid w:val="003A6909"/>
    <w:rsid w:val="003B0039"/>
    <w:rsid w:val="003B004F"/>
    <w:rsid w:val="003B2396"/>
    <w:rsid w:val="003B4252"/>
    <w:rsid w:val="003B4771"/>
    <w:rsid w:val="003B54FA"/>
    <w:rsid w:val="003B5F8D"/>
    <w:rsid w:val="003B6BAA"/>
    <w:rsid w:val="003C0DF4"/>
    <w:rsid w:val="003C49EC"/>
    <w:rsid w:val="003C4B93"/>
    <w:rsid w:val="003C6C1C"/>
    <w:rsid w:val="003C6F56"/>
    <w:rsid w:val="003D119C"/>
    <w:rsid w:val="003D5F16"/>
    <w:rsid w:val="003D6C3E"/>
    <w:rsid w:val="003D7E4A"/>
    <w:rsid w:val="003E1434"/>
    <w:rsid w:val="003E306D"/>
    <w:rsid w:val="003E4C9F"/>
    <w:rsid w:val="003E4E6E"/>
    <w:rsid w:val="003F0943"/>
    <w:rsid w:val="003F17A7"/>
    <w:rsid w:val="003F4971"/>
    <w:rsid w:val="003F4E87"/>
    <w:rsid w:val="003F52A5"/>
    <w:rsid w:val="003F6A7E"/>
    <w:rsid w:val="003F6BA1"/>
    <w:rsid w:val="00400B55"/>
    <w:rsid w:val="00400B66"/>
    <w:rsid w:val="00404D06"/>
    <w:rsid w:val="0040615D"/>
    <w:rsid w:val="00410811"/>
    <w:rsid w:val="00411802"/>
    <w:rsid w:val="0041359A"/>
    <w:rsid w:val="00417D6C"/>
    <w:rsid w:val="00421454"/>
    <w:rsid w:val="00423E3F"/>
    <w:rsid w:val="00426333"/>
    <w:rsid w:val="00426EE3"/>
    <w:rsid w:val="004277AE"/>
    <w:rsid w:val="00427899"/>
    <w:rsid w:val="00435D01"/>
    <w:rsid w:val="004405BB"/>
    <w:rsid w:val="00441C76"/>
    <w:rsid w:val="00443891"/>
    <w:rsid w:val="0044665E"/>
    <w:rsid w:val="004467FB"/>
    <w:rsid w:val="00447743"/>
    <w:rsid w:val="0045311C"/>
    <w:rsid w:val="004539A8"/>
    <w:rsid w:val="00453A7A"/>
    <w:rsid w:val="00456786"/>
    <w:rsid w:val="00456B63"/>
    <w:rsid w:val="004618D5"/>
    <w:rsid w:val="00462559"/>
    <w:rsid w:val="00462F59"/>
    <w:rsid w:val="00463309"/>
    <w:rsid w:val="00467B51"/>
    <w:rsid w:val="004703EF"/>
    <w:rsid w:val="004717F7"/>
    <w:rsid w:val="0047431C"/>
    <w:rsid w:val="00475A4A"/>
    <w:rsid w:val="00482170"/>
    <w:rsid w:val="0048256D"/>
    <w:rsid w:val="00482598"/>
    <w:rsid w:val="00485DEA"/>
    <w:rsid w:val="00485EC2"/>
    <w:rsid w:val="00485F95"/>
    <w:rsid w:val="00491C84"/>
    <w:rsid w:val="00493548"/>
    <w:rsid w:val="00494167"/>
    <w:rsid w:val="0049456A"/>
    <w:rsid w:val="00494B07"/>
    <w:rsid w:val="00496EA8"/>
    <w:rsid w:val="00497E4D"/>
    <w:rsid w:val="004A06E7"/>
    <w:rsid w:val="004A406F"/>
    <w:rsid w:val="004A57C7"/>
    <w:rsid w:val="004B0CB5"/>
    <w:rsid w:val="004B23CA"/>
    <w:rsid w:val="004B3735"/>
    <w:rsid w:val="004B7C39"/>
    <w:rsid w:val="004C0980"/>
    <w:rsid w:val="004C1748"/>
    <w:rsid w:val="004C249F"/>
    <w:rsid w:val="004C394F"/>
    <w:rsid w:val="004C413F"/>
    <w:rsid w:val="004C565F"/>
    <w:rsid w:val="004C6082"/>
    <w:rsid w:val="004D1862"/>
    <w:rsid w:val="004D6FD3"/>
    <w:rsid w:val="004D7043"/>
    <w:rsid w:val="004D7E37"/>
    <w:rsid w:val="004E4ED3"/>
    <w:rsid w:val="004E559D"/>
    <w:rsid w:val="004E5A40"/>
    <w:rsid w:val="004E65AB"/>
    <w:rsid w:val="004E7065"/>
    <w:rsid w:val="004E7997"/>
    <w:rsid w:val="004F226F"/>
    <w:rsid w:val="004F3BC6"/>
    <w:rsid w:val="004F3DDC"/>
    <w:rsid w:val="004F3F12"/>
    <w:rsid w:val="004F5C6E"/>
    <w:rsid w:val="00500048"/>
    <w:rsid w:val="0050106D"/>
    <w:rsid w:val="00502873"/>
    <w:rsid w:val="00502E80"/>
    <w:rsid w:val="005044AC"/>
    <w:rsid w:val="00506CE3"/>
    <w:rsid w:val="005112B2"/>
    <w:rsid w:val="0051368C"/>
    <w:rsid w:val="005136C6"/>
    <w:rsid w:val="00521971"/>
    <w:rsid w:val="00525943"/>
    <w:rsid w:val="005275A1"/>
    <w:rsid w:val="00531A89"/>
    <w:rsid w:val="005321D7"/>
    <w:rsid w:val="0053424B"/>
    <w:rsid w:val="0054053B"/>
    <w:rsid w:val="00540C8F"/>
    <w:rsid w:val="0054292B"/>
    <w:rsid w:val="00542C54"/>
    <w:rsid w:val="00543703"/>
    <w:rsid w:val="00545A92"/>
    <w:rsid w:val="00547E56"/>
    <w:rsid w:val="00552DEF"/>
    <w:rsid w:val="00557909"/>
    <w:rsid w:val="005579BC"/>
    <w:rsid w:val="00557E4E"/>
    <w:rsid w:val="005605DB"/>
    <w:rsid w:val="005613B4"/>
    <w:rsid w:val="00561437"/>
    <w:rsid w:val="00562B66"/>
    <w:rsid w:val="0056304E"/>
    <w:rsid w:val="00564DE4"/>
    <w:rsid w:val="005665E9"/>
    <w:rsid w:val="00567C45"/>
    <w:rsid w:val="00567EDD"/>
    <w:rsid w:val="00570480"/>
    <w:rsid w:val="00571478"/>
    <w:rsid w:val="00571B4A"/>
    <w:rsid w:val="005726D0"/>
    <w:rsid w:val="00575851"/>
    <w:rsid w:val="00576229"/>
    <w:rsid w:val="005766DB"/>
    <w:rsid w:val="00576F11"/>
    <w:rsid w:val="00577253"/>
    <w:rsid w:val="005816F1"/>
    <w:rsid w:val="00582D60"/>
    <w:rsid w:val="005864B3"/>
    <w:rsid w:val="00586BFF"/>
    <w:rsid w:val="0059047F"/>
    <w:rsid w:val="00591942"/>
    <w:rsid w:val="00595DAC"/>
    <w:rsid w:val="005978FD"/>
    <w:rsid w:val="005A1ED7"/>
    <w:rsid w:val="005A3529"/>
    <w:rsid w:val="005A3C75"/>
    <w:rsid w:val="005A6534"/>
    <w:rsid w:val="005A7FB4"/>
    <w:rsid w:val="005B16D6"/>
    <w:rsid w:val="005B1811"/>
    <w:rsid w:val="005B300A"/>
    <w:rsid w:val="005B550B"/>
    <w:rsid w:val="005C0C9A"/>
    <w:rsid w:val="005C147D"/>
    <w:rsid w:val="005C6652"/>
    <w:rsid w:val="005C7906"/>
    <w:rsid w:val="005D14C9"/>
    <w:rsid w:val="005D2622"/>
    <w:rsid w:val="005D3336"/>
    <w:rsid w:val="005D7D5B"/>
    <w:rsid w:val="005E0773"/>
    <w:rsid w:val="005E0F1F"/>
    <w:rsid w:val="005E1929"/>
    <w:rsid w:val="005E54CA"/>
    <w:rsid w:val="005F07EE"/>
    <w:rsid w:val="005F1CD4"/>
    <w:rsid w:val="005F22C2"/>
    <w:rsid w:val="005F273C"/>
    <w:rsid w:val="005F29CF"/>
    <w:rsid w:val="005F2F4E"/>
    <w:rsid w:val="005F6E57"/>
    <w:rsid w:val="005F6FF0"/>
    <w:rsid w:val="005F7584"/>
    <w:rsid w:val="006020CF"/>
    <w:rsid w:val="006021FF"/>
    <w:rsid w:val="00602B02"/>
    <w:rsid w:val="00604BC0"/>
    <w:rsid w:val="00604EF7"/>
    <w:rsid w:val="00605126"/>
    <w:rsid w:val="00605166"/>
    <w:rsid w:val="006074B8"/>
    <w:rsid w:val="00607703"/>
    <w:rsid w:val="006117A3"/>
    <w:rsid w:val="006146F8"/>
    <w:rsid w:val="00614B7C"/>
    <w:rsid w:val="00616C18"/>
    <w:rsid w:val="006170D0"/>
    <w:rsid w:val="00621CFC"/>
    <w:rsid w:val="00626FD6"/>
    <w:rsid w:val="00627A28"/>
    <w:rsid w:val="006310E9"/>
    <w:rsid w:val="00631937"/>
    <w:rsid w:val="00635759"/>
    <w:rsid w:val="0063712C"/>
    <w:rsid w:val="0063767A"/>
    <w:rsid w:val="00637E90"/>
    <w:rsid w:val="00641A0A"/>
    <w:rsid w:val="00643997"/>
    <w:rsid w:val="00646343"/>
    <w:rsid w:val="006520CD"/>
    <w:rsid w:val="00654C83"/>
    <w:rsid w:val="00655C2D"/>
    <w:rsid w:val="006561DD"/>
    <w:rsid w:val="00660310"/>
    <w:rsid w:val="00660C4E"/>
    <w:rsid w:val="00662120"/>
    <w:rsid w:val="00663D9B"/>
    <w:rsid w:val="00663FB3"/>
    <w:rsid w:val="006667E2"/>
    <w:rsid w:val="006725A6"/>
    <w:rsid w:val="006745D6"/>
    <w:rsid w:val="00675B85"/>
    <w:rsid w:val="00677845"/>
    <w:rsid w:val="00685929"/>
    <w:rsid w:val="00687C5D"/>
    <w:rsid w:val="00692EC3"/>
    <w:rsid w:val="00694094"/>
    <w:rsid w:val="0069509E"/>
    <w:rsid w:val="006969EE"/>
    <w:rsid w:val="006977DE"/>
    <w:rsid w:val="006A3C30"/>
    <w:rsid w:val="006A426A"/>
    <w:rsid w:val="006A443A"/>
    <w:rsid w:val="006A7FB3"/>
    <w:rsid w:val="006B1531"/>
    <w:rsid w:val="006B33EE"/>
    <w:rsid w:val="006B53F2"/>
    <w:rsid w:val="006B70CF"/>
    <w:rsid w:val="006B77EC"/>
    <w:rsid w:val="006B7FD8"/>
    <w:rsid w:val="006C3194"/>
    <w:rsid w:val="006C3D29"/>
    <w:rsid w:val="006C684A"/>
    <w:rsid w:val="006C6CFA"/>
    <w:rsid w:val="006C75F8"/>
    <w:rsid w:val="006C7A2F"/>
    <w:rsid w:val="006D1024"/>
    <w:rsid w:val="006D1D51"/>
    <w:rsid w:val="006D3C38"/>
    <w:rsid w:val="006E198A"/>
    <w:rsid w:val="006E4D8A"/>
    <w:rsid w:val="006E6513"/>
    <w:rsid w:val="006E6A3C"/>
    <w:rsid w:val="006F1360"/>
    <w:rsid w:val="006F23BD"/>
    <w:rsid w:val="006F294E"/>
    <w:rsid w:val="006F2D47"/>
    <w:rsid w:val="006F3A63"/>
    <w:rsid w:val="006F6EF2"/>
    <w:rsid w:val="006F78CD"/>
    <w:rsid w:val="006F7B27"/>
    <w:rsid w:val="007006FD"/>
    <w:rsid w:val="00701526"/>
    <w:rsid w:val="00701C22"/>
    <w:rsid w:val="00702278"/>
    <w:rsid w:val="00702EE4"/>
    <w:rsid w:val="00705E59"/>
    <w:rsid w:val="00706CF3"/>
    <w:rsid w:val="00710C88"/>
    <w:rsid w:val="0071135D"/>
    <w:rsid w:val="007150F7"/>
    <w:rsid w:val="007179F8"/>
    <w:rsid w:val="00721567"/>
    <w:rsid w:val="0072233D"/>
    <w:rsid w:val="00722EA9"/>
    <w:rsid w:val="00723719"/>
    <w:rsid w:val="007240E1"/>
    <w:rsid w:val="00725AAC"/>
    <w:rsid w:val="00727CE8"/>
    <w:rsid w:val="00732AAA"/>
    <w:rsid w:val="00737A1E"/>
    <w:rsid w:val="00751D18"/>
    <w:rsid w:val="007601C5"/>
    <w:rsid w:val="00760AF1"/>
    <w:rsid w:val="00760B0E"/>
    <w:rsid w:val="0076256C"/>
    <w:rsid w:val="00763089"/>
    <w:rsid w:val="00763E12"/>
    <w:rsid w:val="007640E8"/>
    <w:rsid w:val="007654CC"/>
    <w:rsid w:val="00765899"/>
    <w:rsid w:val="00766612"/>
    <w:rsid w:val="00770D5D"/>
    <w:rsid w:val="00771178"/>
    <w:rsid w:val="0077133E"/>
    <w:rsid w:val="00771B31"/>
    <w:rsid w:val="00775499"/>
    <w:rsid w:val="00775AF4"/>
    <w:rsid w:val="0077764B"/>
    <w:rsid w:val="007809CA"/>
    <w:rsid w:val="00780D0F"/>
    <w:rsid w:val="00781B18"/>
    <w:rsid w:val="00781FFF"/>
    <w:rsid w:val="0078262E"/>
    <w:rsid w:val="00782F72"/>
    <w:rsid w:val="00785475"/>
    <w:rsid w:val="00790F63"/>
    <w:rsid w:val="00792A36"/>
    <w:rsid w:val="00795899"/>
    <w:rsid w:val="007959B9"/>
    <w:rsid w:val="00796388"/>
    <w:rsid w:val="007A284F"/>
    <w:rsid w:val="007A33E9"/>
    <w:rsid w:val="007A5D37"/>
    <w:rsid w:val="007A7159"/>
    <w:rsid w:val="007B04F8"/>
    <w:rsid w:val="007B05F5"/>
    <w:rsid w:val="007B0797"/>
    <w:rsid w:val="007B57AA"/>
    <w:rsid w:val="007B5BA3"/>
    <w:rsid w:val="007B68C2"/>
    <w:rsid w:val="007B7158"/>
    <w:rsid w:val="007B7C3D"/>
    <w:rsid w:val="007C3457"/>
    <w:rsid w:val="007C38E8"/>
    <w:rsid w:val="007C39E4"/>
    <w:rsid w:val="007C5496"/>
    <w:rsid w:val="007C6F65"/>
    <w:rsid w:val="007D2936"/>
    <w:rsid w:val="007E144B"/>
    <w:rsid w:val="007E6108"/>
    <w:rsid w:val="007F156F"/>
    <w:rsid w:val="007F48C3"/>
    <w:rsid w:val="007F5B29"/>
    <w:rsid w:val="008007EF"/>
    <w:rsid w:val="00801AE6"/>
    <w:rsid w:val="0080292D"/>
    <w:rsid w:val="0080357C"/>
    <w:rsid w:val="00806F1F"/>
    <w:rsid w:val="00810FAB"/>
    <w:rsid w:val="00811302"/>
    <w:rsid w:val="00811472"/>
    <w:rsid w:val="0081154A"/>
    <w:rsid w:val="008122C3"/>
    <w:rsid w:val="00812BF4"/>
    <w:rsid w:val="008136EE"/>
    <w:rsid w:val="00814473"/>
    <w:rsid w:val="00815E9B"/>
    <w:rsid w:val="0081793B"/>
    <w:rsid w:val="0082028D"/>
    <w:rsid w:val="0082308B"/>
    <w:rsid w:val="00824705"/>
    <w:rsid w:val="00824828"/>
    <w:rsid w:val="00825C44"/>
    <w:rsid w:val="00826CA9"/>
    <w:rsid w:val="00831747"/>
    <w:rsid w:val="0083270F"/>
    <w:rsid w:val="00834B0B"/>
    <w:rsid w:val="008372F5"/>
    <w:rsid w:val="008441CE"/>
    <w:rsid w:val="00845B19"/>
    <w:rsid w:val="0085157D"/>
    <w:rsid w:val="008548A2"/>
    <w:rsid w:val="00856F26"/>
    <w:rsid w:val="00857321"/>
    <w:rsid w:val="00857712"/>
    <w:rsid w:val="008578E3"/>
    <w:rsid w:val="0086233C"/>
    <w:rsid w:val="00862590"/>
    <w:rsid w:val="00862B19"/>
    <w:rsid w:val="008637C0"/>
    <w:rsid w:val="00864153"/>
    <w:rsid w:val="00865736"/>
    <w:rsid w:val="00866E49"/>
    <w:rsid w:val="0086793B"/>
    <w:rsid w:val="00867D16"/>
    <w:rsid w:val="00871863"/>
    <w:rsid w:val="008738A5"/>
    <w:rsid w:val="00873A12"/>
    <w:rsid w:val="00873DBA"/>
    <w:rsid w:val="00874CB0"/>
    <w:rsid w:val="0087560C"/>
    <w:rsid w:val="00875791"/>
    <w:rsid w:val="00875D23"/>
    <w:rsid w:val="0088221A"/>
    <w:rsid w:val="00882350"/>
    <w:rsid w:val="00882C2F"/>
    <w:rsid w:val="00883D71"/>
    <w:rsid w:val="00885FC3"/>
    <w:rsid w:val="00886FDF"/>
    <w:rsid w:val="0088770C"/>
    <w:rsid w:val="008905FB"/>
    <w:rsid w:val="00891013"/>
    <w:rsid w:val="008A1752"/>
    <w:rsid w:val="008A37D5"/>
    <w:rsid w:val="008A44B6"/>
    <w:rsid w:val="008A512B"/>
    <w:rsid w:val="008A7F71"/>
    <w:rsid w:val="008B344D"/>
    <w:rsid w:val="008B383B"/>
    <w:rsid w:val="008B69DF"/>
    <w:rsid w:val="008C099F"/>
    <w:rsid w:val="008C1482"/>
    <w:rsid w:val="008C157F"/>
    <w:rsid w:val="008C373B"/>
    <w:rsid w:val="008C3776"/>
    <w:rsid w:val="008C3C16"/>
    <w:rsid w:val="008D1FBE"/>
    <w:rsid w:val="008D4CE6"/>
    <w:rsid w:val="008D6CEB"/>
    <w:rsid w:val="008D7198"/>
    <w:rsid w:val="008F0116"/>
    <w:rsid w:val="008F144B"/>
    <w:rsid w:val="008F5413"/>
    <w:rsid w:val="008F5B2D"/>
    <w:rsid w:val="008F69F9"/>
    <w:rsid w:val="008F79C0"/>
    <w:rsid w:val="0090076E"/>
    <w:rsid w:val="00900B56"/>
    <w:rsid w:val="00901D44"/>
    <w:rsid w:val="00902525"/>
    <w:rsid w:val="009026CB"/>
    <w:rsid w:val="009027A8"/>
    <w:rsid w:val="00902D22"/>
    <w:rsid w:val="00905C56"/>
    <w:rsid w:val="00907B33"/>
    <w:rsid w:val="0091143C"/>
    <w:rsid w:val="00911787"/>
    <w:rsid w:val="009139B9"/>
    <w:rsid w:val="009152E5"/>
    <w:rsid w:val="00917E5D"/>
    <w:rsid w:val="00923AE5"/>
    <w:rsid w:val="009243E8"/>
    <w:rsid w:val="009249A6"/>
    <w:rsid w:val="0092563B"/>
    <w:rsid w:val="009267E3"/>
    <w:rsid w:val="00927863"/>
    <w:rsid w:val="009305BD"/>
    <w:rsid w:val="00930CA4"/>
    <w:rsid w:val="00930FBB"/>
    <w:rsid w:val="00934646"/>
    <w:rsid w:val="0093474B"/>
    <w:rsid w:val="00941986"/>
    <w:rsid w:val="009427F9"/>
    <w:rsid w:val="00946E11"/>
    <w:rsid w:val="00955F52"/>
    <w:rsid w:val="00960124"/>
    <w:rsid w:val="00961DEA"/>
    <w:rsid w:val="00971DF9"/>
    <w:rsid w:val="009740C1"/>
    <w:rsid w:val="009748D3"/>
    <w:rsid w:val="009758CC"/>
    <w:rsid w:val="00975ACE"/>
    <w:rsid w:val="00975F1E"/>
    <w:rsid w:val="00980BA3"/>
    <w:rsid w:val="00980E5C"/>
    <w:rsid w:val="00982439"/>
    <w:rsid w:val="0098305D"/>
    <w:rsid w:val="009846AB"/>
    <w:rsid w:val="00984F38"/>
    <w:rsid w:val="00985259"/>
    <w:rsid w:val="00991A54"/>
    <w:rsid w:val="009937B5"/>
    <w:rsid w:val="009940D1"/>
    <w:rsid w:val="00995327"/>
    <w:rsid w:val="00995E29"/>
    <w:rsid w:val="00996AA1"/>
    <w:rsid w:val="009A068E"/>
    <w:rsid w:val="009A0DDB"/>
    <w:rsid w:val="009A639E"/>
    <w:rsid w:val="009B4097"/>
    <w:rsid w:val="009B51FD"/>
    <w:rsid w:val="009B7965"/>
    <w:rsid w:val="009B7B24"/>
    <w:rsid w:val="009C0FEE"/>
    <w:rsid w:val="009C1214"/>
    <w:rsid w:val="009C2E3C"/>
    <w:rsid w:val="009C467B"/>
    <w:rsid w:val="009D04C1"/>
    <w:rsid w:val="009D41A7"/>
    <w:rsid w:val="009D45A4"/>
    <w:rsid w:val="009D4C1D"/>
    <w:rsid w:val="009D4E5A"/>
    <w:rsid w:val="009E0942"/>
    <w:rsid w:val="009E3580"/>
    <w:rsid w:val="009E4DDB"/>
    <w:rsid w:val="009E59F1"/>
    <w:rsid w:val="009E618C"/>
    <w:rsid w:val="009E61AF"/>
    <w:rsid w:val="009E7DEE"/>
    <w:rsid w:val="009F005E"/>
    <w:rsid w:val="009F0974"/>
    <w:rsid w:val="009F32D4"/>
    <w:rsid w:val="009F59E7"/>
    <w:rsid w:val="009F74FB"/>
    <w:rsid w:val="00A07005"/>
    <w:rsid w:val="00A111B9"/>
    <w:rsid w:val="00A12391"/>
    <w:rsid w:val="00A12D80"/>
    <w:rsid w:val="00A1491A"/>
    <w:rsid w:val="00A16855"/>
    <w:rsid w:val="00A1790D"/>
    <w:rsid w:val="00A20212"/>
    <w:rsid w:val="00A2200D"/>
    <w:rsid w:val="00A22173"/>
    <w:rsid w:val="00A27528"/>
    <w:rsid w:val="00A36A30"/>
    <w:rsid w:val="00A36B6B"/>
    <w:rsid w:val="00A41AAB"/>
    <w:rsid w:val="00A438DF"/>
    <w:rsid w:val="00A449DA"/>
    <w:rsid w:val="00A46403"/>
    <w:rsid w:val="00A46C9A"/>
    <w:rsid w:val="00A46DEE"/>
    <w:rsid w:val="00A475A9"/>
    <w:rsid w:val="00A47636"/>
    <w:rsid w:val="00A47989"/>
    <w:rsid w:val="00A50A7F"/>
    <w:rsid w:val="00A510BE"/>
    <w:rsid w:val="00A5250C"/>
    <w:rsid w:val="00A527B1"/>
    <w:rsid w:val="00A528D3"/>
    <w:rsid w:val="00A543AF"/>
    <w:rsid w:val="00A5445B"/>
    <w:rsid w:val="00A54592"/>
    <w:rsid w:val="00A55420"/>
    <w:rsid w:val="00A56735"/>
    <w:rsid w:val="00A57826"/>
    <w:rsid w:val="00A60758"/>
    <w:rsid w:val="00A60C4B"/>
    <w:rsid w:val="00A67A94"/>
    <w:rsid w:val="00A70F04"/>
    <w:rsid w:val="00A80F12"/>
    <w:rsid w:val="00A84DDB"/>
    <w:rsid w:val="00A854A1"/>
    <w:rsid w:val="00A866F9"/>
    <w:rsid w:val="00A87E5B"/>
    <w:rsid w:val="00A9037A"/>
    <w:rsid w:val="00A91B9F"/>
    <w:rsid w:val="00A933D5"/>
    <w:rsid w:val="00A94476"/>
    <w:rsid w:val="00A96F6E"/>
    <w:rsid w:val="00A9720C"/>
    <w:rsid w:val="00A97866"/>
    <w:rsid w:val="00AA0181"/>
    <w:rsid w:val="00AA19D1"/>
    <w:rsid w:val="00AA4651"/>
    <w:rsid w:val="00AA490A"/>
    <w:rsid w:val="00AA5258"/>
    <w:rsid w:val="00AA583A"/>
    <w:rsid w:val="00AB004A"/>
    <w:rsid w:val="00AB189C"/>
    <w:rsid w:val="00AB4417"/>
    <w:rsid w:val="00AB5EF2"/>
    <w:rsid w:val="00AC28B2"/>
    <w:rsid w:val="00AC378C"/>
    <w:rsid w:val="00AC7760"/>
    <w:rsid w:val="00AC7783"/>
    <w:rsid w:val="00AD22DB"/>
    <w:rsid w:val="00AD27D1"/>
    <w:rsid w:val="00AD3C45"/>
    <w:rsid w:val="00AD48B6"/>
    <w:rsid w:val="00AD53DE"/>
    <w:rsid w:val="00AD615A"/>
    <w:rsid w:val="00AE2DA9"/>
    <w:rsid w:val="00AE3C11"/>
    <w:rsid w:val="00AF34FE"/>
    <w:rsid w:val="00AF3EF2"/>
    <w:rsid w:val="00AF4962"/>
    <w:rsid w:val="00B00F64"/>
    <w:rsid w:val="00B01288"/>
    <w:rsid w:val="00B038B3"/>
    <w:rsid w:val="00B06673"/>
    <w:rsid w:val="00B077F7"/>
    <w:rsid w:val="00B11B02"/>
    <w:rsid w:val="00B125C3"/>
    <w:rsid w:val="00B129C0"/>
    <w:rsid w:val="00B135AF"/>
    <w:rsid w:val="00B143EB"/>
    <w:rsid w:val="00B15257"/>
    <w:rsid w:val="00B207B2"/>
    <w:rsid w:val="00B24DFF"/>
    <w:rsid w:val="00B254A1"/>
    <w:rsid w:val="00B30BCB"/>
    <w:rsid w:val="00B31249"/>
    <w:rsid w:val="00B32158"/>
    <w:rsid w:val="00B32EB7"/>
    <w:rsid w:val="00B3637C"/>
    <w:rsid w:val="00B364A7"/>
    <w:rsid w:val="00B36A12"/>
    <w:rsid w:val="00B37FA7"/>
    <w:rsid w:val="00B40204"/>
    <w:rsid w:val="00B409AA"/>
    <w:rsid w:val="00B426BA"/>
    <w:rsid w:val="00B42C20"/>
    <w:rsid w:val="00B53B86"/>
    <w:rsid w:val="00B56E26"/>
    <w:rsid w:val="00B57C9A"/>
    <w:rsid w:val="00B61950"/>
    <w:rsid w:val="00B632E8"/>
    <w:rsid w:val="00B6335B"/>
    <w:rsid w:val="00B6380F"/>
    <w:rsid w:val="00B64907"/>
    <w:rsid w:val="00B72406"/>
    <w:rsid w:val="00B7307F"/>
    <w:rsid w:val="00B73C08"/>
    <w:rsid w:val="00B74C64"/>
    <w:rsid w:val="00B76794"/>
    <w:rsid w:val="00B76853"/>
    <w:rsid w:val="00B77539"/>
    <w:rsid w:val="00B831AC"/>
    <w:rsid w:val="00B837E9"/>
    <w:rsid w:val="00B8410F"/>
    <w:rsid w:val="00B84FB4"/>
    <w:rsid w:val="00B8550F"/>
    <w:rsid w:val="00B95869"/>
    <w:rsid w:val="00B970A4"/>
    <w:rsid w:val="00BA09A7"/>
    <w:rsid w:val="00BA0B69"/>
    <w:rsid w:val="00BA599A"/>
    <w:rsid w:val="00BA660F"/>
    <w:rsid w:val="00BA75A0"/>
    <w:rsid w:val="00BA7762"/>
    <w:rsid w:val="00BB0A1C"/>
    <w:rsid w:val="00BB2906"/>
    <w:rsid w:val="00BB40CB"/>
    <w:rsid w:val="00BB483E"/>
    <w:rsid w:val="00BB519D"/>
    <w:rsid w:val="00BB60E5"/>
    <w:rsid w:val="00BB7268"/>
    <w:rsid w:val="00BB7405"/>
    <w:rsid w:val="00BC6FC6"/>
    <w:rsid w:val="00BC77C8"/>
    <w:rsid w:val="00BC789D"/>
    <w:rsid w:val="00BD0016"/>
    <w:rsid w:val="00BD039B"/>
    <w:rsid w:val="00BD364C"/>
    <w:rsid w:val="00BD54D0"/>
    <w:rsid w:val="00BD759F"/>
    <w:rsid w:val="00BE0841"/>
    <w:rsid w:val="00BE1426"/>
    <w:rsid w:val="00BE5816"/>
    <w:rsid w:val="00BF10FC"/>
    <w:rsid w:val="00BF118E"/>
    <w:rsid w:val="00BF40BD"/>
    <w:rsid w:val="00C00C08"/>
    <w:rsid w:val="00C02848"/>
    <w:rsid w:val="00C0367A"/>
    <w:rsid w:val="00C03EF9"/>
    <w:rsid w:val="00C0513A"/>
    <w:rsid w:val="00C05F92"/>
    <w:rsid w:val="00C1004A"/>
    <w:rsid w:val="00C13411"/>
    <w:rsid w:val="00C15909"/>
    <w:rsid w:val="00C22047"/>
    <w:rsid w:val="00C220E8"/>
    <w:rsid w:val="00C23497"/>
    <w:rsid w:val="00C268F2"/>
    <w:rsid w:val="00C26FDD"/>
    <w:rsid w:val="00C279BE"/>
    <w:rsid w:val="00C3295A"/>
    <w:rsid w:val="00C32BE9"/>
    <w:rsid w:val="00C32EBD"/>
    <w:rsid w:val="00C33E15"/>
    <w:rsid w:val="00C373B4"/>
    <w:rsid w:val="00C377F5"/>
    <w:rsid w:val="00C45105"/>
    <w:rsid w:val="00C46D72"/>
    <w:rsid w:val="00C47768"/>
    <w:rsid w:val="00C5155C"/>
    <w:rsid w:val="00C51E82"/>
    <w:rsid w:val="00C53C30"/>
    <w:rsid w:val="00C540A9"/>
    <w:rsid w:val="00C54543"/>
    <w:rsid w:val="00C556E2"/>
    <w:rsid w:val="00C5688D"/>
    <w:rsid w:val="00C612B5"/>
    <w:rsid w:val="00C626EE"/>
    <w:rsid w:val="00C669F2"/>
    <w:rsid w:val="00C6733D"/>
    <w:rsid w:val="00C6779F"/>
    <w:rsid w:val="00C67C13"/>
    <w:rsid w:val="00C67C77"/>
    <w:rsid w:val="00C72274"/>
    <w:rsid w:val="00C74A2C"/>
    <w:rsid w:val="00C752E5"/>
    <w:rsid w:val="00C7630C"/>
    <w:rsid w:val="00C76A0B"/>
    <w:rsid w:val="00C81E78"/>
    <w:rsid w:val="00C84608"/>
    <w:rsid w:val="00C860FA"/>
    <w:rsid w:val="00C86D82"/>
    <w:rsid w:val="00C87C6A"/>
    <w:rsid w:val="00C87D9A"/>
    <w:rsid w:val="00C87F8E"/>
    <w:rsid w:val="00C908A2"/>
    <w:rsid w:val="00C91151"/>
    <w:rsid w:val="00C927B2"/>
    <w:rsid w:val="00C9593C"/>
    <w:rsid w:val="00C96314"/>
    <w:rsid w:val="00C96486"/>
    <w:rsid w:val="00C965C0"/>
    <w:rsid w:val="00C97A74"/>
    <w:rsid w:val="00CA4221"/>
    <w:rsid w:val="00CA7F04"/>
    <w:rsid w:val="00CB17F4"/>
    <w:rsid w:val="00CB21B7"/>
    <w:rsid w:val="00CB29D7"/>
    <w:rsid w:val="00CB3AE6"/>
    <w:rsid w:val="00CB3EE4"/>
    <w:rsid w:val="00CB6402"/>
    <w:rsid w:val="00CC134B"/>
    <w:rsid w:val="00CC33B0"/>
    <w:rsid w:val="00CC4F31"/>
    <w:rsid w:val="00CC50C6"/>
    <w:rsid w:val="00CD18C6"/>
    <w:rsid w:val="00CD34CF"/>
    <w:rsid w:val="00CD47E5"/>
    <w:rsid w:val="00CD4864"/>
    <w:rsid w:val="00CD5F76"/>
    <w:rsid w:val="00CE1AEC"/>
    <w:rsid w:val="00CE29F7"/>
    <w:rsid w:val="00CE2F3E"/>
    <w:rsid w:val="00CE6A72"/>
    <w:rsid w:val="00CF0148"/>
    <w:rsid w:val="00CF03FE"/>
    <w:rsid w:val="00CF5AC4"/>
    <w:rsid w:val="00CF60D0"/>
    <w:rsid w:val="00CF7FD8"/>
    <w:rsid w:val="00D01759"/>
    <w:rsid w:val="00D01D85"/>
    <w:rsid w:val="00D04471"/>
    <w:rsid w:val="00D12691"/>
    <w:rsid w:val="00D12698"/>
    <w:rsid w:val="00D12AB7"/>
    <w:rsid w:val="00D12EF5"/>
    <w:rsid w:val="00D16C4D"/>
    <w:rsid w:val="00D17383"/>
    <w:rsid w:val="00D20BC3"/>
    <w:rsid w:val="00D2514D"/>
    <w:rsid w:val="00D334F1"/>
    <w:rsid w:val="00D33E95"/>
    <w:rsid w:val="00D34F2E"/>
    <w:rsid w:val="00D41314"/>
    <w:rsid w:val="00D45783"/>
    <w:rsid w:val="00D46F12"/>
    <w:rsid w:val="00D47EC3"/>
    <w:rsid w:val="00D50039"/>
    <w:rsid w:val="00D5020C"/>
    <w:rsid w:val="00D5411A"/>
    <w:rsid w:val="00D55C2F"/>
    <w:rsid w:val="00D62022"/>
    <w:rsid w:val="00D63A4F"/>
    <w:rsid w:val="00D63C30"/>
    <w:rsid w:val="00D63F26"/>
    <w:rsid w:val="00D640FF"/>
    <w:rsid w:val="00D6522D"/>
    <w:rsid w:val="00D666D9"/>
    <w:rsid w:val="00D70DA1"/>
    <w:rsid w:val="00D71754"/>
    <w:rsid w:val="00D73F4C"/>
    <w:rsid w:val="00D74CCA"/>
    <w:rsid w:val="00D75C68"/>
    <w:rsid w:val="00D76B50"/>
    <w:rsid w:val="00D81CBD"/>
    <w:rsid w:val="00D82D0C"/>
    <w:rsid w:val="00D82F39"/>
    <w:rsid w:val="00D832F0"/>
    <w:rsid w:val="00D8392D"/>
    <w:rsid w:val="00D85822"/>
    <w:rsid w:val="00D866E8"/>
    <w:rsid w:val="00D968A5"/>
    <w:rsid w:val="00D96CEC"/>
    <w:rsid w:val="00D97B27"/>
    <w:rsid w:val="00DA0B29"/>
    <w:rsid w:val="00DA3891"/>
    <w:rsid w:val="00DA559A"/>
    <w:rsid w:val="00DB25F1"/>
    <w:rsid w:val="00DB6C50"/>
    <w:rsid w:val="00DC09FE"/>
    <w:rsid w:val="00DC3844"/>
    <w:rsid w:val="00DC5882"/>
    <w:rsid w:val="00DC6912"/>
    <w:rsid w:val="00DD0F10"/>
    <w:rsid w:val="00DD11BF"/>
    <w:rsid w:val="00DD22B9"/>
    <w:rsid w:val="00DD4560"/>
    <w:rsid w:val="00DD5D40"/>
    <w:rsid w:val="00DD5F6F"/>
    <w:rsid w:val="00DE07DF"/>
    <w:rsid w:val="00DE1B01"/>
    <w:rsid w:val="00DE23DB"/>
    <w:rsid w:val="00DE40D1"/>
    <w:rsid w:val="00DE54AA"/>
    <w:rsid w:val="00DF0A0A"/>
    <w:rsid w:val="00DF3262"/>
    <w:rsid w:val="00DF3430"/>
    <w:rsid w:val="00DF3A85"/>
    <w:rsid w:val="00DF480E"/>
    <w:rsid w:val="00DF694C"/>
    <w:rsid w:val="00DF79A9"/>
    <w:rsid w:val="00DF7F13"/>
    <w:rsid w:val="00E03069"/>
    <w:rsid w:val="00E07ECB"/>
    <w:rsid w:val="00E11584"/>
    <w:rsid w:val="00E12105"/>
    <w:rsid w:val="00E1481F"/>
    <w:rsid w:val="00E17A03"/>
    <w:rsid w:val="00E2440B"/>
    <w:rsid w:val="00E26049"/>
    <w:rsid w:val="00E26A24"/>
    <w:rsid w:val="00E278EA"/>
    <w:rsid w:val="00E27A2B"/>
    <w:rsid w:val="00E30486"/>
    <w:rsid w:val="00E31A02"/>
    <w:rsid w:val="00E322C7"/>
    <w:rsid w:val="00E33475"/>
    <w:rsid w:val="00E35015"/>
    <w:rsid w:val="00E35993"/>
    <w:rsid w:val="00E56734"/>
    <w:rsid w:val="00E57DFF"/>
    <w:rsid w:val="00E60A7D"/>
    <w:rsid w:val="00E62580"/>
    <w:rsid w:val="00E746C0"/>
    <w:rsid w:val="00E75BB0"/>
    <w:rsid w:val="00E82E7C"/>
    <w:rsid w:val="00E83311"/>
    <w:rsid w:val="00E855F2"/>
    <w:rsid w:val="00E909CB"/>
    <w:rsid w:val="00E92421"/>
    <w:rsid w:val="00E93077"/>
    <w:rsid w:val="00E9385B"/>
    <w:rsid w:val="00E94C07"/>
    <w:rsid w:val="00E962CF"/>
    <w:rsid w:val="00E97B95"/>
    <w:rsid w:val="00EA04DF"/>
    <w:rsid w:val="00EA08A6"/>
    <w:rsid w:val="00EA0FE1"/>
    <w:rsid w:val="00EA2360"/>
    <w:rsid w:val="00EA5375"/>
    <w:rsid w:val="00EA594B"/>
    <w:rsid w:val="00EA5D34"/>
    <w:rsid w:val="00EA5DD9"/>
    <w:rsid w:val="00EA60BA"/>
    <w:rsid w:val="00EB0FF6"/>
    <w:rsid w:val="00EC172D"/>
    <w:rsid w:val="00EC1E4A"/>
    <w:rsid w:val="00EC677B"/>
    <w:rsid w:val="00EC6D1E"/>
    <w:rsid w:val="00ED00B2"/>
    <w:rsid w:val="00ED0B15"/>
    <w:rsid w:val="00ED5034"/>
    <w:rsid w:val="00ED7741"/>
    <w:rsid w:val="00EE2A0E"/>
    <w:rsid w:val="00EE441E"/>
    <w:rsid w:val="00EE619E"/>
    <w:rsid w:val="00EE749E"/>
    <w:rsid w:val="00EF29F5"/>
    <w:rsid w:val="00EF682C"/>
    <w:rsid w:val="00F001B7"/>
    <w:rsid w:val="00F016D5"/>
    <w:rsid w:val="00F026D3"/>
    <w:rsid w:val="00F02CB0"/>
    <w:rsid w:val="00F04839"/>
    <w:rsid w:val="00F05504"/>
    <w:rsid w:val="00F135FE"/>
    <w:rsid w:val="00F14B9C"/>
    <w:rsid w:val="00F1501B"/>
    <w:rsid w:val="00F170B5"/>
    <w:rsid w:val="00F17508"/>
    <w:rsid w:val="00F20B6C"/>
    <w:rsid w:val="00F21D96"/>
    <w:rsid w:val="00F2340B"/>
    <w:rsid w:val="00F327A4"/>
    <w:rsid w:val="00F33386"/>
    <w:rsid w:val="00F35695"/>
    <w:rsid w:val="00F35BAB"/>
    <w:rsid w:val="00F363DF"/>
    <w:rsid w:val="00F37F84"/>
    <w:rsid w:val="00F41C59"/>
    <w:rsid w:val="00F45D99"/>
    <w:rsid w:val="00F47CC3"/>
    <w:rsid w:val="00F514B6"/>
    <w:rsid w:val="00F53955"/>
    <w:rsid w:val="00F53B59"/>
    <w:rsid w:val="00F54C2F"/>
    <w:rsid w:val="00F55474"/>
    <w:rsid w:val="00F56069"/>
    <w:rsid w:val="00F565FA"/>
    <w:rsid w:val="00F56B7C"/>
    <w:rsid w:val="00F573A3"/>
    <w:rsid w:val="00F62991"/>
    <w:rsid w:val="00F6550A"/>
    <w:rsid w:val="00F66A7D"/>
    <w:rsid w:val="00F67A01"/>
    <w:rsid w:val="00F725A6"/>
    <w:rsid w:val="00F7539B"/>
    <w:rsid w:val="00F80048"/>
    <w:rsid w:val="00F83092"/>
    <w:rsid w:val="00F83EC9"/>
    <w:rsid w:val="00F859C3"/>
    <w:rsid w:val="00F87979"/>
    <w:rsid w:val="00F87F87"/>
    <w:rsid w:val="00F90336"/>
    <w:rsid w:val="00F91DE9"/>
    <w:rsid w:val="00F922C0"/>
    <w:rsid w:val="00F943E4"/>
    <w:rsid w:val="00F94975"/>
    <w:rsid w:val="00F95D9F"/>
    <w:rsid w:val="00F966C6"/>
    <w:rsid w:val="00FA09FC"/>
    <w:rsid w:val="00FA13DE"/>
    <w:rsid w:val="00FA2FC8"/>
    <w:rsid w:val="00FA555B"/>
    <w:rsid w:val="00FA645D"/>
    <w:rsid w:val="00FA7700"/>
    <w:rsid w:val="00FB2EE0"/>
    <w:rsid w:val="00FB2F2C"/>
    <w:rsid w:val="00FB3C35"/>
    <w:rsid w:val="00FB6F72"/>
    <w:rsid w:val="00FB77DC"/>
    <w:rsid w:val="00FC1829"/>
    <w:rsid w:val="00FC18C4"/>
    <w:rsid w:val="00FC1BCB"/>
    <w:rsid w:val="00FC29EA"/>
    <w:rsid w:val="00FC3BB4"/>
    <w:rsid w:val="00FC6791"/>
    <w:rsid w:val="00FC6A05"/>
    <w:rsid w:val="00FC77D2"/>
    <w:rsid w:val="00FC7F93"/>
    <w:rsid w:val="00FD3037"/>
    <w:rsid w:val="00FD384D"/>
    <w:rsid w:val="00FD5501"/>
    <w:rsid w:val="00FD5B91"/>
    <w:rsid w:val="00FD5C5C"/>
    <w:rsid w:val="00FD6905"/>
    <w:rsid w:val="00FE2738"/>
    <w:rsid w:val="00FE53DB"/>
    <w:rsid w:val="00FE5E88"/>
    <w:rsid w:val="00FE66FF"/>
    <w:rsid w:val="00FF1E98"/>
    <w:rsid w:val="00FF2E56"/>
    <w:rsid w:val="00FF37C2"/>
    <w:rsid w:val="00FF45BA"/>
    <w:rsid w:val="00FF60CB"/>
    <w:rsid w:val="00FF7CB6"/>
    <w:rsid w:val="01FB6111"/>
    <w:rsid w:val="057B4F8D"/>
    <w:rsid w:val="24E54037"/>
    <w:rsid w:val="26B47C11"/>
    <w:rsid w:val="283C0517"/>
    <w:rsid w:val="40227F13"/>
    <w:rsid w:val="4311198C"/>
    <w:rsid w:val="43B13863"/>
    <w:rsid w:val="4FBE467A"/>
    <w:rsid w:val="5F135843"/>
    <w:rsid w:val="7CE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B86D8"/>
  <w15:docId w15:val="{869D5C01-0719-4211-9857-F840C5CF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 Light" w:eastAsia="等线 Light" w:hAnsi="等线 Light" w:cs="Courier New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ourier New" w:hAnsi="Courier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a6"/>
    <w:uiPriority w:val="99"/>
    <w:unhideWhenUsed/>
    <w:rPr>
      <w:rFonts w:ascii="等线 Light" w:hAnsi="Cambria Math"/>
      <w:kern w:val="0"/>
      <w:sz w:val="20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等线 Light" w:hAnsi="等线 Light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 Light" w:hAnsi="等线 Light"/>
      <w:kern w:val="0"/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等线 Light" w:hAnsi="等线 Light" w:cs="等线 Light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Pr>
      <w:i/>
      <w:iCs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styleId="af4">
    <w:name w:val="No Spacing"/>
    <w:link w:val="af5"/>
    <w:uiPriority w:val="1"/>
    <w:qFormat/>
    <w:rPr>
      <w:sz w:val="22"/>
      <w:szCs w:val="22"/>
    </w:rPr>
  </w:style>
  <w:style w:type="character" w:customStyle="1" w:styleId="a6">
    <w:name w:val="纯文本 字符"/>
    <w:link w:val="a5"/>
    <w:uiPriority w:val="99"/>
    <w:rPr>
      <w:rFonts w:ascii="等线 Light" w:eastAsia="等线 Light" w:hAnsi="Cambria Math" w:cs="Cambria Math"/>
      <w:szCs w:val="21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f5">
    <w:name w:val="无间隔 字符"/>
    <w:link w:val="af4"/>
    <w:uiPriority w:val="1"/>
    <w:rPr>
      <w:sz w:val="22"/>
      <w:szCs w:val="22"/>
      <w:lang w:val="en-US" w:eastAsia="zh-CN" w:bidi="ar-SA"/>
    </w:rPr>
  </w:style>
  <w:style w:type="character" w:customStyle="1" w:styleId="a8">
    <w:name w:val="批注框文本 字符"/>
    <w:link w:val="a7"/>
    <w:uiPriority w:val="99"/>
    <w:semiHidden/>
    <w:rPr>
      <w:rFonts w:ascii="Courier New" w:hAnsi="Courier New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rFonts w:ascii="Courier New" w:hAnsi="Courier New"/>
      <w:kern w:val="2"/>
      <w:sz w:val="21"/>
      <w:szCs w:val="24"/>
    </w:rPr>
  </w:style>
  <w:style w:type="character" w:customStyle="1" w:styleId="af">
    <w:name w:val="批注主题 字符"/>
    <w:link w:val="ae"/>
    <w:uiPriority w:val="99"/>
    <w:semiHidden/>
    <w:rPr>
      <w:rFonts w:ascii="Courier New" w:hAnsi="Courier New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335</Words>
  <Characters>1913</Characters>
  <Application>Microsoft Office Word</Application>
  <DocSecurity>0</DocSecurity>
  <Lines>15</Lines>
  <Paragraphs>4</Paragraphs>
  <ScaleCrop>false</ScaleCrop>
  <Company>Concise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Concise</dc:creator>
  <cp:lastModifiedBy>马洁煖</cp:lastModifiedBy>
  <cp:revision>6</cp:revision>
  <cp:lastPrinted>2025-07-31T09:02:00Z</cp:lastPrinted>
  <dcterms:created xsi:type="dcterms:W3CDTF">2026-01-21T06:03:00Z</dcterms:created>
  <dcterms:modified xsi:type="dcterms:W3CDTF">2026-01-21T06:59:00Z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