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5A" w:rsidRDefault="00E17217" w:rsidP="00961C76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国机重型装备集团股份有限公司</w:t>
      </w:r>
    </w:p>
    <w:p w:rsidR="00290A5A" w:rsidRDefault="00E17217" w:rsidP="00961C76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投资者关系活动记录表</w:t>
      </w:r>
    </w:p>
    <w:p w:rsidR="00290A5A" w:rsidRDefault="00E17217">
      <w:pPr>
        <w:spacing w:line="400" w:lineRule="exact"/>
        <w:jc w:val="right"/>
        <w:rPr>
          <w:rFonts w:asciiTheme="minorEastAsia" w:eastAsiaTheme="minorEastAsia" w:hAnsiTheme="minorEastAsia"/>
          <w:bCs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 xml:space="preserve">                                                      编号：202</w:t>
      </w:r>
      <w:r w:rsidR="00580BAD">
        <w:rPr>
          <w:rFonts w:asciiTheme="minorEastAsia" w:eastAsiaTheme="minorEastAsia" w:hAnsiTheme="minorEastAsia" w:hint="eastAsia"/>
          <w:bCs/>
          <w:iCs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>-</w:t>
      </w:r>
      <w:r>
        <w:rPr>
          <w:rFonts w:asciiTheme="minorEastAsia" w:eastAsiaTheme="minorEastAsia" w:hAnsiTheme="minorEastAsia"/>
          <w:bCs/>
          <w:iCs/>
          <w:sz w:val="24"/>
          <w:szCs w:val="24"/>
        </w:rPr>
        <w:t>0</w:t>
      </w:r>
      <w:r w:rsidR="00580BAD">
        <w:rPr>
          <w:rFonts w:asciiTheme="minorEastAsia" w:eastAsiaTheme="minorEastAsia" w:hAnsiTheme="minorEastAsia" w:hint="eastAsia"/>
          <w:bCs/>
          <w:iCs/>
          <w:sz w:val="24"/>
          <w:szCs w:val="24"/>
        </w:rPr>
        <w:t>1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5"/>
        <w:gridCol w:w="6614"/>
      </w:tblGrid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6614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√特定对象调研        </w:t>
            </w:r>
            <w:r w:rsidR="00580BAD">
              <w:rPr>
                <w:rFonts w:asciiTheme="minorEastAsia" w:eastAsiaTheme="minorEastAsia" w:hAnsiTheme="minorEastAsia" w:hint="eastAsia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290A5A" w:rsidRDefault="00E17217">
            <w:pPr>
              <w:tabs>
                <w:tab w:val="left" w:pos="3045"/>
                <w:tab w:val="center" w:pos="3199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现场参观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614" w:type="dxa"/>
            <w:vAlign w:val="center"/>
          </w:tcPr>
          <w:p w:rsidR="00290A5A" w:rsidRDefault="00580BAD">
            <w:pPr>
              <w:rPr>
                <w:rFonts w:asciiTheme="minorEastAsia" w:eastAsiaTheme="minorEastAsia" w:hAnsiTheme="minorEastAsia"/>
                <w:iCs/>
                <w:szCs w:val="21"/>
              </w:rPr>
            </w:pPr>
            <w:r w:rsidRPr="00580BAD">
              <w:rPr>
                <w:rFonts w:asciiTheme="minorEastAsia" w:eastAsiaTheme="minorEastAsia" w:hAnsiTheme="minorEastAsia" w:hint="eastAsia"/>
                <w:iCs/>
                <w:szCs w:val="21"/>
              </w:rPr>
              <w:t>国信证券</w:t>
            </w: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、</w:t>
            </w:r>
            <w:r w:rsidRPr="00580BAD">
              <w:rPr>
                <w:rFonts w:asciiTheme="minorEastAsia" w:eastAsiaTheme="minorEastAsia" w:hAnsiTheme="minorEastAsia" w:hint="eastAsia"/>
                <w:iCs/>
                <w:szCs w:val="21"/>
              </w:rPr>
              <w:t>阳光资管</w:t>
            </w: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、</w:t>
            </w:r>
            <w:r w:rsidRPr="00580BAD">
              <w:rPr>
                <w:rFonts w:asciiTheme="minorEastAsia" w:eastAsiaTheme="minorEastAsia" w:hAnsiTheme="minorEastAsia" w:hint="eastAsia"/>
                <w:iCs/>
                <w:szCs w:val="21"/>
              </w:rPr>
              <w:t>嘉实基金</w:t>
            </w: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、</w:t>
            </w:r>
            <w:r w:rsidRPr="00580BAD">
              <w:rPr>
                <w:rFonts w:asciiTheme="minorEastAsia" w:eastAsiaTheme="minorEastAsia" w:hAnsiTheme="minorEastAsia" w:hint="eastAsia"/>
                <w:iCs/>
                <w:szCs w:val="21"/>
              </w:rPr>
              <w:t>平安基金</w:t>
            </w: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、</w:t>
            </w:r>
            <w:r w:rsidRPr="00580BAD">
              <w:rPr>
                <w:rFonts w:asciiTheme="minorEastAsia" w:eastAsiaTheme="minorEastAsia" w:hAnsiTheme="minorEastAsia" w:hint="eastAsia"/>
                <w:iCs/>
                <w:szCs w:val="21"/>
              </w:rPr>
              <w:t>国寿安保基金</w:t>
            </w:r>
            <w:r>
              <w:rPr>
                <w:rFonts w:asciiTheme="minorEastAsia" w:eastAsiaTheme="minorEastAsia" w:hAnsiTheme="minorEastAsia" w:hint="eastAsia"/>
                <w:iCs/>
                <w:szCs w:val="21"/>
              </w:rPr>
              <w:t>、中金证券、</w:t>
            </w:r>
            <w:r w:rsidR="00701830">
              <w:rPr>
                <w:rFonts w:asciiTheme="minorEastAsia" w:eastAsiaTheme="minorEastAsia" w:hAnsiTheme="minorEastAsia" w:hint="eastAsia"/>
                <w:iCs/>
                <w:szCs w:val="21"/>
              </w:rPr>
              <w:t>华泰证券</w:t>
            </w:r>
          </w:p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szCs w:val="21"/>
              </w:rPr>
              <w:t>（以上排名不分先后）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614" w:type="dxa"/>
            <w:vAlign w:val="center"/>
          </w:tcPr>
          <w:p w:rsidR="00290A5A" w:rsidRDefault="00E17217" w:rsidP="00580BA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202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年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月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日</w:t>
            </w:r>
            <w:r w:rsidR="00580BAD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、2026年1月13日、2026年1月23日、2026年1月26日</w:t>
            </w:r>
          </w:p>
        </w:tc>
      </w:tr>
      <w:tr w:rsidR="00290A5A">
        <w:trPr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证券</w:t>
            </w:r>
            <w:r>
              <w:rPr>
                <w:rFonts w:asciiTheme="minorEastAsia" w:eastAsiaTheme="minorEastAsia" w:hAnsiTheme="minorEastAsia"/>
                <w:bCs/>
                <w:iCs/>
                <w:szCs w:val="21"/>
              </w:rPr>
              <w:t>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：</w:t>
            </w:r>
            <w:r w:rsidR="00701830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郭春桔</w:t>
            </w:r>
          </w:p>
        </w:tc>
      </w:tr>
      <w:tr w:rsidR="00290A5A">
        <w:trPr>
          <w:trHeight w:val="1757"/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6614" w:type="dxa"/>
            <w:vAlign w:val="center"/>
          </w:tcPr>
          <w:p w:rsidR="00701830" w:rsidRPr="00214CC0" w:rsidRDefault="00701830" w:rsidP="00F46857">
            <w:pPr>
              <w:spacing w:line="5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14CC0">
              <w:rPr>
                <w:rFonts w:asciiTheme="minorEastAsia" w:eastAsiaTheme="minorEastAsia" w:hAnsiTheme="minorEastAsia"/>
                <w:szCs w:val="21"/>
              </w:rPr>
              <w:t>投资者沟通交流活动中的主要内容归纳整理如下：</w:t>
            </w:r>
          </w:p>
          <w:p w:rsidR="00290A5A" w:rsidRPr="00214CC0" w:rsidRDefault="00E17217" w:rsidP="00F46857">
            <w:pPr>
              <w:pStyle w:val="2"/>
              <w:keepNext w:val="0"/>
              <w:keepLines w:val="0"/>
              <w:spacing w:before="0" w:after="0" w:line="540" w:lineRule="exact"/>
              <w:ind w:firstLineChars="200" w:firstLine="422"/>
              <w:rPr>
                <w:rFonts w:asciiTheme="minorEastAsia" w:eastAsiaTheme="minorEastAsia" w:hAnsiTheme="minorEastAsia" w:cs="Times New Roman"/>
                <w:bCs w:val="0"/>
                <w:sz w:val="21"/>
                <w:szCs w:val="21"/>
              </w:rPr>
            </w:pPr>
            <w:r w:rsidRPr="00214CC0"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1.</w:t>
            </w:r>
            <w:r w:rsidR="002609DE" w:rsidRPr="00214CC0">
              <w:rPr>
                <w:rFonts w:asciiTheme="minorEastAsia" w:eastAsiaTheme="minorEastAsia" w:hAnsiTheme="minorEastAsia" w:cs="Times New Roman" w:hint="eastAsia"/>
                <w:bCs w:val="0"/>
                <w:sz w:val="21"/>
                <w:szCs w:val="21"/>
              </w:rPr>
              <w:t>请介绍一下公司的燃气轮机业务。</w:t>
            </w:r>
          </w:p>
          <w:p w:rsidR="00701830" w:rsidRPr="00214CC0" w:rsidRDefault="00701830" w:rsidP="00FA5C74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 w:rsidRPr="00FA5C74">
              <w:rPr>
                <w:rFonts w:asciiTheme="minorEastAsia" w:eastAsiaTheme="minorEastAsia" w:hAnsiTheme="minorEastAsia" w:hint="eastAsia"/>
                <w:b/>
                <w:szCs w:val="21"/>
              </w:rPr>
              <w:t>答：</w:t>
            </w:r>
            <w:r w:rsidR="002609DE" w:rsidRPr="00214CC0">
              <w:rPr>
                <w:rFonts w:asciiTheme="minorEastAsia" w:eastAsiaTheme="minorEastAsia" w:hAnsiTheme="minorEastAsia" w:hint="eastAsia"/>
                <w:szCs w:val="21"/>
              </w:rPr>
              <w:t>公司作为</w:t>
            </w:r>
            <w:r w:rsidR="007000E8" w:rsidRPr="007000E8">
              <w:rPr>
                <w:rFonts w:asciiTheme="minorEastAsia" w:eastAsiaTheme="minorEastAsia" w:hAnsiTheme="minorEastAsia" w:hint="eastAsia"/>
                <w:szCs w:val="21"/>
              </w:rPr>
              <w:t>国家重大技术装备产业链安全的重要保障力量、先进制造业和高端装备制造的主力军</w:t>
            </w:r>
            <w:r w:rsidR="002609DE" w:rsidRPr="00214CC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7000E8">
              <w:rPr>
                <w:rFonts w:asciiTheme="minorEastAsia" w:eastAsiaTheme="minorEastAsia" w:hAnsiTheme="minorEastAsia" w:hint="eastAsia"/>
                <w:szCs w:val="21"/>
              </w:rPr>
              <w:t>持续深耕</w:t>
            </w:r>
            <w:r w:rsidR="002609DE" w:rsidRPr="00214CC0">
              <w:rPr>
                <w:rFonts w:asciiTheme="minorEastAsia" w:eastAsiaTheme="minorEastAsia" w:hAnsiTheme="minorEastAsia" w:hint="eastAsia"/>
                <w:szCs w:val="21"/>
              </w:rPr>
              <w:t>燃气轮机铸锻件的开发，进行了全生产流程创新和一系列的技术攻关，掌握了重型燃气轮机</w:t>
            </w:r>
            <w:r w:rsidR="009B398D">
              <w:rPr>
                <w:rFonts w:asciiTheme="minorEastAsia" w:eastAsiaTheme="minorEastAsia" w:hAnsiTheme="minorEastAsia" w:hint="eastAsia"/>
                <w:szCs w:val="21"/>
              </w:rPr>
              <w:t>铸锻件</w:t>
            </w:r>
            <w:r w:rsidR="00961C76">
              <w:rPr>
                <w:rFonts w:asciiTheme="minorEastAsia" w:eastAsiaTheme="minorEastAsia" w:hAnsiTheme="minorEastAsia" w:hint="eastAsia"/>
                <w:szCs w:val="21"/>
              </w:rPr>
              <w:t>关键材料及核心制造技术，</w:t>
            </w:r>
            <w:r w:rsidR="002609DE" w:rsidRPr="00214CC0">
              <w:rPr>
                <w:rFonts w:asciiTheme="minorEastAsia" w:eastAsiaTheme="minorEastAsia" w:hAnsiTheme="minorEastAsia" w:hint="eastAsia"/>
                <w:szCs w:val="21"/>
              </w:rPr>
              <w:t>具备稳定、批量的产品供货能力。</w:t>
            </w:r>
          </w:p>
          <w:p w:rsidR="002609DE" w:rsidRPr="00214CC0" w:rsidRDefault="002609DE" w:rsidP="00F46857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2.公司的燃气轮机业务的合作客户主要有哪些？</w:t>
            </w:r>
          </w:p>
          <w:p w:rsidR="00701830" w:rsidRPr="00214CC0" w:rsidRDefault="002609DE" w:rsidP="00FA5C74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 w:rsidRPr="00FA5C74">
              <w:rPr>
                <w:rFonts w:asciiTheme="minorEastAsia" w:eastAsiaTheme="minorEastAsia" w:hAnsiTheme="minorEastAsia" w:hint="eastAsia"/>
                <w:b/>
                <w:szCs w:val="21"/>
              </w:rPr>
              <w:t>答：</w:t>
            </w:r>
            <w:r w:rsidRPr="00214CC0">
              <w:rPr>
                <w:rFonts w:asciiTheme="minorEastAsia" w:eastAsiaTheme="minorEastAsia" w:hAnsiTheme="minorEastAsia" w:hint="eastAsia"/>
                <w:szCs w:val="21"/>
              </w:rPr>
              <w:t>在国内市场领域，公司主要为东方电气、上海电气、中国重燃等提供燃机锻件及铸件产品；在海外市场，公司是</w:t>
            </w:r>
            <w:r w:rsidR="005529A4">
              <w:rPr>
                <w:rFonts w:asciiTheme="minorEastAsia" w:eastAsiaTheme="minorEastAsia" w:hAnsiTheme="minorEastAsia" w:hint="eastAsia"/>
                <w:szCs w:val="21"/>
              </w:rPr>
              <w:t>西门子能源全球</w:t>
            </w:r>
            <w:r w:rsidRPr="00214CC0">
              <w:rPr>
                <w:rFonts w:asciiTheme="minorEastAsia" w:eastAsiaTheme="minorEastAsia" w:hAnsiTheme="minorEastAsia" w:hint="eastAsia"/>
                <w:szCs w:val="21"/>
              </w:rPr>
              <w:t>的铸锻件供应商，并为韩国斗山恒能供应燃气轮机铸</w:t>
            </w:r>
            <w:r w:rsidR="007000E8">
              <w:rPr>
                <w:rFonts w:asciiTheme="minorEastAsia" w:eastAsiaTheme="minorEastAsia" w:hAnsiTheme="minorEastAsia" w:hint="eastAsia"/>
                <w:szCs w:val="21"/>
              </w:rPr>
              <w:t>锻</w:t>
            </w:r>
            <w:r w:rsidRPr="00214CC0">
              <w:rPr>
                <w:rFonts w:asciiTheme="minorEastAsia" w:eastAsiaTheme="minorEastAsia" w:hAnsiTheme="minorEastAsia" w:hint="eastAsia"/>
                <w:szCs w:val="21"/>
              </w:rPr>
              <w:t>件。</w:t>
            </w:r>
          </w:p>
          <w:p w:rsidR="002609DE" w:rsidRPr="00214CC0" w:rsidRDefault="00214CC0" w:rsidP="00F46857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3.请问公司可控核聚变产品的目前进展情况如何？</w:t>
            </w:r>
          </w:p>
          <w:p w:rsidR="00214CC0" w:rsidRPr="00214CC0" w:rsidRDefault="00214CC0" w:rsidP="00F46857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答：</w:t>
            </w:r>
            <w:r w:rsidRPr="00214CC0">
              <w:rPr>
                <w:rFonts w:asciiTheme="minorEastAsia" w:eastAsiaTheme="minorEastAsia" w:hAnsiTheme="minorEastAsia" w:hint="eastAsia"/>
                <w:szCs w:val="21"/>
              </w:rPr>
              <w:t>2025年，公司成功实现BEST核聚变装置TF线圈盒的首台套研制与交付，</w:t>
            </w:r>
            <w:r w:rsidR="001E1CFA">
              <w:rPr>
                <w:rFonts w:asciiTheme="minorEastAsia" w:eastAsiaTheme="minorEastAsia" w:hAnsiTheme="minorEastAsia" w:hint="eastAsia"/>
                <w:szCs w:val="21"/>
              </w:rPr>
              <w:t>并</w:t>
            </w:r>
            <w:r w:rsidRPr="00214CC0">
              <w:rPr>
                <w:rFonts w:asciiTheme="minorEastAsia" w:eastAsiaTheme="minorEastAsia" w:hAnsiTheme="minorEastAsia" w:hint="eastAsia"/>
                <w:szCs w:val="21"/>
              </w:rPr>
              <w:t>成功中标8套BEST TF线圈盒批量件项目，目前批量件正按计划时序进行生产加工。</w:t>
            </w:r>
          </w:p>
          <w:p w:rsidR="00214CC0" w:rsidRPr="00214CC0" w:rsidRDefault="00214CC0" w:rsidP="00F46857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4.公司是否为全球首台“超碳一号”机组提供零部件？</w:t>
            </w:r>
          </w:p>
          <w:p w:rsidR="002609DE" w:rsidRPr="00214CC0" w:rsidRDefault="00214CC0" w:rsidP="00F46857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szCs w:val="21"/>
              </w:rPr>
            </w:pPr>
            <w:r w:rsidRPr="00214CC0">
              <w:rPr>
                <w:rFonts w:asciiTheme="minorEastAsia" w:eastAsiaTheme="minorEastAsia" w:hAnsiTheme="minorEastAsia" w:hint="eastAsia"/>
                <w:b/>
                <w:szCs w:val="21"/>
              </w:rPr>
              <w:t>答：</w:t>
            </w:r>
            <w:r w:rsidRPr="00214CC0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t>公司聚焦超临界二氧化碳循环发电系统的核心需求，开展了关键压力容器用耐腐蚀材料、结构设计、高性能制造工艺等研究，突</w:t>
            </w:r>
            <w:r w:rsidRPr="00214CC0">
              <w:rPr>
                <w:rFonts w:asciiTheme="minorEastAsia" w:eastAsiaTheme="minorEastAsia" w:hAnsiTheme="minorEastAsia" w:cs="仿宋_GB2312" w:hint="eastAsia"/>
                <w:bCs/>
                <w:szCs w:val="21"/>
              </w:rPr>
              <w:lastRenderedPageBreak/>
              <w:t>破了高温高压极端工况下的高参数压力容器设计和制造技术，形成了具有自主知识产权的解决方案，为全球首台“超碳一号”机组提供了4台关键压力容器产品。公司依托在清洁能源装备领域的技术积累，围绕新一代核电、先进火电、重型燃机、大型水电等清洁能源领域，加强先进材料、高端基础零部件的研发布局，着力推进高端先进材料基础研究和关键制造工艺技术攻关，为能源装备绿色化贡献重装智慧。</w:t>
            </w:r>
          </w:p>
          <w:p w:rsidR="002609DE" w:rsidRPr="005529A4" w:rsidRDefault="001E4AB1" w:rsidP="00F46857">
            <w:pPr>
              <w:spacing w:line="540" w:lineRule="exact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5529A4">
              <w:rPr>
                <w:rFonts w:asciiTheme="minorEastAsia" w:eastAsiaTheme="minorEastAsia" w:hAnsiTheme="minorEastAsia" w:hint="eastAsia"/>
                <w:b/>
                <w:szCs w:val="21"/>
              </w:rPr>
              <w:t>5.公司</w:t>
            </w:r>
            <w:r w:rsidR="001E1CFA">
              <w:rPr>
                <w:rFonts w:asciiTheme="minorEastAsia" w:eastAsiaTheme="minorEastAsia" w:hAnsiTheme="minorEastAsia" w:hint="eastAsia"/>
                <w:b/>
                <w:szCs w:val="21"/>
              </w:rPr>
              <w:t>研制的</w:t>
            </w:r>
            <w:r w:rsidR="005529A4" w:rsidRPr="005529A4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全球最大机械式热模锻压力机——168兆牛热模锻压力机</w:t>
            </w:r>
            <w:r w:rsidR="001E1CFA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主要</w:t>
            </w:r>
            <w:r w:rsidR="001E1CFA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应用</w:t>
            </w:r>
            <w:r w:rsidR="005529A4" w:rsidRPr="005529A4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在哪些方面</w:t>
            </w:r>
            <w:r w:rsidR="005529A4" w:rsidRPr="005529A4">
              <w:rPr>
                <w:rFonts w:asciiTheme="minorEastAsia" w:eastAsiaTheme="minorEastAsia" w:hAnsiTheme="minorEastAsia" w:hint="eastAsia"/>
                <w:b/>
                <w:szCs w:val="21"/>
              </w:rPr>
              <w:t>？</w:t>
            </w:r>
          </w:p>
          <w:p w:rsidR="00290A5A" w:rsidRPr="00701830" w:rsidRDefault="005529A4" w:rsidP="00213B5E">
            <w:pPr>
              <w:spacing w:line="540" w:lineRule="exact"/>
              <w:ind w:firstLineChars="200" w:firstLine="422"/>
              <w:rPr>
                <w:rFonts w:ascii="宋体" w:hAnsi="宋体"/>
                <w:szCs w:val="21"/>
              </w:rPr>
            </w:pPr>
            <w:r w:rsidRPr="00213B5E">
              <w:rPr>
                <w:rFonts w:asciiTheme="minorEastAsia" w:eastAsiaTheme="minorEastAsia" w:hAnsiTheme="minorEastAsia" w:hint="eastAsia"/>
                <w:b/>
                <w:szCs w:val="21"/>
              </w:rPr>
              <w:t>答：</w:t>
            </w:r>
            <w:r w:rsidR="00F46857" w:rsidRPr="001E1CFA">
              <w:rPr>
                <w:rFonts w:ascii="宋体" w:hAnsi="宋体" w:cs="宋体" w:hint="eastAsia"/>
                <w:kern w:val="0"/>
                <w:szCs w:val="21"/>
              </w:rPr>
              <w:t>公司</w:t>
            </w:r>
            <w:r w:rsidR="008A4AB3" w:rsidRPr="00F46857">
              <w:rPr>
                <w:rFonts w:ascii="宋体" w:hAnsi="宋体" w:cs="宋体"/>
                <w:kern w:val="0"/>
                <w:szCs w:val="21"/>
              </w:rPr>
              <w:t>研制的</w:t>
            </w:r>
            <w:r w:rsidR="001E1CFA" w:rsidRPr="00F46857">
              <w:rPr>
                <w:rFonts w:ascii="宋体" w:hAnsi="宋体" w:cs="宋体"/>
                <w:kern w:val="0"/>
                <w:szCs w:val="21"/>
              </w:rPr>
              <w:t>168兆牛</w:t>
            </w:r>
            <w:r w:rsidR="008A4AB3" w:rsidRPr="00F46857">
              <w:rPr>
                <w:rFonts w:ascii="宋体" w:hAnsi="宋体" w:cs="宋体"/>
                <w:kern w:val="0"/>
                <w:szCs w:val="21"/>
              </w:rPr>
              <w:t>全球最大机械式热模锻压力机</w:t>
            </w:r>
            <w:r w:rsidR="001E1CFA" w:rsidRPr="001E1CFA">
              <w:rPr>
                <w:rFonts w:ascii="宋体" w:hAnsi="宋体" w:cs="宋体" w:hint="eastAsia"/>
                <w:kern w:val="0"/>
                <w:szCs w:val="21"/>
              </w:rPr>
              <w:t>集高刚度、高精度、高能量、智能化于一体，可广泛应用于汽车、航空航天、工程机械、船舶、石油等领域关键锻件的精密成形。</w:t>
            </w:r>
          </w:p>
        </w:tc>
      </w:tr>
      <w:tr w:rsidR="00290A5A">
        <w:trPr>
          <w:trHeight w:val="706"/>
          <w:jc w:val="center"/>
        </w:trPr>
        <w:tc>
          <w:tcPr>
            <w:tcW w:w="2325" w:type="dxa"/>
            <w:vAlign w:val="center"/>
          </w:tcPr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:rsidR="00290A5A" w:rsidRDefault="00E172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614" w:type="dxa"/>
            <w:vAlign w:val="center"/>
          </w:tcPr>
          <w:p w:rsidR="00290A5A" w:rsidRDefault="00E17217">
            <w:pPr>
              <w:pStyle w:val="ac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</w:tbl>
    <w:p w:rsidR="00290A5A" w:rsidRDefault="00290A5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290A5A" w:rsidSect="00290A5A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A97" w:rsidRDefault="008A1A97" w:rsidP="00290A5A">
      <w:r>
        <w:separator/>
      </w:r>
    </w:p>
  </w:endnote>
  <w:endnote w:type="continuationSeparator" w:id="1">
    <w:p w:rsidR="008A1A97" w:rsidRDefault="008A1A97" w:rsidP="0029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539715"/>
    </w:sdtPr>
    <w:sdtContent>
      <w:p w:rsidR="00290A5A" w:rsidRDefault="00072755">
        <w:pPr>
          <w:pStyle w:val="a6"/>
          <w:jc w:val="center"/>
        </w:pP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="00E17217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961C76" w:rsidRPr="00961C76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-</w:t>
        </w:r>
        <w:r w:rsidR="00961C76">
          <w:rPr>
            <w:rFonts w:asciiTheme="minorEastAsia" w:eastAsiaTheme="minorEastAsia" w:hAnsiTheme="minorEastAsia"/>
            <w:noProof/>
            <w:sz w:val="21"/>
            <w:szCs w:val="21"/>
          </w:rPr>
          <w:t xml:space="preserve"> 1 -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</w:p>
    </w:sdtContent>
  </w:sdt>
  <w:p w:rsidR="00290A5A" w:rsidRDefault="00290A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97" w:rsidRDefault="008A1A97" w:rsidP="00290A5A">
      <w:r>
        <w:separator/>
      </w:r>
    </w:p>
  </w:footnote>
  <w:footnote w:type="continuationSeparator" w:id="1">
    <w:p w:rsidR="008A1A97" w:rsidRDefault="008A1A97" w:rsidP="0029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5A" w:rsidRDefault="00E17217">
    <w:pPr>
      <w:pStyle w:val="a7"/>
    </w:pPr>
    <w:r>
      <w:rPr>
        <w:rFonts w:hint="eastAsia"/>
      </w:rPr>
      <w:t>证券代码：</w:t>
    </w:r>
    <w:r>
      <w:rPr>
        <w:rFonts w:hint="eastAsia"/>
      </w:rPr>
      <w:t xml:space="preserve">601399                                                           </w:t>
    </w:r>
    <w:r>
      <w:rPr>
        <w:rFonts w:hint="eastAsia"/>
      </w:rPr>
      <w:t>证券简称：国机重装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国劬 沈">
    <w15:presenceInfo w15:providerId="Windows Live" w15:userId="85c07125e0a83e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QyYTIxMjk0YmVkZWQ3MTZhNzJmNDlmZTNiMWM0NDgifQ=="/>
  </w:docVars>
  <w:rsids>
    <w:rsidRoot w:val="00D0027B"/>
    <w:rsid w:val="0004356F"/>
    <w:rsid w:val="00043AC7"/>
    <w:rsid w:val="00045DC9"/>
    <w:rsid w:val="00055062"/>
    <w:rsid w:val="00070D32"/>
    <w:rsid w:val="00072755"/>
    <w:rsid w:val="00083617"/>
    <w:rsid w:val="000861EA"/>
    <w:rsid w:val="00087A92"/>
    <w:rsid w:val="000D0BCE"/>
    <w:rsid w:val="00116051"/>
    <w:rsid w:val="00120DB3"/>
    <w:rsid w:val="00140B24"/>
    <w:rsid w:val="001465CA"/>
    <w:rsid w:val="00173F52"/>
    <w:rsid w:val="001E1CFA"/>
    <w:rsid w:val="001E4AB1"/>
    <w:rsid w:val="001E5897"/>
    <w:rsid w:val="00213B5E"/>
    <w:rsid w:val="00214CC0"/>
    <w:rsid w:val="00220552"/>
    <w:rsid w:val="00226D8C"/>
    <w:rsid w:val="00231B20"/>
    <w:rsid w:val="002569A8"/>
    <w:rsid w:val="002609DE"/>
    <w:rsid w:val="00264AC8"/>
    <w:rsid w:val="0027732E"/>
    <w:rsid w:val="00290A5A"/>
    <w:rsid w:val="002B14D9"/>
    <w:rsid w:val="002E4FB5"/>
    <w:rsid w:val="002F71A0"/>
    <w:rsid w:val="00303330"/>
    <w:rsid w:val="003034E6"/>
    <w:rsid w:val="00345648"/>
    <w:rsid w:val="003511E8"/>
    <w:rsid w:val="00360D7F"/>
    <w:rsid w:val="0037747A"/>
    <w:rsid w:val="00380FA4"/>
    <w:rsid w:val="003C2B11"/>
    <w:rsid w:val="003E2C4F"/>
    <w:rsid w:val="003E3B3A"/>
    <w:rsid w:val="00406449"/>
    <w:rsid w:val="00416CBC"/>
    <w:rsid w:val="00424884"/>
    <w:rsid w:val="00447985"/>
    <w:rsid w:val="004617EA"/>
    <w:rsid w:val="004631D5"/>
    <w:rsid w:val="00475DF0"/>
    <w:rsid w:val="00480ED6"/>
    <w:rsid w:val="00481144"/>
    <w:rsid w:val="004E281C"/>
    <w:rsid w:val="004F1AAE"/>
    <w:rsid w:val="004F41E7"/>
    <w:rsid w:val="00511DEC"/>
    <w:rsid w:val="0051263E"/>
    <w:rsid w:val="0051719A"/>
    <w:rsid w:val="00521924"/>
    <w:rsid w:val="005529A4"/>
    <w:rsid w:val="00580BAD"/>
    <w:rsid w:val="005A5BAF"/>
    <w:rsid w:val="005C4248"/>
    <w:rsid w:val="005E6E36"/>
    <w:rsid w:val="005F7D08"/>
    <w:rsid w:val="006104D6"/>
    <w:rsid w:val="00632EEC"/>
    <w:rsid w:val="006374F9"/>
    <w:rsid w:val="00661A5B"/>
    <w:rsid w:val="00676CED"/>
    <w:rsid w:val="006857A9"/>
    <w:rsid w:val="006B3C5E"/>
    <w:rsid w:val="006C1952"/>
    <w:rsid w:val="006C4CBB"/>
    <w:rsid w:val="007000E8"/>
    <w:rsid w:val="00701830"/>
    <w:rsid w:val="0070537C"/>
    <w:rsid w:val="007061D3"/>
    <w:rsid w:val="00713E10"/>
    <w:rsid w:val="007549F3"/>
    <w:rsid w:val="007601B9"/>
    <w:rsid w:val="007934A7"/>
    <w:rsid w:val="007C608A"/>
    <w:rsid w:val="007C6FA4"/>
    <w:rsid w:val="007D3C0F"/>
    <w:rsid w:val="00804856"/>
    <w:rsid w:val="0083220A"/>
    <w:rsid w:val="00845BF7"/>
    <w:rsid w:val="0086391A"/>
    <w:rsid w:val="00864EF0"/>
    <w:rsid w:val="00895007"/>
    <w:rsid w:val="00895DA7"/>
    <w:rsid w:val="008A13D2"/>
    <w:rsid w:val="008A1A97"/>
    <w:rsid w:val="008A4AB3"/>
    <w:rsid w:val="008A67AE"/>
    <w:rsid w:val="008E5C3B"/>
    <w:rsid w:val="008F0A8B"/>
    <w:rsid w:val="0090522B"/>
    <w:rsid w:val="00914530"/>
    <w:rsid w:val="00926FAD"/>
    <w:rsid w:val="00951B61"/>
    <w:rsid w:val="00961C76"/>
    <w:rsid w:val="009624F8"/>
    <w:rsid w:val="00981122"/>
    <w:rsid w:val="009B398D"/>
    <w:rsid w:val="009B609B"/>
    <w:rsid w:val="009B6AA5"/>
    <w:rsid w:val="009D04AE"/>
    <w:rsid w:val="009E17C1"/>
    <w:rsid w:val="00A01867"/>
    <w:rsid w:val="00A24651"/>
    <w:rsid w:val="00A41AD5"/>
    <w:rsid w:val="00A43551"/>
    <w:rsid w:val="00A471DA"/>
    <w:rsid w:val="00A506DC"/>
    <w:rsid w:val="00A7001E"/>
    <w:rsid w:val="00A95CFC"/>
    <w:rsid w:val="00AA7C15"/>
    <w:rsid w:val="00AB39B5"/>
    <w:rsid w:val="00AB3E6F"/>
    <w:rsid w:val="00AC14A5"/>
    <w:rsid w:val="00AC4CE6"/>
    <w:rsid w:val="00AD3B86"/>
    <w:rsid w:val="00AE1360"/>
    <w:rsid w:val="00AE59A0"/>
    <w:rsid w:val="00AF402E"/>
    <w:rsid w:val="00AF678F"/>
    <w:rsid w:val="00B119B5"/>
    <w:rsid w:val="00B23004"/>
    <w:rsid w:val="00B4092B"/>
    <w:rsid w:val="00B443ED"/>
    <w:rsid w:val="00B93079"/>
    <w:rsid w:val="00B931E8"/>
    <w:rsid w:val="00B9596F"/>
    <w:rsid w:val="00B96BA7"/>
    <w:rsid w:val="00BC16D3"/>
    <w:rsid w:val="00BE1D06"/>
    <w:rsid w:val="00C0557D"/>
    <w:rsid w:val="00C11C6D"/>
    <w:rsid w:val="00C12C0A"/>
    <w:rsid w:val="00C247E6"/>
    <w:rsid w:val="00C30AE5"/>
    <w:rsid w:val="00CA337F"/>
    <w:rsid w:val="00CA5A45"/>
    <w:rsid w:val="00CC7331"/>
    <w:rsid w:val="00CD32B3"/>
    <w:rsid w:val="00CE58D5"/>
    <w:rsid w:val="00CF08FA"/>
    <w:rsid w:val="00CF0B1E"/>
    <w:rsid w:val="00CF6ED3"/>
    <w:rsid w:val="00D0027B"/>
    <w:rsid w:val="00D05850"/>
    <w:rsid w:val="00D067AF"/>
    <w:rsid w:val="00D111BF"/>
    <w:rsid w:val="00D1126D"/>
    <w:rsid w:val="00D40193"/>
    <w:rsid w:val="00D54E00"/>
    <w:rsid w:val="00D67852"/>
    <w:rsid w:val="00D70E3F"/>
    <w:rsid w:val="00D71010"/>
    <w:rsid w:val="00DF4D0B"/>
    <w:rsid w:val="00E1107F"/>
    <w:rsid w:val="00E17217"/>
    <w:rsid w:val="00E2508A"/>
    <w:rsid w:val="00E35025"/>
    <w:rsid w:val="00E43ECD"/>
    <w:rsid w:val="00E45885"/>
    <w:rsid w:val="00E52CFC"/>
    <w:rsid w:val="00E843B0"/>
    <w:rsid w:val="00E932A2"/>
    <w:rsid w:val="00ED50A7"/>
    <w:rsid w:val="00EF3611"/>
    <w:rsid w:val="00EF65FE"/>
    <w:rsid w:val="00F15DB1"/>
    <w:rsid w:val="00F33094"/>
    <w:rsid w:val="00F3549F"/>
    <w:rsid w:val="00F46857"/>
    <w:rsid w:val="00F62AF3"/>
    <w:rsid w:val="00F77931"/>
    <w:rsid w:val="00F82DCD"/>
    <w:rsid w:val="00F90161"/>
    <w:rsid w:val="00FA5C74"/>
    <w:rsid w:val="00FB5341"/>
    <w:rsid w:val="00FC0543"/>
    <w:rsid w:val="023F2FE7"/>
    <w:rsid w:val="03525F75"/>
    <w:rsid w:val="037B54CB"/>
    <w:rsid w:val="045B52FD"/>
    <w:rsid w:val="09D753ED"/>
    <w:rsid w:val="0BA57785"/>
    <w:rsid w:val="0E474548"/>
    <w:rsid w:val="1053332C"/>
    <w:rsid w:val="14B82C55"/>
    <w:rsid w:val="178339E8"/>
    <w:rsid w:val="19F4079A"/>
    <w:rsid w:val="1BB235FD"/>
    <w:rsid w:val="21333461"/>
    <w:rsid w:val="227D7AA0"/>
    <w:rsid w:val="282E4521"/>
    <w:rsid w:val="29971577"/>
    <w:rsid w:val="2A473AAA"/>
    <w:rsid w:val="2DF45098"/>
    <w:rsid w:val="349B6ECC"/>
    <w:rsid w:val="367F090C"/>
    <w:rsid w:val="38325F87"/>
    <w:rsid w:val="3E7E351E"/>
    <w:rsid w:val="4A0B51AB"/>
    <w:rsid w:val="4B017CA9"/>
    <w:rsid w:val="4D5A127B"/>
    <w:rsid w:val="50152FAF"/>
    <w:rsid w:val="50647D7E"/>
    <w:rsid w:val="5D8F7BE2"/>
    <w:rsid w:val="5F1579E4"/>
    <w:rsid w:val="66DC63AD"/>
    <w:rsid w:val="6B9C0E4F"/>
    <w:rsid w:val="6BA51E03"/>
    <w:rsid w:val="6D3A2C9F"/>
    <w:rsid w:val="78A7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5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290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0A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0A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90A5A"/>
    <w:pPr>
      <w:spacing w:after="120"/>
    </w:pPr>
    <w:rPr>
      <w:szCs w:val="21"/>
    </w:rPr>
  </w:style>
  <w:style w:type="paragraph" w:styleId="a4">
    <w:name w:val="Plain Text"/>
    <w:basedOn w:val="a"/>
    <w:qFormat/>
    <w:rsid w:val="00290A5A"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qFormat/>
    <w:rsid w:val="00290A5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90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90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90A5A"/>
    <w:rPr>
      <w:sz w:val="28"/>
    </w:rPr>
  </w:style>
  <w:style w:type="paragraph" w:styleId="20">
    <w:name w:val="toc 2"/>
    <w:basedOn w:val="a"/>
    <w:next w:val="a"/>
    <w:uiPriority w:val="39"/>
    <w:unhideWhenUsed/>
    <w:qFormat/>
    <w:rsid w:val="00290A5A"/>
    <w:pPr>
      <w:ind w:leftChars="200" w:left="420"/>
    </w:pPr>
    <w:rPr>
      <w:sz w:val="28"/>
    </w:rPr>
  </w:style>
  <w:style w:type="paragraph" w:styleId="a8">
    <w:name w:val="Normal (Web)"/>
    <w:basedOn w:val="a"/>
    <w:uiPriority w:val="99"/>
    <w:qFormat/>
    <w:rsid w:val="00290A5A"/>
    <w:pPr>
      <w:widowControl/>
      <w:spacing w:before="100" w:beforeAutospacing="1" w:after="100" w:afterAutospacing="1" w:line="360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290A5A"/>
    <w:rPr>
      <w:b/>
      <w:bCs/>
    </w:rPr>
  </w:style>
  <w:style w:type="character" w:styleId="aa">
    <w:name w:val="Hyperlink"/>
    <w:basedOn w:val="a0"/>
    <w:uiPriority w:val="99"/>
    <w:unhideWhenUsed/>
    <w:qFormat/>
    <w:rsid w:val="00290A5A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290A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90A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90A5A"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No Spacing"/>
    <w:link w:val="Char3"/>
    <w:uiPriority w:val="1"/>
    <w:qFormat/>
    <w:rsid w:val="00290A5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qFormat/>
    <w:rsid w:val="00290A5A"/>
    <w:rPr>
      <w:kern w:val="0"/>
      <w:sz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90A5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页眉 Char"/>
    <w:basedOn w:val="a0"/>
    <w:link w:val="a7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290A5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290A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">
    <w:name w:val="@0正文"/>
    <w:basedOn w:val="a"/>
    <w:link w:val="00"/>
    <w:qFormat/>
    <w:rsid w:val="00290A5A"/>
    <w:pPr>
      <w:ind w:firstLineChars="200" w:firstLine="600"/>
    </w:pPr>
    <w:rPr>
      <w:rFonts w:ascii="仿宋_GB2312" w:eastAsia="仿宋_GB2312" w:hAnsi="仿宋" w:cstheme="minorBidi"/>
      <w:sz w:val="32"/>
      <w:szCs w:val="30"/>
    </w:rPr>
  </w:style>
  <w:style w:type="character" w:customStyle="1" w:styleId="00">
    <w:name w:val="@0正文 字符"/>
    <w:link w:val="0"/>
    <w:qFormat/>
    <w:rsid w:val="00290A5A"/>
    <w:rPr>
      <w:rFonts w:ascii="仿宋_GB2312" w:eastAsia="仿宋_GB2312" w:hAnsi="仿宋"/>
      <w:kern w:val="2"/>
      <w:sz w:val="32"/>
      <w:szCs w:val="30"/>
    </w:rPr>
  </w:style>
  <w:style w:type="paragraph" w:customStyle="1" w:styleId="11">
    <w:name w:val="修订1"/>
    <w:hidden/>
    <w:uiPriority w:val="99"/>
    <w:unhideWhenUsed/>
    <w:qFormat/>
    <w:rsid w:val="00290A5A"/>
    <w:rPr>
      <w:kern w:val="2"/>
      <w:sz w:val="21"/>
    </w:rPr>
  </w:style>
  <w:style w:type="character" w:customStyle="1" w:styleId="Char">
    <w:name w:val="正文文本 Char"/>
    <w:basedOn w:val="a0"/>
    <w:link w:val="a3"/>
    <w:uiPriority w:val="99"/>
    <w:qFormat/>
    <w:rsid w:val="00290A5A"/>
    <w:rPr>
      <w:kern w:val="2"/>
      <w:sz w:val="21"/>
      <w:szCs w:val="21"/>
    </w:rPr>
  </w:style>
  <w:style w:type="character" w:customStyle="1" w:styleId="jsdarkmode4">
    <w:name w:val="js_darkmode__4"/>
    <w:basedOn w:val="a0"/>
    <w:rsid w:val="00F46857"/>
  </w:style>
  <w:style w:type="paragraph" w:styleId="ad">
    <w:name w:val="Revision"/>
    <w:hidden/>
    <w:uiPriority w:val="99"/>
    <w:unhideWhenUsed/>
    <w:rsid w:val="009B398D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4B8B-806B-492D-8558-F5F507B9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660</Characters>
  <Application>Microsoft Office Word</Application>
  <DocSecurity>0</DocSecurity>
  <Lines>94</Lines>
  <Paragraphs>123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王忻[xinwang]</dc:creator>
  <cp:lastModifiedBy>GCJ</cp:lastModifiedBy>
  <cp:revision>8</cp:revision>
  <dcterms:created xsi:type="dcterms:W3CDTF">2026-01-28T02:11:00Z</dcterms:created>
  <dcterms:modified xsi:type="dcterms:W3CDTF">2026-01-28T08:18:00Z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8928786184464847B695DF66A26EDCF0_12</vt:lpwstr>
  </property>
  <property fmtid="{D5CDD505-2E9C-101B-9397-08002B2CF9AE}" pid="4" name="KSOTemplateDocerSaveRecord">
    <vt:lpwstr>eyJoZGlkIjoiNzQyYTIxMjk0YmVkZWQ3MTZhNzJmNDlmZTNiMWM0NDgiLCJ1c2VySWQiOiIzMzEyODI1OTUifQ==</vt:lpwstr>
  </property>
</Properties>
</file>