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EFD9C" w14:textId="7E82C70D" w:rsidR="002309A1" w:rsidRPr="00137D7C" w:rsidRDefault="00FE509F">
      <w:pPr>
        <w:jc w:val="left"/>
        <w:rPr>
          <w:rFonts w:ascii="Times New Roman" w:hAnsi="Times New Roman"/>
          <w:b/>
          <w:bCs/>
          <w:sz w:val="24"/>
          <w:szCs w:val="24"/>
        </w:rPr>
      </w:pPr>
      <w:r w:rsidRPr="00137D7C">
        <w:rPr>
          <w:rFonts w:ascii="Times New Roman" w:hAnsi="Times New Roman"/>
          <w:b/>
          <w:bCs/>
          <w:sz w:val="24"/>
          <w:szCs w:val="24"/>
        </w:rPr>
        <w:t>证券代码：</w:t>
      </w:r>
      <w:r w:rsidRPr="00137D7C">
        <w:rPr>
          <w:rFonts w:ascii="Times New Roman" w:hAnsi="Times New Roman"/>
          <w:b/>
          <w:bCs/>
          <w:sz w:val="24"/>
          <w:szCs w:val="24"/>
        </w:rPr>
        <w:t xml:space="preserve">600988                       </w:t>
      </w:r>
      <w:r w:rsidR="00137D7C" w:rsidRPr="00137D7C">
        <w:rPr>
          <w:rFonts w:ascii="Times New Roman" w:hAnsi="Times New Roman"/>
          <w:b/>
          <w:bCs/>
          <w:sz w:val="24"/>
          <w:szCs w:val="24"/>
        </w:rPr>
        <w:t xml:space="preserve">       </w:t>
      </w:r>
      <w:r w:rsidRPr="00137D7C">
        <w:rPr>
          <w:rFonts w:ascii="Times New Roman" w:hAnsi="Times New Roman"/>
          <w:b/>
          <w:bCs/>
          <w:sz w:val="24"/>
          <w:szCs w:val="24"/>
        </w:rPr>
        <w:t xml:space="preserve">    </w:t>
      </w:r>
      <w:r w:rsidRPr="00137D7C">
        <w:rPr>
          <w:rFonts w:ascii="Times New Roman" w:hAnsi="Times New Roman"/>
          <w:b/>
          <w:bCs/>
          <w:sz w:val="24"/>
          <w:szCs w:val="24"/>
        </w:rPr>
        <w:t>公司简称：赤峰黄金</w:t>
      </w:r>
    </w:p>
    <w:p w14:paraId="03097481" w14:textId="77777777" w:rsidR="00137D7C" w:rsidRPr="00137D7C" w:rsidRDefault="00137D7C">
      <w:pPr>
        <w:jc w:val="left"/>
        <w:rPr>
          <w:rFonts w:ascii="Times New Roman" w:hAnsi="Times New Roman"/>
          <w:b/>
          <w:bCs/>
          <w:sz w:val="24"/>
          <w:szCs w:val="24"/>
        </w:rPr>
      </w:pPr>
    </w:p>
    <w:p w14:paraId="3B0EFD9D" w14:textId="77777777" w:rsidR="002309A1" w:rsidRPr="001754F8" w:rsidRDefault="00FE509F">
      <w:pPr>
        <w:jc w:val="center"/>
        <w:rPr>
          <w:rFonts w:asciiTheme="minorEastAsia" w:eastAsiaTheme="minorEastAsia" w:hAnsiTheme="minorEastAsia" w:hint="eastAsia"/>
          <w:b/>
          <w:bCs/>
          <w:sz w:val="36"/>
          <w:szCs w:val="36"/>
        </w:rPr>
      </w:pPr>
      <w:r w:rsidRPr="001754F8">
        <w:rPr>
          <w:rFonts w:asciiTheme="minorEastAsia" w:eastAsiaTheme="minorEastAsia" w:hAnsiTheme="minorEastAsia"/>
          <w:b/>
          <w:bCs/>
          <w:sz w:val="36"/>
          <w:szCs w:val="36"/>
        </w:rPr>
        <w:t>赤峰吉隆黄金矿业股份有限公司</w:t>
      </w:r>
    </w:p>
    <w:p w14:paraId="3B0EFD9E" w14:textId="77777777" w:rsidR="002309A1" w:rsidRPr="001754F8" w:rsidRDefault="00FE509F">
      <w:pPr>
        <w:jc w:val="center"/>
        <w:rPr>
          <w:rFonts w:asciiTheme="minorEastAsia" w:eastAsiaTheme="minorEastAsia" w:hAnsiTheme="minorEastAsia" w:hint="eastAsia"/>
          <w:b/>
          <w:bCs/>
          <w:sz w:val="36"/>
          <w:szCs w:val="36"/>
        </w:rPr>
      </w:pPr>
      <w:r w:rsidRPr="001754F8">
        <w:rPr>
          <w:rFonts w:asciiTheme="minorEastAsia" w:eastAsiaTheme="minorEastAsia" w:hAnsiTheme="minorEastAsia"/>
          <w:b/>
          <w:bCs/>
          <w:sz w:val="36"/>
          <w:szCs w:val="36"/>
        </w:rPr>
        <w:t>投资者关系活动记录表</w:t>
      </w:r>
    </w:p>
    <w:p w14:paraId="3B0EFD9F" w14:textId="77777777" w:rsidR="002309A1" w:rsidRDefault="002309A1" w:rsidP="00137D7C">
      <w:pPr>
        <w:jc w:val="right"/>
        <w:rPr>
          <w:rFonts w:ascii="黑体" w:eastAsia="黑体" w:hAnsi="黑体" w:hint="eastAsia"/>
          <w:sz w:val="24"/>
          <w:szCs w:val="24"/>
        </w:rPr>
      </w:pPr>
    </w:p>
    <w:p w14:paraId="3B0EFDA0" w14:textId="62278A20" w:rsidR="002309A1" w:rsidRPr="00137D7C" w:rsidRDefault="00FE509F" w:rsidP="00137D7C">
      <w:pPr>
        <w:ind w:right="-58"/>
        <w:jc w:val="right"/>
        <w:rPr>
          <w:rFonts w:ascii="Times New Roman" w:eastAsiaTheme="minorEastAsia" w:hAnsi="Times New Roman"/>
          <w:b/>
          <w:bCs/>
          <w:sz w:val="24"/>
          <w:szCs w:val="24"/>
        </w:rPr>
      </w:pPr>
      <w:r w:rsidRPr="00137D7C">
        <w:rPr>
          <w:rFonts w:ascii="Times New Roman" w:eastAsiaTheme="minorEastAsia" w:hAnsi="Times New Roman"/>
          <w:b/>
          <w:bCs/>
          <w:sz w:val="24"/>
          <w:szCs w:val="24"/>
        </w:rPr>
        <w:t>编号：</w:t>
      </w:r>
      <w:r w:rsidR="00137D7C" w:rsidRPr="00137D7C">
        <w:rPr>
          <w:rFonts w:ascii="Times New Roman" w:eastAsiaTheme="minorEastAsia" w:hAnsi="Times New Roman"/>
          <w:b/>
          <w:bCs/>
          <w:sz w:val="24"/>
          <w:szCs w:val="24"/>
        </w:rPr>
        <w:t>2026-03-26</w:t>
      </w:r>
    </w:p>
    <w:tbl>
      <w:tblPr>
        <w:tblStyle w:val="a5"/>
        <w:tblW w:w="8717" w:type="dxa"/>
        <w:tblLook w:val="04A0" w:firstRow="1" w:lastRow="0" w:firstColumn="1" w:lastColumn="0" w:noHBand="0" w:noVBand="1"/>
      </w:tblPr>
      <w:tblGrid>
        <w:gridCol w:w="1526"/>
        <w:gridCol w:w="7191"/>
      </w:tblGrid>
      <w:tr w:rsidR="002309A1" w:rsidRPr="00137D7C" w14:paraId="3B0EFDA3" w14:textId="77777777" w:rsidTr="0008470F">
        <w:trPr>
          <w:trHeight w:val="838"/>
        </w:trPr>
        <w:tc>
          <w:tcPr>
            <w:tcW w:w="1526" w:type="dxa"/>
            <w:vAlign w:val="center"/>
          </w:tcPr>
          <w:p w14:paraId="3B0EFDA1" w14:textId="77777777" w:rsidR="002309A1" w:rsidRPr="0008470F" w:rsidRDefault="00FE509F" w:rsidP="0094408A">
            <w:pPr>
              <w:jc w:val="center"/>
              <w:rPr>
                <w:rFonts w:ascii="Times New Roman" w:hAnsi="Times New Roman"/>
                <w:b/>
                <w:bCs/>
                <w:sz w:val="24"/>
                <w:szCs w:val="24"/>
              </w:rPr>
            </w:pPr>
            <w:r w:rsidRPr="0008470F">
              <w:rPr>
                <w:rFonts w:ascii="Times New Roman" w:hAnsi="Times New Roman"/>
                <w:b/>
                <w:bCs/>
                <w:sz w:val="24"/>
                <w:szCs w:val="24"/>
              </w:rPr>
              <w:t>投资者关系活动类别</w:t>
            </w:r>
          </w:p>
        </w:tc>
        <w:tc>
          <w:tcPr>
            <w:tcW w:w="7191" w:type="dxa"/>
            <w:vAlign w:val="center"/>
          </w:tcPr>
          <w:p w14:paraId="3B0EFDA2" w14:textId="77777777" w:rsidR="002309A1" w:rsidRPr="00137D7C" w:rsidRDefault="00FE509F">
            <w:pPr>
              <w:spacing w:line="360" w:lineRule="auto"/>
              <w:rPr>
                <w:rFonts w:ascii="Times New Roman" w:hAnsi="Times New Roman"/>
                <w:sz w:val="24"/>
                <w:szCs w:val="24"/>
              </w:rPr>
            </w:pPr>
            <w:r w:rsidRPr="00137D7C">
              <w:rPr>
                <w:rFonts w:ascii="Times New Roman" w:hAnsi="Times New Roman"/>
                <w:sz w:val="24"/>
                <w:szCs w:val="24"/>
              </w:rPr>
              <w:t>业绩说明会</w:t>
            </w:r>
          </w:p>
        </w:tc>
      </w:tr>
      <w:tr w:rsidR="002309A1" w:rsidRPr="00137D7C" w14:paraId="3B0EFDA6" w14:textId="77777777" w:rsidTr="0008470F">
        <w:trPr>
          <w:trHeight w:val="838"/>
        </w:trPr>
        <w:tc>
          <w:tcPr>
            <w:tcW w:w="1526" w:type="dxa"/>
            <w:vAlign w:val="center"/>
          </w:tcPr>
          <w:p w14:paraId="3B0EFDA4" w14:textId="77777777" w:rsidR="002309A1" w:rsidRPr="0008470F" w:rsidRDefault="00FE509F" w:rsidP="0094408A">
            <w:pPr>
              <w:jc w:val="center"/>
              <w:rPr>
                <w:rFonts w:ascii="Times New Roman" w:hAnsi="Times New Roman"/>
                <w:b/>
                <w:bCs/>
                <w:sz w:val="24"/>
                <w:szCs w:val="24"/>
              </w:rPr>
            </w:pPr>
            <w:r w:rsidRPr="0008470F">
              <w:rPr>
                <w:rFonts w:ascii="Times New Roman" w:hAnsi="Times New Roman"/>
                <w:b/>
                <w:bCs/>
                <w:sz w:val="24"/>
                <w:szCs w:val="24"/>
              </w:rPr>
              <w:t>活动主题</w:t>
            </w:r>
          </w:p>
        </w:tc>
        <w:tc>
          <w:tcPr>
            <w:tcW w:w="7191" w:type="dxa"/>
            <w:vAlign w:val="center"/>
          </w:tcPr>
          <w:p w14:paraId="3B0EFDA5" w14:textId="77777777" w:rsidR="002309A1" w:rsidRPr="00137D7C" w:rsidRDefault="00FE509F">
            <w:pPr>
              <w:rPr>
                <w:rFonts w:ascii="Times New Roman" w:hAnsi="Times New Roman"/>
                <w:sz w:val="24"/>
                <w:szCs w:val="24"/>
              </w:rPr>
            </w:pPr>
            <w:r w:rsidRPr="00137D7C">
              <w:rPr>
                <w:rFonts w:ascii="Times New Roman" w:hAnsi="Times New Roman"/>
                <w:bCs/>
                <w:iCs/>
                <w:color w:val="000000"/>
                <w:sz w:val="24"/>
                <w:szCs w:val="24"/>
                <w:lang w:val="en-GB"/>
              </w:rPr>
              <w:t>赤峰黄金</w:t>
            </w:r>
            <w:r w:rsidRPr="00137D7C">
              <w:rPr>
                <w:rFonts w:ascii="Times New Roman" w:hAnsi="Times New Roman"/>
                <w:bCs/>
                <w:iCs/>
                <w:color w:val="000000"/>
                <w:sz w:val="24"/>
                <w:szCs w:val="24"/>
                <w:lang w:val="en-GB"/>
              </w:rPr>
              <w:t>2025</w:t>
            </w:r>
            <w:r w:rsidRPr="00137D7C">
              <w:rPr>
                <w:rFonts w:ascii="Times New Roman" w:hAnsi="Times New Roman"/>
                <w:bCs/>
                <w:iCs/>
                <w:color w:val="000000"/>
                <w:sz w:val="24"/>
                <w:szCs w:val="24"/>
                <w:lang w:val="en-GB"/>
              </w:rPr>
              <w:t>年年度业绩暨现金分红说明会</w:t>
            </w:r>
          </w:p>
        </w:tc>
      </w:tr>
      <w:tr w:rsidR="002309A1" w:rsidRPr="00137D7C" w14:paraId="3B0EFDA9" w14:textId="77777777" w:rsidTr="0008470F">
        <w:trPr>
          <w:trHeight w:val="799"/>
        </w:trPr>
        <w:tc>
          <w:tcPr>
            <w:tcW w:w="1526" w:type="dxa"/>
            <w:vAlign w:val="center"/>
          </w:tcPr>
          <w:p w14:paraId="3B0EFDA7" w14:textId="77777777" w:rsidR="002309A1" w:rsidRPr="0008470F" w:rsidRDefault="00FE509F" w:rsidP="0094408A">
            <w:pPr>
              <w:jc w:val="center"/>
              <w:rPr>
                <w:rFonts w:ascii="Times New Roman" w:hAnsi="Times New Roman"/>
                <w:b/>
                <w:bCs/>
                <w:sz w:val="24"/>
                <w:szCs w:val="24"/>
              </w:rPr>
            </w:pPr>
            <w:r w:rsidRPr="0008470F">
              <w:rPr>
                <w:rFonts w:ascii="Times New Roman" w:hAnsi="Times New Roman"/>
                <w:b/>
                <w:bCs/>
                <w:sz w:val="24"/>
                <w:szCs w:val="24"/>
              </w:rPr>
              <w:t>时间</w:t>
            </w:r>
          </w:p>
        </w:tc>
        <w:tc>
          <w:tcPr>
            <w:tcW w:w="7191" w:type="dxa"/>
            <w:vAlign w:val="center"/>
          </w:tcPr>
          <w:p w14:paraId="3B0EFDA8" w14:textId="77777777" w:rsidR="002309A1" w:rsidRPr="00137D7C" w:rsidRDefault="00FE509F">
            <w:pPr>
              <w:rPr>
                <w:rFonts w:ascii="Times New Roman" w:hAnsi="Times New Roman"/>
                <w:sz w:val="24"/>
                <w:szCs w:val="24"/>
              </w:rPr>
            </w:pPr>
            <w:r w:rsidRPr="00137D7C">
              <w:rPr>
                <w:rFonts w:ascii="Times New Roman" w:hAnsi="Times New Roman"/>
                <w:bCs/>
                <w:iCs/>
                <w:color w:val="000000"/>
                <w:sz w:val="24"/>
                <w:szCs w:val="24"/>
              </w:rPr>
              <w:t>2026-03-26 - 16:00-17:00</w:t>
            </w:r>
          </w:p>
        </w:tc>
      </w:tr>
      <w:tr w:rsidR="002309A1" w:rsidRPr="00137D7C" w14:paraId="3B0EFDAD" w14:textId="77777777" w:rsidTr="0008470F">
        <w:trPr>
          <w:trHeight w:val="838"/>
        </w:trPr>
        <w:tc>
          <w:tcPr>
            <w:tcW w:w="1526" w:type="dxa"/>
            <w:vAlign w:val="center"/>
          </w:tcPr>
          <w:p w14:paraId="3B0EFDAA" w14:textId="77777777" w:rsidR="002309A1" w:rsidRPr="0008470F" w:rsidRDefault="00FE509F" w:rsidP="0094408A">
            <w:pPr>
              <w:jc w:val="center"/>
              <w:rPr>
                <w:rFonts w:ascii="Times New Roman" w:hAnsi="Times New Roman"/>
                <w:b/>
                <w:bCs/>
                <w:sz w:val="24"/>
                <w:szCs w:val="24"/>
              </w:rPr>
            </w:pPr>
            <w:r w:rsidRPr="0008470F">
              <w:rPr>
                <w:rFonts w:ascii="Times New Roman" w:hAnsi="Times New Roman"/>
                <w:b/>
                <w:bCs/>
                <w:sz w:val="24"/>
                <w:szCs w:val="24"/>
              </w:rPr>
              <w:t>地点</w:t>
            </w:r>
            <w:r w:rsidRPr="0008470F">
              <w:rPr>
                <w:rFonts w:ascii="Times New Roman" w:hAnsi="Times New Roman"/>
                <w:b/>
                <w:bCs/>
                <w:sz w:val="24"/>
                <w:szCs w:val="24"/>
              </w:rPr>
              <w:t>/</w:t>
            </w:r>
            <w:r w:rsidRPr="0008470F">
              <w:rPr>
                <w:rFonts w:ascii="Times New Roman" w:hAnsi="Times New Roman"/>
                <w:b/>
                <w:bCs/>
                <w:sz w:val="24"/>
                <w:szCs w:val="24"/>
              </w:rPr>
              <w:t>方式</w:t>
            </w:r>
          </w:p>
        </w:tc>
        <w:tc>
          <w:tcPr>
            <w:tcW w:w="7191" w:type="dxa"/>
            <w:vAlign w:val="center"/>
          </w:tcPr>
          <w:p w14:paraId="3B0EFDAC" w14:textId="64EF405B" w:rsidR="002309A1" w:rsidRPr="0094408A" w:rsidRDefault="00FE509F" w:rsidP="0094408A">
            <w:pPr>
              <w:rPr>
                <w:rFonts w:ascii="Times New Roman" w:hAnsi="Times New Roman"/>
                <w:bCs/>
                <w:sz w:val="24"/>
                <w:szCs w:val="24"/>
              </w:rPr>
            </w:pPr>
            <w:r w:rsidRPr="00137D7C">
              <w:rPr>
                <w:rFonts w:ascii="Times New Roman" w:hAnsi="Times New Roman"/>
                <w:bCs/>
                <w:sz w:val="24"/>
                <w:szCs w:val="24"/>
              </w:rPr>
              <w:t>上</w:t>
            </w:r>
            <w:proofErr w:type="gramStart"/>
            <w:r w:rsidRPr="00137D7C">
              <w:rPr>
                <w:rFonts w:ascii="Times New Roman" w:hAnsi="Times New Roman"/>
                <w:bCs/>
                <w:sz w:val="24"/>
                <w:szCs w:val="24"/>
              </w:rPr>
              <w:t>证路演中心</w:t>
            </w:r>
            <w:proofErr w:type="gramEnd"/>
            <w:r w:rsidRPr="00137D7C">
              <w:rPr>
                <w:rFonts w:ascii="Times New Roman" w:hAnsi="Times New Roman"/>
                <w:bCs/>
                <w:sz w:val="24"/>
                <w:szCs w:val="24"/>
              </w:rPr>
              <w:t xml:space="preserve"> </w:t>
            </w:r>
            <w:hyperlink r:id="rId11" w:history="1">
              <w:r w:rsidRPr="00137D7C">
                <w:rPr>
                  <w:rStyle w:val="a6"/>
                  <w:rFonts w:ascii="Times New Roman" w:hAnsi="Times New Roman"/>
                  <w:bCs/>
                  <w:sz w:val="24"/>
                  <w:szCs w:val="24"/>
                </w:rPr>
                <w:t>https://roadshow.sseinfo.com</w:t>
              </w:r>
            </w:hyperlink>
            <w:r w:rsidR="0094408A">
              <w:rPr>
                <w:rFonts w:hint="eastAsia"/>
              </w:rPr>
              <w:t xml:space="preserve"> </w:t>
            </w:r>
            <w:r w:rsidRPr="00137D7C">
              <w:rPr>
                <w:rFonts w:ascii="Times New Roman" w:hAnsi="Times New Roman"/>
                <w:bCs/>
                <w:sz w:val="24"/>
                <w:szCs w:val="24"/>
              </w:rPr>
              <w:t>网络文字互动</w:t>
            </w:r>
          </w:p>
        </w:tc>
      </w:tr>
      <w:tr w:rsidR="002309A1" w:rsidRPr="00137D7C" w14:paraId="3B0EFDB0" w14:textId="77777777" w:rsidTr="0008470F">
        <w:trPr>
          <w:trHeight w:val="838"/>
        </w:trPr>
        <w:tc>
          <w:tcPr>
            <w:tcW w:w="1526" w:type="dxa"/>
            <w:vAlign w:val="center"/>
          </w:tcPr>
          <w:p w14:paraId="3B0EFDAE" w14:textId="77777777" w:rsidR="002309A1" w:rsidRPr="0008470F" w:rsidRDefault="00FE509F" w:rsidP="0094408A">
            <w:pPr>
              <w:jc w:val="center"/>
              <w:rPr>
                <w:rFonts w:ascii="Times New Roman" w:hAnsi="Times New Roman"/>
                <w:b/>
                <w:bCs/>
                <w:sz w:val="24"/>
                <w:szCs w:val="24"/>
              </w:rPr>
            </w:pPr>
            <w:r w:rsidRPr="0008470F">
              <w:rPr>
                <w:rFonts w:ascii="Times New Roman" w:hAnsi="Times New Roman"/>
                <w:b/>
                <w:bCs/>
                <w:sz w:val="24"/>
                <w:szCs w:val="24"/>
              </w:rPr>
              <w:t>参会人员</w:t>
            </w:r>
          </w:p>
        </w:tc>
        <w:tc>
          <w:tcPr>
            <w:tcW w:w="7191" w:type="dxa"/>
            <w:vAlign w:val="center"/>
          </w:tcPr>
          <w:p w14:paraId="5A604F46" w14:textId="486EEA41" w:rsidR="00FE509F" w:rsidRDefault="00FE509F">
            <w:pPr>
              <w:spacing w:line="360" w:lineRule="auto"/>
              <w:rPr>
                <w:rFonts w:ascii="Times New Roman" w:hAnsi="Times New Roman"/>
                <w:sz w:val="24"/>
                <w:szCs w:val="24"/>
              </w:rPr>
            </w:pPr>
            <w:r w:rsidRPr="00137D7C">
              <w:rPr>
                <w:rFonts w:ascii="Times New Roman" w:hAnsi="Times New Roman"/>
                <w:sz w:val="24"/>
                <w:szCs w:val="24"/>
              </w:rPr>
              <w:t>副董事长、总裁：高波</w:t>
            </w:r>
          </w:p>
          <w:p w14:paraId="6B4FE085" w14:textId="621DA85C" w:rsidR="00FE509F" w:rsidRDefault="00FE509F">
            <w:pPr>
              <w:spacing w:line="360" w:lineRule="auto"/>
              <w:rPr>
                <w:rFonts w:ascii="Times New Roman" w:hAnsi="Times New Roman"/>
                <w:sz w:val="24"/>
                <w:szCs w:val="24"/>
              </w:rPr>
            </w:pPr>
            <w:r w:rsidRPr="00137D7C">
              <w:rPr>
                <w:rFonts w:ascii="Times New Roman" w:hAnsi="Times New Roman"/>
                <w:sz w:val="24"/>
                <w:szCs w:val="24"/>
              </w:rPr>
              <w:t>独立董事、审计委员会主任委员：黄一平</w:t>
            </w:r>
          </w:p>
          <w:p w14:paraId="30A516F8" w14:textId="26D0CF14" w:rsidR="00FE509F" w:rsidRDefault="00FE509F">
            <w:pPr>
              <w:spacing w:line="360" w:lineRule="auto"/>
              <w:rPr>
                <w:rFonts w:ascii="Times New Roman" w:hAnsi="Times New Roman"/>
                <w:sz w:val="24"/>
                <w:szCs w:val="24"/>
              </w:rPr>
            </w:pPr>
            <w:r w:rsidRPr="00137D7C">
              <w:rPr>
                <w:rFonts w:ascii="Times New Roman" w:hAnsi="Times New Roman"/>
                <w:sz w:val="24"/>
                <w:szCs w:val="24"/>
              </w:rPr>
              <w:t>副总裁兼财务总监：黄学斌</w:t>
            </w:r>
          </w:p>
          <w:p w14:paraId="3B0EFDAF" w14:textId="33A4FD32" w:rsidR="002309A1" w:rsidRPr="00137D7C" w:rsidRDefault="00FE509F">
            <w:pPr>
              <w:spacing w:line="360" w:lineRule="auto"/>
              <w:rPr>
                <w:rFonts w:ascii="Times New Roman" w:hAnsi="Times New Roman"/>
                <w:sz w:val="24"/>
                <w:szCs w:val="24"/>
              </w:rPr>
            </w:pPr>
            <w:r w:rsidRPr="00137D7C">
              <w:rPr>
                <w:rFonts w:ascii="Times New Roman" w:hAnsi="Times New Roman"/>
                <w:sz w:val="24"/>
                <w:szCs w:val="24"/>
              </w:rPr>
              <w:t>董事会秘书：</w:t>
            </w:r>
            <w:proofErr w:type="gramStart"/>
            <w:r w:rsidRPr="00137D7C">
              <w:rPr>
                <w:rFonts w:ascii="Times New Roman" w:hAnsi="Times New Roman"/>
                <w:sz w:val="24"/>
                <w:szCs w:val="24"/>
              </w:rPr>
              <w:t>董淑宝</w:t>
            </w:r>
            <w:proofErr w:type="gramEnd"/>
          </w:p>
        </w:tc>
      </w:tr>
      <w:tr w:rsidR="002309A1" w:rsidRPr="00137D7C" w14:paraId="3B0EFDD2" w14:textId="77777777" w:rsidTr="0008470F">
        <w:trPr>
          <w:trHeight w:val="557"/>
        </w:trPr>
        <w:tc>
          <w:tcPr>
            <w:tcW w:w="1526" w:type="dxa"/>
            <w:vAlign w:val="center"/>
          </w:tcPr>
          <w:p w14:paraId="0BEE97CF" w14:textId="77777777" w:rsidR="0008470F" w:rsidRPr="0008470F" w:rsidRDefault="00FE509F" w:rsidP="0008470F">
            <w:pPr>
              <w:jc w:val="center"/>
              <w:rPr>
                <w:rFonts w:ascii="Times New Roman" w:hAnsi="Times New Roman"/>
                <w:b/>
                <w:bCs/>
                <w:sz w:val="24"/>
                <w:szCs w:val="24"/>
              </w:rPr>
            </w:pPr>
            <w:r w:rsidRPr="0008470F">
              <w:rPr>
                <w:rFonts w:ascii="Times New Roman" w:hAnsi="Times New Roman"/>
                <w:b/>
                <w:bCs/>
                <w:sz w:val="24"/>
                <w:szCs w:val="24"/>
              </w:rPr>
              <w:t>投资者关系活动主要</w:t>
            </w:r>
          </w:p>
          <w:p w14:paraId="3B0EFDB1" w14:textId="04C16FE7" w:rsidR="002309A1" w:rsidRPr="0008470F" w:rsidRDefault="00FE509F" w:rsidP="0008470F">
            <w:pPr>
              <w:jc w:val="center"/>
              <w:rPr>
                <w:rFonts w:ascii="Times New Roman" w:hAnsi="Times New Roman"/>
                <w:b/>
                <w:bCs/>
                <w:sz w:val="24"/>
                <w:szCs w:val="24"/>
              </w:rPr>
            </w:pPr>
            <w:r w:rsidRPr="0008470F">
              <w:rPr>
                <w:rFonts w:ascii="Times New Roman" w:hAnsi="Times New Roman"/>
                <w:b/>
                <w:bCs/>
                <w:sz w:val="24"/>
                <w:szCs w:val="24"/>
              </w:rPr>
              <w:t>内容介绍</w:t>
            </w:r>
          </w:p>
        </w:tc>
        <w:tc>
          <w:tcPr>
            <w:tcW w:w="7191" w:type="dxa"/>
          </w:tcPr>
          <w:p w14:paraId="3B0EFDB3" w14:textId="6E78B5F0" w:rsidR="002309A1" w:rsidRPr="00C86D7C" w:rsidRDefault="00FE509F" w:rsidP="001754F8">
            <w:pPr>
              <w:pStyle w:val="a9"/>
              <w:numPr>
                <w:ilvl w:val="0"/>
                <w:numId w:val="1"/>
              </w:numPr>
              <w:spacing w:afterLines="50" w:after="156" w:line="360" w:lineRule="auto"/>
              <w:ind w:left="0" w:firstLine="482"/>
              <w:rPr>
                <w:rFonts w:ascii="Times New Roman" w:hAnsi="Times New Roman"/>
                <w:b/>
                <w:bCs/>
                <w:sz w:val="24"/>
                <w:szCs w:val="24"/>
              </w:rPr>
            </w:pPr>
            <w:r w:rsidRPr="00C86D7C">
              <w:rPr>
                <w:rFonts w:ascii="Times New Roman" w:hAnsi="Times New Roman"/>
                <w:b/>
                <w:bCs/>
                <w:sz w:val="24"/>
                <w:szCs w:val="24"/>
              </w:rPr>
              <w:t>您好，贵公司管理层关注公司的股价吗？公司目前</w:t>
            </w:r>
            <w:r w:rsidRPr="00C86D7C">
              <w:rPr>
                <w:rFonts w:ascii="Times New Roman" w:hAnsi="Times New Roman"/>
                <w:b/>
                <w:bCs/>
                <w:sz w:val="24"/>
                <w:szCs w:val="24"/>
              </w:rPr>
              <w:t>PE</w:t>
            </w:r>
            <w:r w:rsidRPr="00C86D7C">
              <w:rPr>
                <w:rFonts w:ascii="Times New Roman" w:hAnsi="Times New Roman"/>
                <w:b/>
                <w:bCs/>
                <w:sz w:val="24"/>
                <w:szCs w:val="24"/>
              </w:rPr>
              <w:t>，与金价牛市比很低估，与同行比严重低估，公司没有什么办法刺激一下公司的股价吗？例如回购等</w:t>
            </w:r>
          </w:p>
          <w:p w14:paraId="3B0EFDB4" w14:textId="1947C223" w:rsidR="002309A1" w:rsidRPr="00C86D7C" w:rsidRDefault="00FE509F" w:rsidP="00C86D7C">
            <w:pPr>
              <w:spacing w:afterLines="50" w:after="156" w:line="360" w:lineRule="auto"/>
              <w:ind w:firstLineChars="200" w:firstLine="482"/>
              <w:rPr>
                <w:rFonts w:ascii="Times New Roman" w:hAnsi="Times New Roman"/>
                <w:sz w:val="24"/>
                <w:szCs w:val="24"/>
              </w:rPr>
            </w:pPr>
            <w:r w:rsidRPr="00AE1EBB">
              <w:rPr>
                <w:rFonts w:ascii="Times New Roman" w:hAnsi="Times New Roman"/>
                <w:b/>
                <w:bCs/>
                <w:sz w:val="24"/>
                <w:szCs w:val="24"/>
              </w:rPr>
              <w:t>答</w:t>
            </w:r>
            <w:r w:rsidR="00AE1EBB">
              <w:rPr>
                <w:rFonts w:ascii="Times New Roman" w:hAnsi="Times New Roman" w:hint="eastAsia"/>
                <w:b/>
                <w:bCs/>
                <w:sz w:val="24"/>
                <w:szCs w:val="24"/>
              </w:rPr>
              <w:t>：</w:t>
            </w:r>
            <w:r w:rsidRPr="00C86D7C">
              <w:rPr>
                <w:rFonts w:ascii="Times New Roman" w:hAnsi="Times New Roman"/>
                <w:sz w:val="24"/>
                <w:szCs w:val="24"/>
              </w:rPr>
              <w:t>从公司的战略看，当前处于扩张产能的关键阶段，公司更多是在通过</w:t>
            </w:r>
            <w:r w:rsidR="000E21D9">
              <w:rPr>
                <w:rFonts w:ascii="Times New Roman" w:hAnsi="Times New Roman" w:hint="eastAsia"/>
                <w:sz w:val="24"/>
                <w:szCs w:val="24"/>
              </w:rPr>
              <w:t>“</w:t>
            </w:r>
            <w:r w:rsidR="000E21D9" w:rsidRPr="00C86D7C">
              <w:rPr>
                <w:rFonts w:ascii="Times New Roman" w:hAnsi="Times New Roman"/>
                <w:sz w:val="24"/>
                <w:szCs w:val="24"/>
              </w:rPr>
              <w:t>勘探增储</w:t>
            </w:r>
            <w:r w:rsidR="000E21D9">
              <w:rPr>
                <w:rFonts w:ascii="Times New Roman" w:hAnsi="Times New Roman" w:hint="eastAsia"/>
                <w:sz w:val="24"/>
                <w:szCs w:val="24"/>
              </w:rPr>
              <w:t xml:space="preserve"> </w:t>
            </w:r>
            <w:r w:rsidR="000E21D9" w:rsidRPr="000E21D9">
              <w:rPr>
                <w:rFonts w:ascii="Times New Roman" w:hAnsi="Times New Roman" w:hint="eastAsia"/>
                <w:b/>
                <w:bCs/>
                <w:sz w:val="24"/>
                <w:szCs w:val="24"/>
              </w:rPr>
              <w:t>+</w:t>
            </w:r>
            <w:r w:rsidR="000E21D9">
              <w:rPr>
                <w:rFonts w:ascii="Times New Roman" w:hAnsi="Times New Roman" w:hint="eastAsia"/>
                <w:sz w:val="24"/>
                <w:szCs w:val="24"/>
              </w:rPr>
              <w:t xml:space="preserve"> </w:t>
            </w:r>
            <w:r w:rsidR="000E21D9" w:rsidRPr="00C86D7C">
              <w:rPr>
                <w:rFonts w:ascii="Times New Roman" w:hAnsi="Times New Roman"/>
                <w:sz w:val="24"/>
                <w:szCs w:val="24"/>
              </w:rPr>
              <w:t>产量增长</w:t>
            </w:r>
            <w:r w:rsidR="000E21D9">
              <w:rPr>
                <w:rFonts w:ascii="Times New Roman" w:hAnsi="Times New Roman" w:hint="eastAsia"/>
                <w:sz w:val="24"/>
                <w:szCs w:val="24"/>
              </w:rPr>
              <w:t xml:space="preserve"> </w:t>
            </w:r>
            <w:r w:rsidR="000E21D9" w:rsidRPr="000E21D9">
              <w:rPr>
                <w:rFonts w:ascii="Times New Roman" w:hAnsi="Times New Roman" w:hint="eastAsia"/>
                <w:b/>
                <w:bCs/>
                <w:sz w:val="24"/>
                <w:szCs w:val="24"/>
              </w:rPr>
              <w:t>+</w:t>
            </w:r>
            <w:r w:rsidR="000E21D9">
              <w:rPr>
                <w:rFonts w:ascii="Times New Roman" w:hAnsi="Times New Roman" w:hint="eastAsia"/>
                <w:b/>
                <w:bCs/>
                <w:sz w:val="24"/>
                <w:szCs w:val="24"/>
              </w:rPr>
              <w:t xml:space="preserve"> </w:t>
            </w:r>
            <w:r w:rsidR="000E21D9" w:rsidRPr="00C86D7C">
              <w:rPr>
                <w:rFonts w:ascii="Times New Roman" w:hAnsi="Times New Roman"/>
                <w:sz w:val="24"/>
                <w:szCs w:val="24"/>
              </w:rPr>
              <w:t>分红提升</w:t>
            </w:r>
            <w:r w:rsidR="000E21D9">
              <w:rPr>
                <w:rFonts w:ascii="Times New Roman" w:hAnsi="Times New Roman" w:hint="eastAsia"/>
                <w:sz w:val="24"/>
                <w:szCs w:val="24"/>
              </w:rPr>
              <w:t>”</w:t>
            </w:r>
            <w:r w:rsidRPr="00C86D7C">
              <w:rPr>
                <w:rFonts w:ascii="Times New Roman" w:hAnsi="Times New Roman"/>
                <w:sz w:val="24"/>
                <w:szCs w:val="24"/>
              </w:rPr>
              <w:t>的组合策略，从基本面角度推动内在价值与投资价值的动态均衡，也会适时研究根据实际情况通过股份回购等方式维护股价。</w:t>
            </w:r>
          </w:p>
          <w:p w14:paraId="3B0EFDB5" w14:textId="094CDA9C" w:rsidR="002309A1" w:rsidRPr="00C86D7C" w:rsidRDefault="00FE509F" w:rsidP="001754F8">
            <w:pPr>
              <w:pStyle w:val="a9"/>
              <w:numPr>
                <w:ilvl w:val="0"/>
                <w:numId w:val="1"/>
              </w:numPr>
              <w:spacing w:afterLines="50" w:after="156" w:line="360" w:lineRule="auto"/>
              <w:ind w:left="0" w:firstLine="482"/>
              <w:rPr>
                <w:rFonts w:ascii="Times New Roman" w:hAnsi="Times New Roman"/>
                <w:b/>
                <w:bCs/>
                <w:sz w:val="24"/>
                <w:szCs w:val="24"/>
              </w:rPr>
            </w:pPr>
            <w:r w:rsidRPr="00C86D7C">
              <w:rPr>
                <w:rFonts w:ascii="Times New Roman" w:hAnsi="Times New Roman"/>
                <w:b/>
                <w:bCs/>
                <w:sz w:val="24"/>
                <w:szCs w:val="24"/>
              </w:rPr>
              <w:t>2025</w:t>
            </w:r>
            <w:r w:rsidRPr="00C86D7C">
              <w:rPr>
                <w:rFonts w:ascii="Times New Roman" w:hAnsi="Times New Roman"/>
                <w:b/>
                <w:bCs/>
                <w:sz w:val="24"/>
                <w:szCs w:val="24"/>
              </w:rPr>
              <w:t>年公司在港交所上市，成功引入全球优质机构投资者，结合紫金矿业的国际资本资源，未来公司将如何借助</w:t>
            </w:r>
            <w:r w:rsidRPr="00C86D7C">
              <w:rPr>
                <w:rFonts w:ascii="Times New Roman" w:hAnsi="Times New Roman"/>
                <w:b/>
                <w:bCs/>
                <w:sz w:val="24"/>
                <w:szCs w:val="24"/>
              </w:rPr>
              <w:t>A+H</w:t>
            </w:r>
            <w:r w:rsidRPr="00C86D7C">
              <w:rPr>
                <w:rFonts w:ascii="Times New Roman" w:hAnsi="Times New Roman"/>
                <w:b/>
                <w:bCs/>
                <w:sz w:val="24"/>
                <w:szCs w:val="24"/>
              </w:rPr>
              <w:t>双平台，进一步拓宽国际融资渠道、提升全球品牌影响力，对接国际顶级矿业资源与合作机会？</w:t>
            </w:r>
          </w:p>
          <w:p w14:paraId="3B0EFDB6" w14:textId="09F6610B" w:rsidR="002309A1" w:rsidRPr="00C86D7C" w:rsidRDefault="00AE1EBB" w:rsidP="00C86D7C">
            <w:pPr>
              <w:spacing w:afterLines="50" w:after="156" w:line="360" w:lineRule="auto"/>
              <w:ind w:firstLineChars="200" w:firstLine="482"/>
              <w:rPr>
                <w:rFonts w:ascii="Times New Roman" w:hAnsi="Times New Roman"/>
                <w:sz w:val="24"/>
                <w:szCs w:val="24"/>
              </w:rPr>
            </w:pPr>
            <w:r w:rsidRPr="00AE1EBB">
              <w:rPr>
                <w:rFonts w:ascii="Times New Roman" w:hAnsi="Times New Roman"/>
                <w:b/>
                <w:bCs/>
                <w:sz w:val="24"/>
                <w:szCs w:val="24"/>
              </w:rPr>
              <w:t>答</w:t>
            </w:r>
            <w:r>
              <w:rPr>
                <w:rFonts w:ascii="Times New Roman" w:hAnsi="Times New Roman" w:hint="eastAsia"/>
                <w:b/>
                <w:bCs/>
                <w:sz w:val="24"/>
                <w:szCs w:val="24"/>
              </w:rPr>
              <w:t>：</w:t>
            </w:r>
            <w:r w:rsidR="00FE509F" w:rsidRPr="00C86D7C">
              <w:rPr>
                <w:rFonts w:ascii="Times New Roman" w:hAnsi="Times New Roman"/>
                <w:sz w:val="24"/>
                <w:szCs w:val="24"/>
              </w:rPr>
              <w:t>尊敬的投资者您好，</w:t>
            </w:r>
            <w:r w:rsidR="00FE509F" w:rsidRPr="00C86D7C">
              <w:rPr>
                <w:rFonts w:ascii="Times New Roman" w:hAnsi="Times New Roman"/>
                <w:sz w:val="24"/>
                <w:szCs w:val="24"/>
              </w:rPr>
              <w:t>H</w:t>
            </w:r>
            <w:r w:rsidR="00FE509F" w:rsidRPr="00C86D7C">
              <w:rPr>
                <w:rFonts w:ascii="Times New Roman" w:hAnsi="Times New Roman"/>
                <w:sz w:val="24"/>
                <w:szCs w:val="24"/>
              </w:rPr>
              <w:t>股平台及紫金的品牌效益使更多国</w:t>
            </w:r>
            <w:r w:rsidR="00FE509F" w:rsidRPr="00C86D7C">
              <w:rPr>
                <w:rFonts w:ascii="Times New Roman" w:hAnsi="Times New Roman"/>
                <w:sz w:val="24"/>
                <w:szCs w:val="24"/>
              </w:rPr>
              <w:lastRenderedPageBreak/>
              <w:t>际投资者认识赤峰黄金。这使公司日后在国际平台上更容易、更有效率、及</w:t>
            </w:r>
            <w:r w:rsidR="00F11FC8">
              <w:rPr>
                <w:rFonts w:ascii="Times New Roman" w:hAnsi="Times New Roman" w:hint="eastAsia"/>
                <w:sz w:val="24"/>
                <w:szCs w:val="24"/>
              </w:rPr>
              <w:t>以</w:t>
            </w:r>
            <w:r w:rsidR="00FE509F" w:rsidRPr="00C86D7C">
              <w:rPr>
                <w:rFonts w:ascii="Times New Roman" w:hAnsi="Times New Roman"/>
                <w:sz w:val="24"/>
                <w:szCs w:val="24"/>
              </w:rPr>
              <w:t>更高价钱完成融资配股，公司亦会考虑其他更便宜的融资渠道，包括可转债、点心债的发行，</w:t>
            </w:r>
            <w:r w:rsidR="005A420C">
              <w:rPr>
                <w:rFonts w:ascii="Times New Roman" w:hAnsi="Times New Roman" w:hint="eastAsia"/>
                <w:sz w:val="24"/>
                <w:szCs w:val="24"/>
              </w:rPr>
              <w:t>使</w:t>
            </w:r>
            <w:r w:rsidR="00FE509F" w:rsidRPr="00C86D7C">
              <w:rPr>
                <w:rFonts w:ascii="Times New Roman" w:hAnsi="Times New Roman"/>
                <w:sz w:val="24"/>
                <w:szCs w:val="24"/>
              </w:rPr>
              <w:t>公司日后发展所需要资金（包括并购所需）得到保障，也能使公司整体融资成本下降。</w:t>
            </w:r>
          </w:p>
          <w:p w14:paraId="3B0EFDB7" w14:textId="0A6A41BB" w:rsidR="002309A1" w:rsidRPr="00C86D7C" w:rsidRDefault="00FE509F" w:rsidP="001754F8">
            <w:pPr>
              <w:pStyle w:val="a9"/>
              <w:numPr>
                <w:ilvl w:val="0"/>
                <w:numId w:val="1"/>
              </w:numPr>
              <w:spacing w:afterLines="50" w:after="156" w:line="360" w:lineRule="auto"/>
              <w:ind w:left="0" w:firstLine="482"/>
              <w:rPr>
                <w:rFonts w:ascii="Times New Roman" w:hAnsi="Times New Roman"/>
                <w:b/>
                <w:bCs/>
                <w:sz w:val="24"/>
                <w:szCs w:val="24"/>
              </w:rPr>
            </w:pPr>
            <w:r w:rsidRPr="00C86D7C">
              <w:rPr>
                <w:rFonts w:ascii="Times New Roman" w:hAnsi="Times New Roman"/>
                <w:b/>
                <w:bCs/>
                <w:sz w:val="24"/>
                <w:szCs w:val="24"/>
              </w:rPr>
              <w:t>高总您好，能简单介绍一下当前</w:t>
            </w:r>
            <w:r w:rsidR="006F3F63">
              <w:rPr>
                <w:rFonts w:ascii="Times New Roman" w:hAnsi="Times New Roman" w:hint="eastAsia"/>
                <w:b/>
                <w:bCs/>
                <w:sz w:val="24"/>
                <w:szCs w:val="24"/>
              </w:rPr>
              <w:t>SND</w:t>
            </w:r>
            <w:r w:rsidRPr="00C86D7C">
              <w:rPr>
                <w:rFonts w:ascii="Times New Roman" w:hAnsi="Times New Roman"/>
                <w:b/>
                <w:bCs/>
                <w:sz w:val="24"/>
                <w:szCs w:val="24"/>
              </w:rPr>
              <w:t>项目的进展吗</w:t>
            </w:r>
            <w:r w:rsidR="00E611C9">
              <w:rPr>
                <w:rFonts w:ascii="Times New Roman" w:hAnsi="Times New Roman" w:hint="eastAsia"/>
                <w:b/>
                <w:bCs/>
                <w:sz w:val="24"/>
                <w:szCs w:val="24"/>
              </w:rPr>
              <w:t>？</w:t>
            </w:r>
          </w:p>
          <w:p w14:paraId="3B0EFDB8" w14:textId="0F99B6D2" w:rsidR="002309A1" w:rsidRPr="00C86D7C" w:rsidRDefault="00AE1EBB" w:rsidP="00C86D7C">
            <w:pPr>
              <w:spacing w:afterLines="50" w:after="156" w:line="360" w:lineRule="auto"/>
              <w:ind w:firstLineChars="200" w:firstLine="482"/>
              <w:rPr>
                <w:rFonts w:ascii="Times New Roman" w:hAnsi="Times New Roman"/>
                <w:sz w:val="24"/>
                <w:szCs w:val="24"/>
              </w:rPr>
            </w:pPr>
            <w:r w:rsidRPr="00AE1EBB">
              <w:rPr>
                <w:rFonts w:ascii="Times New Roman" w:hAnsi="Times New Roman"/>
                <w:b/>
                <w:bCs/>
                <w:sz w:val="24"/>
                <w:szCs w:val="24"/>
              </w:rPr>
              <w:t>答</w:t>
            </w:r>
            <w:r>
              <w:rPr>
                <w:rFonts w:ascii="Times New Roman" w:hAnsi="Times New Roman" w:hint="eastAsia"/>
                <w:b/>
                <w:bCs/>
                <w:sz w:val="24"/>
                <w:szCs w:val="24"/>
              </w:rPr>
              <w:t>：</w:t>
            </w:r>
            <w:r w:rsidR="00FE509F" w:rsidRPr="00C86D7C">
              <w:rPr>
                <w:rFonts w:ascii="Times New Roman" w:hAnsi="Times New Roman"/>
                <w:sz w:val="24"/>
                <w:szCs w:val="24"/>
              </w:rPr>
              <w:t>由于矿体非常厚大尚未封闭，</w:t>
            </w:r>
            <w:proofErr w:type="gramStart"/>
            <w:r w:rsidR="00FE509F" w:rsidRPr="00C86D7C">
              <w:rPr>
                <w:rFonts w:ascii="Times New Roman" w:hAnsi="Times New Roman"/>
                <w:sz w:val="24"/>
                <w:szCs w:val="24"/>
              </w:rPr>
              <w:t>勘探仍</w:t>
            </w:r>
            <w:proofErr w:type="gramEnd"/>
            <w:r w:rsidR="00FE509F" w:rsidRPr="00C86D7C">
              <w:rPr>
                <w:rFonts w:ascii="Times New Roman" w:hAnsi="Times New Roman"/>
                <w:sz w:val="24"/>
                <w:szCs w:val="24"/>
              </w:rPr>
              <w:t>继续进行，但选厂、尾矿库、排土场已经在选址过程中。</w:t>
            </w:r>
          </w:p>
          <w:p w14:paraId="3B0EFDB9" w14:textId="3F843DE9" w:rsidR="002309A1" w:rsidRPr="00C86D7C" w:rsidRDefault="00FE509F" w:rsidP="001754F8">
            <w:pPr>
              <w:pStyle w:val="a9"/>
              <w:numPr>
                <w:ilvl w:val="0"/>
                <w:numId w:val="1"/>
              </w:numPr>
              <w:spacing w:afterLines="50" w:after="156" w:line="360" w:lineRule="auto"/>
              <w:ind w:left="0" w:firstLine="482"/>
              <w:rPr>
                <w:rFonts w:ascii="Times New Roman" w:hAnsi="Times New Roman"/>
                <w:b/>
                <w:bCs/>
                <w:sz w:val="24"/>
                <w:szCs w:val="24"/>
              </w:rPr>
            </w:pPr>
            <w:r w:rsidRPr="00C86D7C">
              <w:rPr>
                <w:rFonts w:ascii="Times New Roman" w:hAnsi="Times New Roman"/>
                <w:b/>
                <w:bCs/>
                <w:sz w:val="24"/>
                <w:szCs w:val="24"/>
              </w:rPr>
              <w:t>紫金矿业现有海外布局集中在中亚、南美等地，赤峰黄金布局东南亚老挝、西非加纳，双方海外版图形成高度互补。未来双方将如何实现海外资源协同、供应链共享、渠道互通？是否会联合开展海外矿产勘探、并购项目，进一步完善全球黄金资源布局？</w:t>
            </w:r>
          </w:p>
          <w:p w14:paraId="3B0EFDBA" w14:textId="101299F2" w:rsidR="002309A1" w:rsidRPr="00C86D7C" w:rsidRDefault="00AE1EBB" w:rsidP="00C86D7C">
            <w:pPr>
              <w:spacing w:afterLines="50" w:after="156" w:line="360" w:lineRule="auto"/>
              <w:ind w:firstLineChars="200" w:firstLine="482"/>
              <w:rPr>
                <w:rFonts w:ascii="Times New Roman" w:hAnsi="Times New Roman"/>
                <w:sz w:val="24"/>
                <w:szCs w:val="24"/>
              </w:rPr>
            </w:pPr>
            <w:r w:rsidRPr="00AE1EBB">
              <w:rPr>
                <w:rFonts w:ascii="Times New Roman" w:hAnsi="Times New Roman"/>
                <w:b/>
                <w:bCs/>
                <w:sz w:val="24"/>
                <w:szCs w:val="24"/>
              </w:rPr>
              <w:t>答</w:t>
            </w:r>
            <w:r>
              <w:rPr>
                <w:rFonts w:ascii="Times New Roman" w:hAnsi="Times New Roman" w:hint="eastAsia"/>
                <w:b/>
                <w:bCs/>
                <w:sz w:val="24"/>
                <w:szCs w:val="24"/>
              </w:rPr>
              <w:t>：</w:t>
            </w:r>
            <w:r w:rsidR="00FE509F" w:rsidRPr="00C86D7C">
              <w:rPr>
                <w:rFonts w:ascii="Times New Roman" w:hAnsi="Times New Roman"/>
                <w:sz w:val="24"/>
                <w:szCs w:val="24"/>
              </w:rPr>
              <w:t>会</w:t>
            </w:r>
          </w:p>
          <w:p w14:paraId="3B0EFDBB" w14:textId="45098273" w:rsidR="002309A1" w:rsidRPr="00C86D7C" w:rsidRDefault="00FE509F" w:rsidP="001754F8">
            <w:pPr>
              <w:pStyle w:val="a9"/>
              <w:numPr>
                <w:ilvl w:val="0"/>
                <w:numId w:val="1"/>
              </w:numPr>
              <w:spacing w:afterLines="50" w:after="156" w:line="360" w:lineRule="auto"/>
              <w:ind w:left="0" w:firstLine="482"/>
              <w:rPr>
                <w:rFonts w:ascii="Times New Roman" w:hAnsi="Times New Roman"/>
                <w:b/>
                <w:bCs/>
                <w:sz w:val="24"/>
                <w:szCs w:val="24"/>
              </w:rPr>
            </w:pPr>
            <w:r w:rsidRPr="00C86D7C">
              <w:rPr>
                <w:rFonts w:ascii="Times New Roman" w:hAnsi="Times New Roman"/>
                <w:b/>
                <w:bCs/>
                <w:sz w:val="24"/>
                <w:szCs w:val="24"/>
              </w:rPr>
              <w:t>请问高总，去年境内外各矿山的生产情况、产量分别是多少？今年各矿山预计的产量是多少？</w:t>
            </w:r>
          </w:p>
          <w:p w14:paraId="3B0EFDBC" w14:textId="3EBD1118" w:rsidR="002309A1" w:rsidRPr="00C86D7C" w:rsidRDefault="00AE1EBB" w:rsidP="00C86D7C">
            <w:pPr>
              <w:spacing w:afterLines="50" w:after="156" w:line="360" w:lineRule="auto"/>
              <w:ind w:firstLineChars="200" w:firstLine="482"/>
              <w:rPr>
                <w:rFonts w:ascii="Times New Roman" w:hAnsi="Times New Roman"/>
                <w:sz w:val="24"/>
                <w:szCs w:val="24"/>
              </w:rPr>
            </w:pPr>
            <w:r w:rsidRPr="00AE1EBB">
              <w:rPr>
                <w:rFonts w:ascii="Times New Roman" w:hAnsi="Times New Roman"/>
                <w:b/>
                <w:bCs/>
                <w:sz w:val="24"/>
                <w:szCs w:val="24"/>
              </w:rPr>
              <w:t>答</w:t>
            </w:r>
            <w:r>
              <w:rPr>
                <w:rFonts w:ascii="Times New Roman" w:hAnsi="Times New Roman" w:hint="eastAsia"/>
                <w:b/>
                <w:bCs/>
                <w:sz w:val="24"/>
                <w:szCs w:val="24"/>
              </w:rPr>
              <w:t>：</w:t>
            </w:r>
            <w:r w:rsidR="00FE509F" w:rsidRPr="00C86D7C">
              <w:rPr>
                <w:rFonts w:ascii="Times New Roman" w:hAnsi="Times New Roman"/>
                <w:sz w:val="24"/>
                <w:szCs w:val="24"/>
              </w:rPr>
              <w:t>尊敬的投资者您好，公司年报没有披露单个矿山的具体数据，我们会考虑于日后财报中披露相关的信息以满足各位投资者的要求和关切。</w:t>
            </w:r>
            <w:r w:rsidR="00FE509F" w:rsidRPr="00C86D7C">
              <w:rPr>
                <w:rFonts w:ascii="Times New Roman" w:hAnsi="Times New Roman"/>
                <w:sz w:val="24"/>
                <w:szCs w:val="24"/>
              </w:rPr>
              <w:t>2026</w:t>
            </w:r>
            <w:r w:rsidR="00FE509F" w:rsidRPr="00C86D7C">
              <w:rPr>
                <w:rFonts w:ascii="Times New Roman" w:hAnsi="Times New Roman"/>
                <w:sz w:val="24"/>
                <w:szCs w:val="24"/>
              </w:rPr>
              <w:t>年，公司预计云南锦泰矿随二期扩产项目产量会有增加；吉隆和五龙因由于和生产并行的技改工程施工可能影响产量释放；预期瓦</w:t>
            </w:r>
            <w:proofErr w:type="gramStart"/>
            <w:r w:rsidR="00FE509F" w:rsidRPr="00C86D7C">
              <w:rPr>
                <w:rFonts w:ascii="Times New Roman" w:hAnsi="Times New Roman"/>
                <w:sz w:val="24"/>
                <w:szCs w:val="24"/>
              </w:rPr>
              <w:t>萨</w:t>
            </w:r>
            <w:proofErr w:type="gramEnd"/>
            <w:r w:rsidR="00FE509F" w:rsidRPr="00C86D7C">
              <w:rPr>
                <w:rFonts w:ascii="Times New Roman" w:hAnsi="Times New Roman"/>
                <w:sz w:val="24"/>
                <w:szCs w:val="24"/>
              </w:rPr>
              <w:t>和塞班产量维持原水平。</w:t>
            </w:r>
          </w:p>
          <w:p w14:paraId="3B0EFDBD" w14:textId="1DE87898" w:rsidR="002309A1" w:rsidRPr="00C86D7C" w:rsidRDefault="00FE509F" w:rsidP="001754F8">
            <w:pPr>
              <w:pStyle w:val="a9"/>
              <w:numPr>
                <w:ilvl w:val="0"/>
                <w:numId w:val="1"/>
              </w:numPr>
              <w:spacing w:afterLines="50" w:after="156" w:line="360" w:lineRule="auto"/>
              <w:ind w:left="0" w:firstLine="482"/>
              <w:rPr>
                <w:rFonts w:ascii="Times New Roman" w:hAnsi="Times New Roman"/>
                <w:b/>
                <w:bCs/>
                <w:sz w:val="24"/>
                <w:szCs w:val="24"/>
              </w:rPr>
            </w:pPr>
            <w:r w:rsidRPr="00C86D7C">
              <w:rPr>
                <w:rFonts w:ascii="Times New Roman" w:hAnsi="Times New Roman"/>
                <w:b/>
                <w:bCs/>
                <w:sz w:val="24"/>
                <w:szCs w:val="24"/>
              </w:rPr>
              <w:t>目前，公司已完成控制权变更，从公司层面来看，为何选择紫金矿业？从民营控股转为国资控股后，公司在跨境融资、海外项目审批、国际资本市场认可度、地缘风险应对等方面，预计会获得哪些实质性利好？</w:t>
            </w:r>
          </w:p>
          <w:p w14:paraId="3B0EFDBE" w14:textId="3FFB0774" w:rsidR="002309A1" w:rsidRPr="00C86D7C" w:rsidRDefault="00AE1EBB" w:rsidP="00C86D7C">
            <w:pPr>
              <w:spacing w:afterLines="50" w:after="156" w:line="360" w:lineRule="auto"/>
              <w:ind w:firstLineChars="200" w:firstLine="482"/>
              <w:rPr>
                <w:rFonts w:ascii="Times New Roman" w:hAnsi="Times New Roman"/>
                <w:sz w:val="24"/>
                <w:szCs w:val="24"/>
              </w:rPr>
            </w:pPr>
            <w:r w:rsidRPr="00AE1EBB">
              <w:rPr>
                <w:rFonts w:ascii="Times New Roman" w:hAnsi="Times New Roman"/>
                <w:b/>
                <w:bCs/>
                <w:sz w:val="24"/>
                <w:szCs w:val="24"/>
              </w:rPr>
              <w:t>答</w:t>
            </w:r>
            <w:r>
              <w:rPr>
                <w:rFonts w:ascii="Times New Roman" w:hAnsi="Times New Roman" w:hint="eastAsia"/>
                <w:b/>
                <w:bCs/>
                <w:sz w:val="24"/>
                <w:szCs w:val="24"/>
              </w:rPr>
              <w:t>：</w:t>
            </w:r>
            <w:r w:rsidR="00FE509F" w:rsidRPr="00C86D7C">
              <w:rPr>
                <w:rFonts w:ascii="Times New Roman" w:hAnsi="Times New Roman"/>
                <w:sz w:val="24"/>
                <w:szCs w:val="24"/>
              </w:rPr>
              <w:t>紫金矿业作为国内首屈一指的世界级矿业公司</w:t>
            </w:r>
            <w:r w:rsidR="009A37EA">
              <w:rPr>
                <w:rFonts w:ascii="Times New Roman" w:hAnsi="Times New Roman" w:hint="eastAsia"/>
                <w:sz w:val="24"/>
                <w:szCs w:val="24"/>
              </w:rPr>
              <w:t>，</w:t>
            </w:r>
            <w:r w:rsidR="00FE509F" w:rsidRPr="00C86D7C">
              <w:rPr>
                <w:rFonts w:ascii="Times New Roman" w:hAnsi="Times New Roman"/>
                <w:sz w:val="24"/>
                <w:szCs w:val="24"/>
              </w:rPr>
              <w:t>可以通过其良好的技术、资金和全球管理优势对赤峰黄金深度赋能，增强协同效益，进一步提升公司抗风险能力，助力公司充分释放自身资源潜力、提升运营能力和产能，以产生更大的经济社会效益回报股东</w:t>
            </w:r>
            <w:r w:rsidR="00FE509F" w:rsidRPr="00C86D7C">
              <w:rPr>
                <w:rFonts w:ascii="Times New Roman" w:hAnsi="Times New Roman"/>
                <w:sz w:val="24"/>
                <w:szCs w:val="24"/>
              </w:rPr>
              <w:lastRenderedPageBreak/>
              <w:t>和利益相关方。</w:t>
            </w:r>
          </w:p>
          <w:p w14:paraId="3B0EFDBF" w14:textId="3D838237" w:rsidR="002309A1" w:rsidRPr="00C86D7C" w:rsidRDefault="00FE509F" w:rsidP="001754F8">
            <w:pPr>
              <w:pStyle w:val="a9"/>
              <w:numPr>
                <w:ilvl w:val="0"/>
                <w:numId w:val="1"/>
              </w:numPr>
              <w:spacing w:afterLines="50" w:after="156" w:line="360" w:lineRule="auto"/>
              <w:ind w:left="0" w:firstLine="482"/>
              <w:rPr>
                <w:rFonts w:ascii="Times New Roman" w:hAnsi="Times New Roman"/>
                <w:b/>
                <w:bCs/>
                <w:sz w:val="24"/>
                <w:szCs w:val="24"/>
              </w:rPr>
            </w:pPr>
            <w:r w:rsidRPr="00C86D7C">
              <w:rPr>
                <w:rFonts w:ascii="Times New Roman" w:hAnsi="Times New Roman"/>
                <w:b/>
                <w:bCs/>
                <w:sz w:val="24"/>
                <w:szCs w:val="24"/>
              </w:rPr>
              <w:t>展望</w:t>
            </w:r>
            <w:r w:rsidRPr="00C86D7C">
              <w:rPr>
                <w:rFonts w:ascii="Times New Roman" w:hAnsi="Times New Roman"/>
                <w:b/>
                <w:bCs/>
                <w:sz w:val="24"/>
                <w:szCs w:val="24"/>
              </w:rPr>
              <w:t>2026</w:t>
            </w:r>
            <w:r w:rsidRPr="00C86D7C">
              <w:rPr>
                <w:rFonts w:ascii="Times New Roman" w:hAnsi="Times New Roman"/>
                <w:b/>
                <w:bCs/>
                <w:sz w:val="24"/>
                <w:szCs w:val="24"/>
              </w:rPr>
              <w:t>年及中长期，公司国际化发展重点是什么？在产能目标、区域布局、产业链延伸（如黄金深加工、多金属综合利用）上有哪些核心规划？如何进一步提升全球运营效率与国际市场竞争力？</w:t>
            </w:r>
          </w:p>
          <w:p w14:paraId="3B0EFDC0" w14:textId="79274C6C" w:rsidR="002309A1" w:rsidRPr="00C86D7C" w:rsidRDefault="00AE1EBB" w:rsidP="00C86D7C">
            <w:pPr>
              <w:spacing w:afterLines="50" w:after="156" w:line="360" w:lineRule="auto"/>
              <w:ind w:firstLineChars="200" w:firstLine="482"/>
              <w:rPr>
                <w:rFonts w:ascii="Times New Roman" w:hAnsi="Times New Roman"/>
                <w:sz w:val="24"/>
                <w:szCs w:val="24"/>
              </w:rPr>
            </w:pPr>
            <w:r w:rsidRPr="00AE1EBB">
              <w:rPr>
                <w:rFonts w:ascii="Times New Roman" w:hAnsi="Times New Roman"/>
                <w:b/>
                <w:bCs/>
                <w:sz w:val="24"/>
                <w:szCs w:val="24"/>
              </w:rPr>
              <w:t>答</w:t>
            </w:r>
            <w:r>
              <w:rPr>
                <w:rFonts w:ascii="Times New Roman" w:hAnsi="Times New Roman" w:hint="eastAsia"/>
                <w:b/>
                <w:bCs/>
                <w:sz w:val="24"/>
                <w:szCs w:val="24"/>
              </w:rPr>
              <w:t>：</w:t>
            </w:r>
            <w:r w:rsidR="00FE509F" w:rsidRPr="00C86D7C">
              <w:rPr>
                <w:rFonts w:ascii="Times New Roman" w:hAnsi="Times New Roman"/>
                <w:sz w:val="24"/>
                <w:szCs w:val="24"/>
              </w:rPr>
              <w:t>2026</w:t>
            </w:r>
            <w:r w:rsidR="00FE509F" w:rsidRPr="00C86D7C">
              <w:rPr>
                <w:rFonts w:ascii="Times New Roman" w:hAnsi="Times New Roman"/>
                <w:sz w:val="24"/>
                <w:szCs w:val="24"/>
              </w:rPr>
              <w:t>年发展重点仍然是以金为主，区域选择是资源禀赋好政治环境好的优先，您提到的产业延伸暂不考虑，最终的竞争是人才竞争，赤峰黄金高管运营团队已经有足够的国际化人才加入</w:t>
            </w:r>
            <w:r w:rsidR="009A37EA">
              <w:rPr>
                <w:rFonts w:ascii="Times New Roman" w:hAnsi="Times New Roman" w:hint="eastAsia"/>
                <w:sz w:val="24"/>
                <w:szCs w:val="24"/>
              </w:rPr>
              <w:t>。</w:t>
            </w:r>
          </w:p>
          <w:p w14:paraId="3B0EFDC1" w14:textId="37C49144" w:rsidR="002309A1" w:rsidRPr="00C86D7C" w:rsidRDefault="00FE509F" w:rsidP="001754F8">
            <w:pPr>
              <w:pStyle w:val="a9"/>
              <w:numPr>
                <w:ilvl w:val="0"/>
                <w:numId w:val="1"/>
              </w:numPr>
              <w:spacing w:afterLines="50" w:after="156" w:line="360" w:lineRule="auto"/>
              <w:ind w:left="0" w:firstLine="482"/>
              <w:rPr>
                <w:rFonts w:ascii="Times New Roman" w:hAnsi="Times New Roman"/>
                <w:b/>
                <w:bCs/>
                <w:sz w:val="24"/>
                <w:szCs w:val="24"/>
              </w:rPr>
            </w:pPr>
            <w:r w:rsidRPr="00C86D7C">
              <w:rPr>
                <w:rFonts w:ascii="Times New Roman" w:hAnsi="Times New Roman"/>
                <w:b/>
                <w:bCs/>
                <w:sz w:val="24"/>
                <w:szCs w:val="24"/>
              </w:rPr>
              <w:t>2025</w:t>
            </w:r>
            <w:r w:rsidRPr="00C86D7C">
              <w:rPr>
                <w:rFonts w:ascii="Times New Roman" w:hAnsi="Times New Roman"/>
                <w:b/>
                <w:bCs/>
                <w:sz w:val="24"/>
                <w:szCs w:val="24"/>
              </w:rPr>
              <w:t>年公司核心指标大幅提升、财务结构大幅优化，这些成果背后的核心发力点是什么？</w:t>
            </w:r>
          </w:p>
          <w:p w14:paraId="3B0EFDC2" w14:textId="2AF2E07A" w:rsidR="002309A1" w:rsidRPr="00C86D7C" w:rsidRDefault="00AE1EBB" w:rsidP="00C86D7C">
            <w:pPr>
              <w:spacing w:afterLines="50" w:after="156" w:line="360" w:lineRule="auto"/>
              <w:ind w:firstLineChars="200" w:firstLine="482"/>
              <w:rPr>
                <w:rFonts w:ascii="Times New Roman" w:hAnsi="Times New Roman"/>
                <w:sz w:val="24"/>
                <w:szCs w:val="24"/>
              </w:rPr>
            </w:pPr>
            <w:r w:rsidRPr="00AE1EBB">
              <w:rPr>
                <w:rFonts w:ascii="Times New Roman" w:hAnsi="Times New Roman"/>
                <w:b/>
                <w:bCs/>
                <w:sz w:val="24"/>
                <w:szCs w:val="24"/>
              </w:rPr>
              <w:t>答</w:t>
            </w:r>
            <w:r>
              <w:rPr>
                <w:rFonts w:ascii="Times New Roman" w:hAnsi="Times New Roman" w:hint="eastAsia"/>
                <w:b/>
                <w:bCs/>
                <w:sz w:val="24"/>
                <w:szCs w:val="24"/>
              </w:rPr>
              <w:t>：</w:t>
            </w:r>
            <w:r w:rsidR="00FE509F" w:rsidRPr="00C86D7C">
              <w:rPr>
                <w:rFonts w:ascii="Times New Roman" w:hAnsi="Times New Roman"/>
                <w:sz w:val="24"/>
                <w:szCs w:val="24"/>
              </w:rPr>
              <w:t>尊敬的投资者您好，</w:t>
            </w:r>
            <w:r w:rsidR="00FE509F" w:rsidRPr="00C86D7C">
              <w:rPr>
                <w:rFonts w:ascii="Times New Roman" w:hAnsi="Times New Roman"/>
                <w:sz w:val="24"/>
                <w:szCs w:val="24"/>
              </w:rPr>
              <w:t>2025</w:t>
            </w:r>
            <w:r w:rsidR="00FE509F" w:rsidRPr="00C86D7C">
              <w:rPr>
                <w:rFonts w:ascii="Times New Roman" w:hAnsi="Times New Roman"/>
                <w:sz w:val="24"/>
                <w:szCs w:val="24"/>
              </w:rPr>
              <w:t>年公司在主要受惠于高金价的环境下，产量维持在高水平，致使利润大幅提升。公司于</w:t>
            </w:r>
            <w:r w:rsidR="00FE509F" w:rsidRPr="00C86D7C">
              <w:rPr>
                <w:rFonts w:ascii="Times New Roman" w:hAnsi="Times New Roman"/>
                <w:sz w:val="24"/>
                <w:szCs w:val="24"/>
              </w:rPr>
              <w:t>2025</w:t>
            </w:r>
            <w:r w:rsidR="00FE509F" w:rsidRPr="00C86D7C">
              <w:rPr>
                <w:rFonts w:ascii="Times New Roman" w:hAnsi="Times New Roman"/>
                <w:sz w:val="24"/>
                <w:szCs w:val="24"/>
              </w:rPr>
              <w:t>年不停优化各矿山的开采计划，包括于高金价下开采更多的低品位矿石，为股东带来更多长远回报。</w:t>
            </w:r>
          </w:p>
          <w:p w14:paraId="3B0EFDC3" w14:textId="656E2A34" w:rsidR="002309A1" w:rsidRPr="00C86D7C" w:rsidRDefault="00FE509F" w:rsidP="001754F8">
            <w:pPr>
              <w:pStyle w:val="a9"/>
              <w:numPr>
                <w:ilvl w:val="0"/>
                <w:numId w:val="1"/>
              </w:numPr>
              <w:spacing w:afterLines="50" w:after="156" w:line="360" w:lineRule="auto"/>
              <w:ind w:left="0" w:firstLine="482"/>
              <w:rPr>
                <w:rFonts w:ascii="Times New Roman" w:hAnsi="Times New Roman"/>
                <w:b/>
                <w:bCs/>
                <w:sz w:val="24"/>
                <w:szCs w:val="24"/>
              </w:rPr>
            </w:pPr>
            <w:r w:rsidRPr="00C86D7C">
              <w:rPr>
                <w:rFonts w:ascii="Times New Roman" w:hAnsi="Times New Roman"/>
                <w:b/>
                <w:bCs/>
                <w:sz w:val="24"/>
                <w:szCs w:val="24"/>
              </w:rPr>
              <w:t>紫金矿业旗下已有其他黄金相关业务平台，未来如何划分业务边界、避免同业竞争，保障赤峰黄金中小股东利益？</w:t>
            </w:r>
          </w:p>
          <w:p w14:paraId="3B0EFDC4" w14:textId="376CEB06" w:rsidR="002309A1" w:rsidRPr="00C86D7C" w:rsidRDefault="00AE1EBB" w:rsidP="00C86D7C">
            <w:pPr>
              <w:spacing w:afterLines="50" w:after="156" w:line="360" w:lineRule="auto"/>
              <w:ind w:firstLineChars="200" w:firstLine="482"/>
              <w:rPr>
                <w:rFonts w:ascii="Times New Roman" w:hAnsi="Times New Roman"/>
                <w:sz w:val="24"/>
                <w:szCs w:val="24"/>
              </w:rPr>
            </w:pPr>
            <w:r w:rsidRPr="00AE1EBB">
              <w:rPr>
                <w:rFonts w:ascii="Times New Roman" w:hAnsi="Times New Roman"/>
                <w:b/>
                <w:bCs/>
                <w:sz w:val="24"/>
                <w:szCs w:val="24"/>
              </w:rPr>
              <w:t>答</w:t>
            </w:r>
            <w:r>
              <w:rPr>
                <w:rFonts w:ascii="Times New Roman" w:hAnsi="Times New Roman" w:hint="eastAsia"/>
                <w:b/>
                <w:bCs/>
                <w:sz w:val="24"/>
                <w:szCs w:val="24"/>
              </w:rPr>
              <w:t>：</w:t>
            </w:r>
            <w:r w:rsidR="00FE509F" w:rsidRPr="00C86D7C">
              <w:rPr>
                <w:rFonts w:ascii="Times New Roman" w:hAnsi="Times New Roman"/>
                <w:sz w:val="24"/>
                <w:szCs w:val="24"/>
              </w:rPr>
              <w:t>尊敬的投资者您好，紫</w:t>
            </w:r>
            <w:proofErr w:type="gramStart"/>
            <w:r w:rsidR="00FE509F" w:rsidRPr="00C86D7C">
              <w:rPr>
                <w:rFonts w:ascii="Times New Roman" w:hAnsi="Times New Roman"/>
                <w:sz w:val="24"/>
                <w:szCs w:val="24"/>
              </w:rPr>
              <w:t>金黄金</w:t>
            </w:r>
            <w:proofErr w:type="gramEnd"/>
            <w:r w:rsidR="00FE509F" w:rsidRPr="00C86D7C">
              <w:rPr>
                <w:rFonts w:ascii="Times New Roman" w:hAnsi="Times New Roman"/>
                <w:sz w:val="24"/>
                <w:szCs w:val="24"/>
              </w:rPr>
              <w:t>已就解决同业竞争做出承诺，根据现行法律法规和相关政策要求，紫金将自取得赤峰黄金控制权之日起六十个月内，按照相关证券监管部门要求，在符合届时适用的法律法规及相关监管规则的前提下，积极协调紫金及子公司综合运用包括但不限于资产重组、业务调整、委托管理和在法律法规和相关政策允许的范围内其他可行的解决措施，稳妥推进相关业务整合以解决同业竞争或潜在同业竞争问题。详情请参阅其相关公告。</w:t>
            </w:r>
          </w:p>
          <w:p w14:paraId="3B0EFDC5" w14:textId="175F763D" w:rsidR="002309A1" w:rsidRPr="00C86D7C" w:rsidRDefault="00FE509F" w:rsidP="001754F8">
            <w:pPr>
              <w:pStyle w:val="a9"/>
              <w:numPr>
                <w:ilvl w:val="0"/>
                <w:numId w:val="1"/>
              </w:numPr>
              <w:spacing w:afterLines="50" w:after="156" w:line="360" w:lineRule="auto"/>
              <w:ind w:left="0" w:firstLine="482"/>
              <w:rPr>
                <w:rFonts w:ascii="Times New Roman" w:hAnsi="Times New Roman"/>
                <w:b/>
                <w:bCs/>
                <w:sz w:val="24"/>
                <w:szCs w:val="24"/>
              </w:rPr>
            </w:pPr>
            <w:r w:rsidRPr="00C86D7C">
              <w:rPr>
                <w:rFonts w:ascii="Times New Roman" w:hAnsi="Times New Roman"/>
                <w:b/>
                <w:bCs/>
                <w:sz w:val="24"/>
                <w:szCs w:val="24"/>
              </w:rPr>
              <w:t>各位管理层，你好，我想请问高总，</w:t>
            </w:r>
            <w:r w:rsidRPr="00C86D7C">
              <w:rPr>
                <w:rFonts w:ascii="Times New Roman" w:hAnsi="Times New Roman"/>
                <w:b/>
                <w:bCs/>
                <w:sz w:val="24"/>
                <w:szCs w:val="24"/>
              </w:rPr>
              <w:t>1.</w:t>
            </w:r>
            <w:r w:rsidRPr="00C86D7C">
              <w:rPr>
                <w:rFonts w:ascii="Times New Roman" w:hAnsi="Times New Roman"/>
                <w:b/>
                <w:bCs/>
                <w:sz w:val="24"/>
                <w:szCs w:val="24"/>
              </w:rPr>
              <w:t>公司</w:t>
            </w:r>
            <w:r w:rsidRPr="00C86D7C">
              <w:rPr>
                <w:rFonts w:ascii="Times New Roman" w:hAnsi="Times New Roman"/>
                <w:b/>
                <w:bCs/>
                <w:sz w:val="24"/>
                <w:szCs w:val="24"/>
              </w:rPr>
              <w:t>2026</w:t>
            </w:r>
            <w:r w:rsidRPr="00C86D7C">
              <w:rPr>
                <w:rFonts w:ascii="Times New Roman" w:hAnsi="Times New Roman"/>
                <w:b/>
                <w:bCs/>
                <w:sz w:val="24"/>
                <w:szCs w:val="24"/>
              </w:rPr>
              <w:t>年规划的黄金产量仅有</w:t>
            </w:r>
            <w:r w:rsidRPr="00C86D7C">
              <w:rPr>
                <w:rFonts w:ascii="Times New Roman" w:hAnsi="Times New Roman"/>
                <w:b/>
                <w:bCs/>
                <w:sz w:val="24"/>
                <w:szCs w:val="24"/>
              </w:rPr>
              <w:t>14.6</w:t>
            </w:r>
            <w:r w:rsidRPr="00C86D7C">
              <w:rPr>
                <w:rFonts w:ascii="Times New Roman" w:hAnsi="Times New Roman"/>
                <w:b/>
                <w:bCs/>
                <w:sz w:val="24"/>
                <w:szCs w:val="24"/>
              </w:rPr>
              <w:t>吨较</w:t>
            </w:r>
            <w:r w:rsidRPr="00C86D7C">
              <w:rPr>
                <w:rFonts w:ascii="Times New Roman" w:hAnsi="Times New Roman"/>
                <w:b/>
                <w:bCs/>
                <w:sz w:val="24"/>
                <w:szCs w:val="24"/>
              </w:rPr>
              <w:t>2025</w:t>
            </w:r>
            <w:r w:rsidRPr="00C86D7C">
              <w:rPr>
                <w:rFonts w:ascii="Times New Roman" w:hAnsi="Times New Roman"/>
                <w:b/>
                <w:bCs/>
                <w:sz w:val="24"/>
                <w:szCs w:val="24"/>
              </w:rPr>
              <w:t>年年</w:t>
            </w:r>
            <w:proofErr w:type="gramStart"/>
            <w:r w:rsidRPr="00C86D7C">
              <w:rPr>
                <w:rFonts w:ascii="Times New Roman" w:hAnsi="Times New Roman"/>
                <w:b/>
                <w:bCs/>
                <w:sz w:val="24"/>
                <w:szCs w:val="24"/>
              </w:rPr>
              <w:t>初规划</w:t>
            </w:r>
            <w:proofErr w:type="gramEnd"/>
            <w:r w:rsidRPr="00C86D7C">
              <w:rPr>
                <w:rFonts w:ascii="Times New Roman" w:hAnsi="Times New Roman"/>
                <w:b/>
                <w:bCs/>
                <w:sz w:val="24"/>
                <w:szCs w:val="24"/>
              </w:rPr>
              <w:t>的全年产量</w:t>
            </w:r>
            <w:r w:rsidRPr="00C86D7C">
              <w:rPr>
                <w:rFonts w:ascii="Times New Roman" w:hAnsi="Times New Roman"/>
                <w:b/>
                <w:bCs/>
                <w:sz w:val="24"/>
                <w:szCs w:val="24"/>
              </w:rPr>
              <w:t>16</w:t>
            </w:r>
            <w:r w:rsidRPr="00C86D7C">
              <w:rPr>
                <w:rFonts w:ascii="Times New Roman" w:hAnsi="Times New Roman"/>
                <w:b/>
                <w:bCs/>
                <w:sz w:val="24"/>
                <w:szCs w:val="24"/>
              </w:rPr>
              <w:t>吨有所下降，请问在当前黄金价格持续高位波动的情况下，公司对黄金开采业务的盈利预期、成本控制、投产节奏如何规划？如何平衡海外矿</w:t>
            </w:r>
            <w:r w:rsidRPr="00C86D7C">
              <w:rPr>
                <w:rFonts w:ascii="Times New Roman" w:hAnsi="Times New Roman"/>
                <w:b/>
                <w:bCs/>
                <w:sz w:val="24"/>
                <w:szCs w:val="24"/>
              </w:rPr>
              <w:lastRenderedPageBreak/>
              <w:t>山成本上升以及扩产进度？</w:t>
            </w:r>
            <w:r w:rsidRPr="00C86D7C">
              <w:rPr>
                <w:rFonts w:ascii="Times New Roman" w:hAnsi="Times New Roman"/>
                <w:b/>
                <w:bCs/>
                <w:sz w:val="24"/>
                <w:szCs w:val="24"/>
              </w:rPr>
              <w:t>2.2025</w:t>
            </w:r>
            <w:r w:rsidRPr="00C86D7C">
              <w:rPr>
                <w:rFonts w:ascii="Times New Roman" w:hAnsi="Times New Roman"/>
                <w:b/>
                <w:bCs/>
                <w:sz w:val="24"/>
                <w:szCs w:val="24"/>
              </w:rPr>
              <w:t>年公司业绩与现金流大幅增长，全年分红总额创新高。请问管理层：未来分红比例是否会进一步提升？在资本开支较大的情况下，如何平衡扩张投入与股东回报？</w:t>
            </w:r>
          </w:p>
          <w:p w14:paraId="3B0EFDC6" w14:textId="39EF32C0" w:rsidR="002309A1" w:rsidRPr="00C86D7C" w:rsidRDefault="00AE1EBB" w:rsidP="00C86D7C">
            <w:pPr>
              <w:spacing w:afterLines="50" w:after="156" w:line="360" w:lineRule="auto"/>
              <w:ind w:firstLineChars="200" w:firstLine="482"/>
              <w:rPr>
                <w:rFonts w:ascii="Times New Roman" w:hAnsi="Times New Roman"/>
                <w:sz w:val="24"/>
                <w:szCs w:val="24"/>
              </w:rPr>
            </w:pPr>
            <w:r w:rsidRPr="00AE1EBB">
              <w:rPr>
                <w:rFonts w:ascii="Times New Roman" w:hAnsi="Times New Roman"/>
                <w:b/>
                <w:bCs/>
                <w:sz w:val="24"/>
                <w:szCs w:val="24"/>
              </w:rPr>
              <w:t>答</w:t>
            </w:r>
            <w:r>
              <w:rPr>
                <w:rFonts w:ascii="Times New Roman" w:hAnsi="Times New Roman" w:hint="eastAsia"/>
                <w:b/>
                <w:bCs/>
                <w:sz w:val="24"/>
                <w:szCs w:val="24"/>
              </w:rPr>
              <w:t>：</w:t>
            </w:r>
            <w:r w:rsidR="00FE509F" w:rsidRPr="00C86D7C">
              <w:rPr>
                <w:rFonts w:ascii="Times New Roman" w:hAnsi="Times New Roman"/>
                <w:sz w:val="24"/>
                <w:szCs w:val="24"/>
              </w:rPr>
              <w:t>尊敬的投资者您好，公司矿山平均品位有所下降，导致成本增加、产量下降的情况。公司在</w:t>
            </w:r>
            <w:r w:rsidR="00FE509F" w:rsidRPr="00C86D7C">
              <w:rPr>
                <w:rFonts w:ascii="Times New Roman" w:hAnsi="Times New Roman"/>
                <w:sz w:val="24"/>
                <w:szCs w:val="24"/>
              </w:rPr>
              <w:t>2026</w:t>
            </w:r>
            <w:r w:rsidR="00FE509F" w:rsidRPr="00C86D7C">
              <w:rPr>
                <w:rFonts w:ascii="Times New Roman" w:hAnsi="Times New Roman"/>
                <w:sz w:val="24"/>
                <w:szCs w:val="24"/>
              </w:rPr>
              <w:t>年争取在达到预算产量情况下，尽量压缩成本，在高金价的情况下，为股东争取最大盈利。盈利关键在于开采品位能否达到预期，在高金价情况下，我们亦会开采</w:t>
            </w:r>
            <w:proofErr w:type="gramStart"/>
            <w:r w:rsidR="00FE509F" w:rsidRPr="00C86D7C">
              <w:rPr>
                <w:rFonts w:ascii="Times New Roman" w:hAnsi="Times New Roman"/>
                <w:sz w:val="24"/>
                <w:szCs w:val="24"/>
              </w:rPr>
              <w:t>更多低</w:t>
            </w:r>
            <w:proofErr w:type="gramEnd"/>
            <w:r w:rsidR="00FE509F" w:rsidRPr="00C86D7C">
              <w:rPr>
                <w:rFonts w:ascii="Times New Roman" w:hAnsi="Times New Roman"/>
                <w:sz w:val="24"/>
                <w:szCs w:val="24"/>
              </w:rPr>
              <w:t>品位矿石，短期可能对产量有影响，但长远在选厂能力增加下，未来盈利会有进一步的增长空间。公司于决定分红比例的时候会考虑公司整体的现金情况和未来的资金需求。现有项目后续的资本投入需求较高，在保留项目的持续投入需求和新增项目的投入金额，在一定空间内增加分红比例。</w:t>
            </w:r>
          </w:p>
          <w:p w14:paraId="3B0EFDC7" w14:textId="2291966F" w:rsidR="002309A1" w:rsidRPr="00C86D7C" w:rsidRDefault="00FE509F" w:rsidP="001754F8">
            <w:pPr>
              <w:pStyle w:val="a9"/>
              <w:numPr>
                <w:ilvl w:val="0"/>
                <w:numId w:val="1"/>
              </w:numPr>
              <w:spacing w:afterLines="50" w:after="156" w:line="360" w:lineRule="auto"/>
              <w:ind w:left="0" w:firstLine="482"/>
              <w:rPr>
                <w:rFonts w:ascii="Times New Roman" w:hAnsi="Times New Roman"/>
                <w:b/>
                <w:bCs/>
                <w:sz w:val="24"/>
                <w:szCs w:val="24"/>
              </w:rPr>
            </w:pPr>
            <w:r w:rsidRPr="00C86D7C">
              <w:rPr>
                <w:rFonts w:ascii="Times New Roman" w:hAnsi="Times New Roman"/>
                <w:b/>
                <w:bCs/>
                <w:sz w:val="24"/>
                <w:szCs w:val="24"/>
              </w:rPr>
              <w:t>您好！贵公司向紫金定向增发</w:t>
            </w:r>
            <w:r w:rsidRPr="00C86D7C">
              <w:rPr>
                <w:rFonts w:ascii="Times New Roman" w:hAnsi="Times New Roman"/>
                <w:b/>
                <w:bCs/>
                <w:sz w:val="24"/>
                <w:szCs w:val="24"/>
              </w:rPr>
              <w:t>H</w:t>
            </w:r>
            <w:r w:rsidRPr="00C86D7C">
              <w:rPr>
                <w:rFonts w:ascii="Times New Roman" w:hAnsi="Times New Roman"/>
                <w:b/>
                <w:bCs/>
                <w:sz w:val="24"/>
                <w:szCs w:val="24"/>
              </w:rPr>
              <w:t>股的价格，显著低于赤峰黄金</w:t>
            </w:r>
            <w:r w:rsidRPr="00C86D7C">
              <w:rPr>
                <w:rFonts w:ascii="Times New Roman" w:hAnsi="Times New Roman"/>
                <w:b/>
                <w:bCs/>
                <w:sz w:val="24"/>
                <w:szCs w:val="24"/>
              </w:rPr>
              <w:t>H</w:t>
            </w:r>
            <w:r w:rsidRPr="00C86D7C">
              <w:rPr>
                <w:rFonts w:ascii="Times New Roman" w:hAnsi="Times New Roman"/>
                <w:b/>
                <w:bCs/>
                <w:sz w:val="24"/>
                <w:szCs w:val="24"/>
              </w:rPr>
              <w:t>股和</w:t>
            </w:r>
            <w:r w:rsidRPr="00C86D7C">
              <w:rPr>
                <w:rFonts w:ascii="Times New Roman" w:hAnsi="Times New Roman"/>
                <w:b/>
                <w:bCs/>
                <w:sz w:val="24"/>
                <w:szCs w:val="24"/>
              </w:rPr>
              <w:t>A</w:t>
            </w:r>
            <w:r w:rsidRPr="00C86D7C">
              <w:rPr>
                <w:rFonts w:ascii="Times New Roman" w:hAnsi="Times New Roman"/>
                <w:b/>
                <w:bCs/>
                <w:sz w:val="24"/>
                <w:szCs w:val="24"/>
              </w:rPr>
              <w:t>股的市场价，是否会损害</w:t>
            </w:r>
            <w:r w:rsidRPr="00C86D7C">
              <w:rPr>
                <w:rFonts w:ascii="Times New Roman" w:hAnsi="Times New Roman"/>
                <w:b/>
                <w:bCs/>
                <w:sz w:val="24"/>
                <w:szCs w:val="24"/>
              </w:rPr>
              <w:t>A</w:t>
            </w:r>
            <w:r w:rsidRPr="00C86D7C">
              <w:rPr>
                <w:rFonts w:ascii="Times New Roman" w:hAnsi="Times New Roman"/>
                <w:b/>
                <w:bCs/>
                <w:sz w:val="24"/>
                <w:szCs w:val="24"/>
              </w:rPr>
              <w:t>股中小投资者权益？</w:t>
            </w:r>
          </w:p>
          <w:p w14:paraId="3B0EFDC8" w14:textId="0A4C6F41" w:rsidR="002309A1" w:rsidRPr="00C86D7C" w:rsidRDefault="00AE1EBB" w:rsidP="00C86D7C">
            <w:pPr>
              <w:spacing w:afterLines="50" w:after="156" w:line="360" w:lineRule="auto"/>
              <w:ind w:firstLineChars="200" w:firstLine="482"/>
              <w:rPr>
                <w:rFonts w:ascii="Times New Roman" w:hAnsi="Times New Roman"/>
                <w:sz w:val="24"/>
                <w:szCs w:val="24"/>
              </w:rPr>
            </w:pPr>
            <w:r w:rsidRPr="00AE1EBB">
              <w:rPr>
                <w:rFonts w:ascii="Times New Roman" w:hAnsi="Times New Roman"/>
                <w:b/>
                <w:bCs/>
                <w:sz w:val="24"/>
                <w:szCs w:val="24"/>
              </w:rPr>
              <w:t>答</w:t>
            </w:r>
            <w:r>
              <w:rPr>
                <w:rFonts w:ascii="Times New Roman" w:hAnsi="Times New Roman" w:hint="eastAsia"/>
                <w:b/>
                <w:bCs/>
                <w:sz w:val="24"/>
                <w:szCs w:val="24"/>
              </w:rPr>
              <w:t>：</w:t>
            </w:r>
            <w:r w:rsidR="00FE509F" w:rsidRPr="00C86D7C">
              <w:rPr>
                <w:rFonts w:ascii="Times New Roman" w:hAnsi="Times New Roman"/>
                <w:sz w:val="24"/>
                <w:szCs w:val="24"/>
              </w:rPr>
              <w:t>尊敬的投资者您好，公司向紫</w:t>
            </w:r>
            <w:proofErr w:type="gramStart"/>
            <w:r w:rsidR="00FE509F" w:rsidRPr="00C86D7C">
              <w:rPr>
                <w:rFonts w:ascii="Times New Roman" w:hAnsi="Times New Roman"/>
                <w:sz w:val="24"/>
                <w:szCs w:val="24"/>
              </w:rPr>
              <w:t>金黄金</w:t>
            </w:r>
            <w:proofErr w:type="gramEnd"/>
            <w:r w:rsidR="00FE509F" w:rsidRPr="00C86D7C">
              <w:rPr>
                <w:rFonts w:ascii="Times New Roman" w:hAnsi="Times New Roman"/>
                <w:sz w:val="24"/>
                <w:szCs w:val="24"/>
              </w:rPr>
              <w:t>定向增发</w:t>
            </w:r>
            <w:r w:rsidR="00FE509F" w:rsidRPr="00C86D7C">
              <w:rPr>
                <w:rFonts w:ascii="Times New Roman" w:hAnsi="Times New Roman"/>
                <w:sz w:val="24"/>
                <w:szCs w:val="24"/>
              </w:rPr>
              <w:t>H</w:t>
            </w:r>
            <w:proofErr w:type="gramStart"/>
            <w:r w:rsidR="00FE509F" w:rsidRPr="00C86D7C">
              <w:rPr>
                <w:rFonts w:ascii="Times New Roman" w:hAnsi="Times New Roman"/>
                <w:sz w:val="24"/>
                <w:szCs w:val="24"/>
              </w:rPr>
              <w:t>股</w:t>
            </w:r>
            <w:proofErr w:type="gramEnd"/>
            <w:r w:rsidR="00FE509F" w:rsidRPr="00C86D7C">
              <w:rPr>
                <w:rFonts w:ascii="Times New Roman" w:hAnsi="Times New Roman"/>
                <w:sz w:val="24"/>
                <w:szCs w:val="24"/>
              </w:rPr>
              <w:t>股票有利于提升本公司资本实力和资本规模，增强本公司核心竞争力和盈利能力，促进本公司主营业务的持续快速增长，为本公司进一步做大做强提供资金保障，有助于深化公司与紫</w:t>
            </w:r>
            <w:proofErr w:type="gramStart"/>
            <w:r w:rsidR="00FE509F" w:rsidRPr="00C86D7C">
              <w:rPr>
                <w:rFonts w:ascii="Times New Roman" w:hAnsi="Times New Roman"/>
                <w:sz w:val="24"/>
                <w:szCs w:val="24"/>
              </w:rPr>
              <w:t>金黄金之间</w:t>
            </w:r>
            <w:proofErr w:type="gramEnd"/>
            <w:r w:rsidR="00FE509F" w:rsidRPr="00C86D7C">
              <w:rPr>
                <w:rFonts w:ascii="Times New Roman" w:hAnsi="Times New Roman"/>
                <w:sz w:val="24"/>
                <w:szCs w:val="24"/>
              </w:rPr>
              <w:t>的战略协同与一致性，</w:t>
            </w:r>
            <w:proofErr w:type="gramStart"/>
            <w:r w:rsidR="00FE509F" w:rsidRPr="00C86D7C">
              <w:rPr>
                <w:rFonts w:ascii="Times New Roman" w:hAnsi="Times New Roman"/>
                <w:sz w:val="24"/>
                <w:szCs w:val="24"/>
              </w:rPr>
              <w:t>使紫金黄金</w:t>
            </w:r>
            <w:proofErr w:type="gramEnd"/>
            <w:r w:rsidR="00FE509F" w:rsidRPr="00C86D7C">
              <w:rPr>
                <w:rFonts w:ascii="Times New Roman" w:hAnsi="Times New Roman"/>
                <w:sz w:val="24"/>
                <w:szCs w:val="24"/>
              </w:rPr>
              <w:t>以更稳定的股东基础为公司提供长期支持，促进公司长期可持续发展、维护全体公司股东的利益。感谢您的关注！</w:t>
            </w:r>
          </w:p>
          <w:p w14:paraId="3B0EFDC9" w14:textId="48A046DB" w:rsidR="002309A1" w:rsidRPr="00C86D7C" w:rsidRDefault="00FE509F" w:rsidP="001754F8">
            <w:pPr>
              <w:pStyle w:val="a9"/>
              <w:numPr>
                <w:ilvl w:val="0"/>
                <w:numId w:val="1"/>
              </w:numPr>
              <w:spacing w:afterLines="50" w:after="156" w:line="360" w:lineRule="auto"/>
              <w:ind w:left="0" w:firstLine="482"/>
              <w:rPr>
                <w:rFonts w:ascii="Times New Roman" w:hAnsi="Times New Roman"/>
                <w:b/>
                <w:bCs/>
                <w:sz w:val="24"/>
                <w:szCs w:val="24"/>
              </w:rPr>
            </w:pPr>
            <w:r w:rsidRPr="00C86D7C">
              <w:rPr>
                <w:rFonts w:ascii="Times New Roman" w:hAnsi="Times New Roman"/>
                <w:b/>
                <w:bCs/>
                <w:sz w:val="24"/>
                <w:szCs w:val="24"/>
              </w:rPr>
              <w:t>2025</w:t>
            </w:r>
            <w:r w:rsidRPr="00C86D7C">
              <w:rPr>
                <w:rFonts w:ascii="Times New Roman" w:hAnsi="Times New Roman"/>
                <w:b/>
                <w:bCs/>
                <w:sz w:val="24"/>
                <w:szCs w:val="24"/>
              </w:rPr>
              <w:t>年全球金价波动，国内黄金行业竞争加剧，公司如何判断</w:t>
            </w:r>
            <w:r w:rsidRPr="00C86D7C">
              <w:rPr>
                <w:rFonts w:ascii="Times New Roman" w:hAnsi="Times New Roman"/>
                <w:b/>
                <w:bCs/>
                <w:sz w:val="24"/>
                <w:szCs w:val="24"/>
              </w:rPr>
              <w:t>2026</w:t>
            </w:r>
            <w:r w:rsidRPr="00C86D7C">
              <w:rPr>
                <w:rFonts w:ascii="Times New Roman" w:hAnsi="Times New Roman"/>
                <w:b/>
                <w:bCs/>
                <w:sz w:val="24"/>
                <w:szCs w:val="24"/>
              </w:rPr>
              <w:t>年黄金行业走势？面临的</w:t>
            </w:r>
            <w:proofErr w:type="gramStart"/>
            <w:r w:rsidRPr="00C86D7C">
              <w:rPr>
                <w:rFonts w:ascii="Times New Roman" w:hAnsi="Times New Roman"/>
                <w:b/>
                <w:bCs/>
                <w:sz w:val="24"/>
                <w:szCs w:val="24"/>
              </w:rPr>
              <w:t>核心机遇</w:t>
            </w:r>
            <w:proofErr w:type="gramEnd"/>
            <w:r w:rsidRPr="00C86D7C">
              <w:rPr>
                <w:rFonts w:ascii="Times New Roman" w:hAnsi="Times New Roman"/>
                <w:b/>
                <w:bCs/>
                <w:sz w:val="24"/>
                <w:szCs w:val="24"/>
              </w:rPr>
              <w:t>与挑战是什么？</w:t>
            </w:r>
          </w:p>
          <w:p w14:paraId="3B0EFDCA" w14:textId="59CCA072" w:rsidR="002309A1" w:rsidRPr="00C86D7C" w:rsidRDefault="00AE1EBB" w:rsidP="00C86D7C">
            <w:pPr>
              <w:spacing w:afterLines="50" w:after="156" w:line="360" w:lineRule="auto"/>
              <w:ind w:firstLineChars="200" w:firstLine="482"/>
              <w:rPr>
                <w:rFonts w:ascii="Times New Roman" w:hAnsi="Times New Roman"/>
                <w:sz w:val="24"/>
                <w:szCs w:val="24"/>
              </w:rPr>
            </w:pPr>
            <w:r w:rsidRPr="00AE1EBB">
              <w:rPr>
                <w:rFonts w:ascii="Times New Roman" w:hAnsi="Times New Roman"/>
                <w:b/>
                <w:bCs/>
                <w:sz w:val="24"/>
                <w:szCs w:val="24"/>
              </w:rPr>
              <w:t>答</w:t>
            </w:r>
            <w:r>
              <w:rPr>
                <w:rFonts w:ascii="Times New Roman" w:hAnsi="Times New Roman" w:hint="eastAsia"/>
                <w:b/>
                <w:bCs/>
                <w:sz w:val="24"/>
                <w:szCs w:val="24"/>
              </w:rPr>
              <w:t>：</w:t>
            </w:r>
            <w:r w:rsidR="00FE509F" w:rsidRPr="00C86D7C">
              <w:rPr>
                <w:rFonts w:ascii="Times New Roman" w:hAnsi="Times New Roman"/>
                <w:sz w:val="24"/>
                <w:szCs w:val="24"/>
              </w:rPr>
              <w:t>现在黄金价格确实处在高位，但我们仍然对金价持乐观态度，真正的</w:t>
            </w:r>
            <w:proofErr w:type="gramStart"/>
            <w:r w:rsidR="00FE509F" w:rsidRPr="00C86D7C">
              <w:rPr>
                <w:rFonts w:ascii="Times New Roman" w:hAnsi="Times New Roman"/>
                <w:sz w:val="24"/>
                <w:szCs w:val="24"/>
              </w:rPr>
              <w:t>核心机遇</w:t>
            </w:r>
            <w:proofErr w:type="gramEnd"/>
            <w:r w:rsidR="00FE509F" w:rsidRPr="00C86D7C">
              <w:rPr>
                <w:rFonts w:ascii="Times New Roman" w:hAnsi="Times New Roman"/>
                <w:sz w:val="24"/>
                <w:szCs w:val="24"/>
              </w:rPr>
              <w:t>与挑战是增加资源储量和降低采矿成本</w:t>
            </w:r>
            <w:r w:rsidR="006540D1">
              <w:rPr>
                <w:rFonts w:ascii="Times New Roman" w:hAnsi="Times New Roman" w:hint="eastAsia"/>
                <w:sz w:val="24"/>
                <w:szCs w:val="24"/>
              </w:rPr>
              <w:t>。</w:t>
            </w:r>
          </w:p>
          <w:p w14:paraId="3B0EFDCF" w14:textId="40C0F31C" w:rsidR="002309A1" w:rsidRPr="00C86D7C" w:rsidRDefault="00FE509F" w:rsidP="001754F8">
            <w:pPr>
              <w:pStyle w:val="a9"/>
              <w:numPr>
                <w:ilvl w:val="0"/>
                <w:numId w:val="1"/>
              </w:numPr>
              <w:spacing w:afterLines="50" w:after="156" w:line="360" w:lineRule="auto"/>
              <w:ind w:left="0" w:firstLine="482"/>
              <w:rPr>
                <w:rFonts w:ascii="Times New Roman" w:hAnsi="Times New Roman"/>
                <w:b/>
                <w:bCs/>
                <w:sz w:val="24"/>
                <w:szCs w:val="24"/>
              </w:rPr>
            </w:pPr>
            <w:r w:rsidRPr="00C86D7C">
              <w:rPr>
                <w:rFonts w:ascii="Times New Roman" w:hAnsi="Times New Roman"/>
                <w:b/>
                <w:bCs/>
                <w:sz w:val="24"/>
                <w:szCs w:val="24"/>
              </w:rPr>
              <w:t>公司在年报中提到，</w:t>
            </w:r>
            <w:r w:rsidRPr="00C86D7C">
              <w:rPr>
                <w:rFonts w:ascii="Times New Roman" w:hAnsi="Times New Roman"/>
                <w:b/>
                <w:bCs/>
                <w:sz w:val="24"/>
                <w:szCs w:val="24"/>
              </w:rPr>
              <w:t>“</w:t>
            </w:r>
            <w:r w:rsidRPr="00C86D7C">
              <w:rPr>
                <w:rFonts w:ascii="Times New Roman" w:hAnsi="Times New Roman"/>
                <w:b/>
                <w:bCs/>
                <w:sz w:val="24"/>
                <w:szCs w:val="24"/>
              </w:rPr>
              <w:t>各矿山在生产任务压力下坚持</w:t>
            </w:r>
            <w:r w:rsidRPr="00C86D7C">
              <w:rPr>
                <w:rFonts w:ascii="Times New Roman" w:hAnsi="Times New Roman"/>
                <w:b/>
                <w:bCs/>
                <w:sz w:val="24"/>
                <w:szCs w:val="24"/>
              </w:rPr>
              <w:t>‘</w:t>
            </w:r>
            <w:r w:rsidRPr="00C86D7C">
              <w:rPr>
                <w:rFonts w:ascii="Times New Roman" w:hAnsi="Times New Roman"/>
                <w:b/>
                <w:bCs/>
                <w:sz w:val="24"/>
                <w:szCs w:val="24"/>
              </w:rPr>
              <w:t>采掘并举、掘进先行</w:t>
            </w:r>
            <w:r w:rsidRPr="00C86D7C">
              <w:rPr>
                <w:rFonts w:ascii="Times New Roman" w:hAnsi="Times New Roman"/>
                <w:b/>
                <w:bCs/>
                <w:sz w:val="24"/>
                <w:szCs w:val="24"/>
              </w:rPr>
              <w:t>’</w:t>
            </w:r>
            <w:r w:rsidRPr="00C86D7C">
              <w:rPr>
                <w:rFonts w:ascii="Times New Roman" w:hAnsi="Times New Roman"/>
                <w:b/>
                <w:bCs/>
                <w:sz w:val="24"/>
                <w:szCs w:val="24"/>
              </w:rPr>
              <w:t>，努力平衡生产与工程建设，但部分矿山采掘衔接紧</w:t>
            </w:r>
            <w:r w:rsidRPr="00C86D7C">
              <w:rPr>
                <w:rFonts w:ascii="Times New Roman" w:hAnsi="Times New Roman"/>
                <w:b/>
                <w:bCs/>
                <w:sz w:val="24"/>
                <w:szCs w:val="24"/>
              </w:rPr>
              <w:lastRenderedPageBreak/>
              <w:t>张局面尚未根本扭转。</w:t>
            </w:r>
            <w:r w:rsidRPr="00C86D7C">
              <w:rPr>
                <w:rFonts w:ascii="Times New Roman" w:hAnsi="Times New Roman"/>
                <w:b/>
                <w:bCs/>
                <w:sz w:val="24"/>
                <w:szCs w:val="24"/>
              </w:rPr>
              <w:t>”</w:t>
            </w:r>
            <w:r w:rsidRPr="00C86D7C">
              <w:rPr>
                <w:rFonts w:ascii="Times New Roman" w:hAnsi="Times New Roman"/>
                <w:b/>
                <w:bCs/>
                <w:sz w:val="24"/>
                <w:szCs w:val="24"/>
              </w:rPr>
              <w:t>针对这一问题，公司拟采取哪些措施予以解决？</w:t>
            </w:r>
          </w:p>
          <w:p w14:paraId="3B0EFDD1" w14:textId="686BE33D" w:rsidR="002309A1" w:rsidRPr="00137D7C" w:rsidRDefault="00AE1EBB" w:rsidP="008219A1">
            <w:pPr>
              <w:spacing w:afterLines="50" w:after="156" w:line="360" w:lineRule="auto"/>
              <w:ind w:firstLineChars="200" w:firstLine="482"/>
              <w:rPr>
                <w:rFonts w:ascii="Times New Roman" w:hAnsi="Times New Roman"/>
                <w:sz w:val="24"/>
                <w:szCs w:val="24"/>
              </w:rPr>
            </w:pPr>
            <w:r w:rsidRPr="00AE1EBB">
              <w:rPr>
                <w:rFonts w:ascii="Times New Roman" w:hAnsi="Times New Roman"/>
                <w:b/>
                <w:bCs/>
                <w:sz w:val="24"/>
                <w:szCs w:val="24"/>
              </w:rPr>
              <w:t>答</w:t>
            </w:r>
            <w:r>
              <w:rPr>
                <w:rFonts w:ascii="Times New Roman" w:hAnsi="Times New Roman" w:hint="eastAsia"/>
                <w:b/>
                <w:bCs/>
                <w:sz w:val="24"/>
                <w:szCs w:val="24"/>
              </w:rPr>
              <w:t>：</w:t>
            </w:r>
            <w:r w:rsidR="00FE509F" w:rsidRPr="00C86D7C">
              <w:rPr>
                <w:rFonts w:ascii="Times New Roman" w:hAnsi="Times New Roman"/>
                <w:sz w:val="24"/>
                <w:szCs w:val="24"/>
              </w:rPr>
              <w:t>2026</w:t>
            </w:r>
            <w:r w:rsidR="00FE509F" w:rsidRPr="00C86D7C">
              <w:rPr>
                <w:rFonts w:ascii="Times New Roman" w:hAnsi="Times New Roman"/>
                <w:sz w:val="24"/>
                <w:szCs w:val="24"/>
              </w:rPr>
              <w:t>年公司布置了大量一类掘进工程，其中国内千米竖井工程五条，境外已全面启动新项目开发（采矿项目为主）。</w:t>
            </w:r>
          </w:p>
        </w:tc>
      </w:tr>
    </w:tbl>
    <w:p w14:paraId="3B0EFDD4" w14:textId="77777777" w:rsidR="002309A1" w:rsidRPr="00137D7C" w:rsidRDefault="002309A1">
      <w:pPr>
        <w:rPr>
          <w:rFonts w:ascii="Times New Roman" w:hAnsi="Times New Roman"/>
          <w:sz w:val="24"/>
          <w:szCs w:val="24"/>
        </w:rPr>
      </w:pPr>
    </w:p>
    <w:sectPr w:rsidR="002309A1" w:rsidRPr="00137D7C" w:rsidSect="008F15F6">
      <w:footerReference w:type="default" r:id="rId12"/>
      <w:pgSz w:w="11906" w:h="16838"/>
      <w:pgMar w:top="1440" w:right="1701" w:bottom="1440"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50D3F" w14:textId="77777777" w:rsidR="00304673" w:rsidRDefault="00304673">
      <w:r>
        <w:separator/>
      </w:r>
    </w:p>
  </w:endnote>
  <w:endnote w:type="continuationSeparator" w:id="0">
    <w:p w14:paraId="15033B5E" w14:textId="77777777" w:rsidR="00304673" w:rsidRDefault="0030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709689"/>
      <w:docPartObj>
        <w:docPartGallery w:val="Page Numbers (Bottom of Page)"/>
        <w:docPartUnique/>
      </w:docPartObj>
    </w:sdtPr>
    <w:sdtEndPr>
      <w:rPr>
        <w:rFonts w:ascii="Times New Roman" w:hAnsi="Times New Roman"/>
      </w:rPr>
    </w:sdtEndPr>
    <w:sdtContent>
      <w:p w14:paraId="575256BA" w14:textId="08ACDFA2" w:rsidR="007C0F61" w:rsidRPr="007C0F61" w:rsidRDefault="007C0F61" w:rsidP="007C0F61">
        <w:pPr>
          <w:pStyle w:val="a7"/>
          <w:jc w:val="center"/>
          <w:rPr>
            <w:rFonts w:ascii="Times New Roman" w:hAnsi="Times New Roman"/>
          </w:rPr>
        </w:pPr>
        <w:r w:rsidRPr="007C0F61">
          <w:rPr>
            <w:rFonts w:ascii="Times New Roman" w:hAnsi="Times New Roman"/>
          </w:rPr>
          <w:fldChar w:fldCharType="begin"/>
        </w:r>
        <w:r w:rsidRPr="007C0F61">
          <w:rPr>
            <w:rFonts w:ascii="Times New Roman" w:hAnsi="Times New Roman"/>
          </w:rPr>
          <w:instrText>PAGE   \* MERGEFORMAT</w:instrText>
        </w:r>
        <w:r w:rsidRPr="007C0F61">
          <w:rPr>
            <w:rFonts w:ascii="Times New Roman" w:hAnsi="Times New Roman"/>
          </w:rPr>
          <w:fldChar w:fldCharType="separate"/>
        </w:r>
        <w:r w:rsidRPr="007C0F61">
          <w:rPr>
            <w:rFonts w:ascii="Times New Roman" w:hAnsi="Times New Roman"/>
            <w:lang w:val="zh-CN"/>
          </w:rPr>
          <w:t>2</w:t>
        </w:r>
        <w:r w:rsidRPr="007C0F61">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3F564" w14:textId="77777777" w:rsidR="00304673" w:rsidRDefault="00304673">
      <w:r>
        <w:separator/>
      </w:r>
    </w:p>
  </w:footnote>
  <w:footnote w:type="continuationSeparator" w:id="0">
    <w:p w14:paraId="741DC4E3" w14:textId="77777777" w:rsidR="00304673" w:rsidRDefault="00304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81C69"/>
    <w:multiLevelType w:val="hybridMultilevel"/>
    <w:tmpl w:val="FACE3330"/>
    <w:lvl w:ilvl="0" w:tplc="41F23F40">
      <w:start w:val="1"/>
      <w:numFmt w:val="decimal"/>
      <w:suff w:val="space"/>
      <w:lvlText w:val="%1."/>
      <w:lvlJc w:val="left"/>
      <w:pPr>
        <w:ind w:left="920" w:hanging="440"/>
      </w:pPr>
      <w:rPr>
        <w:rFonts w:ascii="Times New Roman" w:hAnsi="Times New Roman"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77240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I3NTlhNGJhZTk1YmZkMTc2MTM0MTg2MGI3NTFmMTEifQ=="/>
  </w:docVars>
  <w:rsids>
    <w:rsidRoot w:val="002309A1"/>
    <w:rsid w:val="0008470F"/>
    <w:rsid w:val="000E21D9"/>
    <w:rsid w:val="00137D7C"/>
    <w:rsid w:val="001754F8"/>
    <w:rsid w:val="002309A1"/>
    <w:rsid w:val="00304673"/>
    <w:rsid w:val="00347F25"/>
    <w:rsid w:val="0045289E"/>
    <w:rsid w:val="005A420C"/>
    <w:rsid w:val="005E3D0C"/>
    <w:rsid w:val="006540D1"/>
    <w:rsid w:val="006F3F63"/>
    <w:rsid w:val="00733826"/>
    <w:rsid w:val="007739BA"/>
    <w:rsid w:val="007C0F61"/>
    <w:rsid w:val="008219A1"/>
    <w:rsid w:val="008F15F6"/>
    <w:rsid w:val="00936771"/>
    <w:rsid w:val="0094408A"/>
    <w:rsid w:val="00976602"/>
    <w:rsid w:val="009A37EA"/>
    <w:rsid w:val="00A87DCC"/>
    <w:rsid w:val="00AB7B2E"/>
    <w:rsid w:val="00AE1EBB"/>
    <w:rsid w:val="00AE5972"/>
    <w:rsid w:val="00B25485"/>
    <w:rsid w:val="00C35664"/>
    <w:rsid w:val="00C37BED"/>
    <w:rsid w:val="00C86D7C"/>
    <w:rsid w:val="00CA1BAD"/>
    <w:rsid w:val="00E611C9"/>
    <w:rsid w:val="00EE18A5"/>
    <w:rsid w:val="00F11FC8"/>
    <w:rsid w:val="00FE509F"/>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EFD9C"/>
  <w15:docId w15:val="{C2FB03A1-1ACB-4CD0-81D0-7F20A4C3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7">
    <w:name w:val="footer"/>
    <w:basedOn w:val="a"/>
    <w:link w:val="a8"/>
    <w:uiPriority w:val="99"/>
    <w:rsid w:val="007739BA"/>
    <w:pPr>
      <w:tabs>
        <w:tab w:val="center" w:pos="4153"/>
        <w:tab w:val="right" w:pos="8306"/>
      </w:tabs>
      <w:snapToGrid w:val="0"/>
      <w:jc w:val="left"/>
    </w:pPr>
    <w:rPr>
      <w:sz w:val="18"/>
      <w:szCs w:val="18"/>
    </w:rPr>
  </w:style>
  <w:style w:type="character" w:customStyle="1" w:styleId="a8">
    <w:name w:val="页脚 字符"/>
    <w:basedOn w:val="a0"/>
    <w:link w:val="a7"/>
    <w:uiPriority w:val="99"/>
    <w:rsid w:val="007739BA"/>
    <w:rPr>
      <w:kern w:val="2"/>
      <w:sz w:val="18"/>
      <w:szCs w:val="18"/>
    </w:rPr>
  </w:style>
  <w:style w:type="paragraph" w:styleId="a9">
    <w:name w:val="List Paragraph"/>
    <w:basedOn w:val="a"/>
    <w:uiPriority w:val="99"/>
    <w:unhideWhenUsed/>
    <w:rsid w:val="001754F8"/>
    <w:pPr>
      <w:ind w:firstLineChars="200" w:firstLine="420"/>
    </w:pPr>
  </w:style>
  <w:style w:type="character" w:customStyle="1" w:styleId="a4">
    <w:name w:val="页眉 字符"/>
    <w:basedOn w:val="a0"/>
    <w:link w:val="a3"/>
    <w:uiPriority w:val="99"/>
    <w:rsid w:val="00B2548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oadshow.sseinf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c68423-3a00-49e2-8a22-a09c88889070">553HUMFQWMNN-1046889823-237290</_dlc_DocId>
    <_dlc_DocIdUrl xmlns="8dc68423-3a00-49e2-8a22-a09c88889070">
      <Url>https://lxmlla.sharepoint.com/sites/CFDMS/_layouts/15/DocIdRedir.aspx?ID=553HUMFQWMNN-1046889823-237290</Url>
      <Description>553HUMFQWMNN-1046889823-237290</Description>
    </_dlc_DocIdUrl>
    <lcf76f155ced4ddcb4097134ff3c332f xmlns="5c70a96d-ba21-40ba-a53b-3d578359f799">
      <Terms xmlns="http://schemas.microsoft.com/office/infopath/2007/PartnerControls"/>
    </lcf76f155ced4ddcb4097134ff3c332f>
    <TaxCatchAll xmlns="8dc68423-3a00-49e2-8a22-a09c8888907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7C4792FF964252468EDB81C80855616C" ma:contentTypeVersion="15" ma:contentTypeDescription="新建文档。" ma:contentTypeScope="" ma:versionID="ea7cc85448eb591b276c4c07c13273ed">
  <xsd:schema xmlns:xsd="http://www.w3.org/2001/XMLSchema" xmlns:xs="http://www.w3.org/2001/XMLSchema" xmlns:p="http://schemas.microsoft.com/office/2006/metadata/properties" xmlns:ns2="8dc68423-3a00-49e2-8a22-a09c88889070" xmlns:ns3="5c70a96d-ba21-40ba-a53b-3d578359f799" targetNamespace="http://schemas.microsoft.com/office/2006/metadata/properties" ma:root="true" ma:fieldsID="35e8c291131312bbea404aaf00ffc054" ns2:_="" ns3:_="">
    <xsd:import namespace="8dc68423-3a00-49e2-8a22-a09c88889070"/>
    <xsd:import namespace="5c70a96d-ba21-40ba-a53b-3d578359f79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68423-3a00-49e2-8a22-a09c88889070" elementFormDefault="qualified">
    <xsd:import namespace="http://schemas.microsoft.com/office/2006/documentManagement/types"/>
    <xsd:import namespace="http://schemas.microsoft.com/office/infopath/2007/PartnerControls"/>
    <xsd:element name="_dlc_DocId" ma:index="8" nillable="true" ma:displayName="文档 ID 值" ma:description="分配至此项的文档 ID 值。" ma:indexed="true" ma:internalName="_dlc_DocId" ma:readOnly="true">
      <xsd:simpleType>
        <xsd:restriction base="dms:Text"/>
      </xsd:simpleType>
    </xsd:element>
    <xsd:element name="_dlc_DocIdUrl" ma:index="9"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享对象详细信息" ma:internalName="SharedWithDetails" ma:readOnly="true">
      <xsd:simpleType>
        <xsd:restriction base="dms:Note">
          <xsd:maxLength value="255"/>
        </xsd:restriction>
      </xsd:simpleType>
    </xsd:element>
    <xsd:element name="TaxCatchAll" ma:index="17" nillable="true" ma:displayName="Taxonomy Catch All Column" ma:hidden="true" ma:list="{4c7e04a8-b94e-400e-8cad-b3a8e881447a}" ma:internalName="TaxCatchAll" ma:showField="CatchAllData" ma:web="8dc68423-3a00-49e2-8a22-a09c8888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70a96d-ba21-40ba-a53b-3d578359f79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图像标记" ma:readOnly="false" ma:fieldId="{5cf76f15-5ced-4ddc-b409-7134ff3c332f}" ma:taxonomyMulti="true" ma:sspId="3e2d7c51-580b-4839-bb25-777c11acb714"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BD0569-D78D-412A-A766-161D71617FDE}">
  <ds:schemaRefs>
    <ds:schemaRef ds:uri="http://schemas.microsoft.com/sharepoint/events"/>
  </ds:schemaRefs>
</ds:datastoreItem>
</file>

<file path=customXml/itemProps2.xml><?xml version="1.0" encoding="utf-8"?>
<ds:datastoreItem xmlns:ds="http://schemas.openxmlformats.org/officeDocument/2006/customXml" ds:itemID="{71BA3DA4-0A9B-4312-B5A7-B5E2882E2632}">
  <ds:schemaRefs>
    <ds:schemaRef ds:uri="http://schemas.microsoft.com/sharepoint/v3/contenttype/forms"/>
  </ds:schemaRefs>
</ds:datastoreItem>
</file>

<file path=customXml/itemProps3.xml><?xml version="1.0" encoding="utf-8"?>
<ds:datastoreItem xmlns:ds="http://schemas.openxmlformats.org/officeDocument/2006/customXml" ds:itemID="{3B87ED88-75BA-4336-BD47-3429A94FB117}">
  <ds:schemaRefs>
    <ds:schemaRef ds:uri="http://schemas.microsoft.com/office/2006/metadata/properties"/>
    <ds:schemaRef ds:uri="http://schemas.microsoft.com/office/infopath/2007/PartnerControls"/>
    <ds:schemaRef ds:uri="8dc68423-3a00-49e2-8a22-a09c88889070"/>
    <ds:schemaRef ds:uri="5c70a96d-ba21-40ba-a53b-3d578359f799"/>
  </ds:schemaRefs>
</ds:datastoreItem>
</file>

<file path=customXml/itemProps4.xml><?xml version="1.0" encoding="utf-8"?>
<ds:datastoreItem xmlns:ds="http://schemas.openxmlformats.org/officeDocument/2006/customXml" ds:itemID="{77C6D497-07BB-483E-ADA5-0A6797DF1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68423-3a00-49e2-8a22-a09c88889070"/>
    <ds:schemaRef ds:uri="5c70a96d-ba21-40ba-a53b-3d578359f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cf9174-9991-4ae9-b466-f5ff24c8ecb4}" enabled="0" method="" siteId="{9dcf9174-9991-4ae9-b466-f5ff24c8ecb4}"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5</Pages>
  <Words>2607</Words>
  <Characters>2741</Characters>
  <Application>Microsoft Office Word</Application>
  <DocSecurity>0</DocSecurity>
  <Lines>120</Lines>
  <Paragraphs>45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Nan Li</cp:lastModifiedBy>
  <cp:revision>31</cp:revision>
  <dcterms:created xsi:type="dcterms:W3CDTF">2026-03-26T09:08:00Z</dcterms:created>
  <dcterms:modified xsi:type="dcterms:W3CDTF">2026-03-26T09:55:00Z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y fmtid="{D5CDD505-2E9C-101B-9397-08002B2CF9AE}" pid="4" name="MediaServiceImageTags">
    <vt:lpwstr/>
  </property>
  <property fmtid="{D5CDD505-2E9C-101B-9397-08002B2CF9AE}" pid="5" name="ContentTypeId">
    <vt:lpwstr>0x0101007C4792FF964252468EDB81C80855616C</vt:lpwstr>
  </property>
  <property fmtid="{D5CDD505-2E9C-101B-9397-08002B2CF9AE}" pid="6" name="_dlc_DocIdItemGuid">
    <vt:lpwstr>bbfde2df-814e-4633-a5a9-2f5f1e103bf3</vt:lpwstr>
  </property>
</Properties>
</file>