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CCCA3" w14:textId="77777777" w:rsidR="00FE118A" w:rsidRPr="00454DD5" w:rsidRDefault="001B6A57">
      <w:pPr>
        <w:spacing w:line="360" w:lineRule="auto"/>
        <w:rPr>
          <w:b/>
          <w:sz w:val="24"/>
        </w:rPr>
      </w:pPr>
      <w:r w:rsidRPr="00454DD5">
        <w:rPr>
          <w:b/>
          <w:sz w:val="24"/>
        </w:rPr>
        <w:t>证券代码：</w:t>
      </w:r>
      <w:r w:rsidRPr="00454DD5">
        <w:rPr>
          <w:b/>
          <w:sz w:val="24"/>
        </w:rPr>
        <w:t xml:space="preserve">603325                                   </w:t>
      </w:r>
      <w:r w:rsidRPr="00454DD5">
        <w:rPr>
          <w:b/>
          <w:sz w:val="24"/>
        </w:rPr>
        <w:t>证券简称：博隆技术</w:t>
      </w:r>
    </w:p>
    <w:p w14:paraId="65936D9E" w14:textId="77777777" w:rsidR="00FE118A" w:rsidRPr="00454DD5" w:rsidRDefault="00FE118A">
      <w:pPr>
        <w:spacing w:line="360" w:lineRule="auto"/>
        <w:rPr>
          <w:b/>
          <w:sz w:val="24"/>
        </w:rPr>
      </w:pPr>
    </w:p>
    <w:p w14:paraId="63E12F85" w14:textId="77777777" w:rsidR="00FE118A" w:rsidRPr="00454DD5" w:rsidRDefault="001B6A57">
      <w:pPr>
        <w:spacing w:line="360" w:lineRule="auto"/>
        <w:jc w:val="center"/>
        <w:rPr>
          <w:rFonts w:eastAsia="黑体"/>
          <w:b/>
          <w:sz w:val="36"/>
          <w:szCs w:val="36"/>
        </w:rPr>
      </w:pPr>
      <w:bookmarkStart w:id="0" w:name="_Hlk156423753"/>
      <w:r w:rsidRPr="00454DD5">
        <w:rPr>
          <w:rFonts w:eastAsia="黑体"/>
          <w:b/>
          <w:sz w:val="36"/>
          <w:szCs w:val="36"/>
        </w:rPr>
        <w:t>上海博隆装</w:t>
      </w:r>
      <w:bookmarkStart w:id="1" w:name="_GoBack"/>
      <w:bookmarkEnd w:id="1"/>
      <w:r w:rsidRPr="00454DD5">
        <w:rPr>
          <w:rFonts w:eastAsia="黑体"/>
          <w:b/>
          <w:sz w:val="36"/>
          <w:szCs w:val="36"/>
        </w:rPr>
        <w:t>备技术股份有限公司</w:t>
      </w:r>
      <w:bookmarkStart w:id="2" w:name="_Hlk156426301"/>
      <w:bookmarkEnd w:id="0"/>
    </w:p>
    <w:p w14:paraId="50E8FB73" w14:textId="77777777" w:rsidR="00FE118A" w:rsidRPr="00454DD5" w:rsidRDefault="001B6A57">
      <w:pPr>
        <w:spacing w:line="360" w:lineRule="auto"/>
        <w:jc w:val="center"/>
        <w:rPr>
          <w:rFonts w:eastAsia="黑体"/>
          <w:b/>
          <w:sz w:val="36"/>
          <w:szCs w:val="36"/>
        </w:rPr>
      </w:pPr>
      <w:r w:rsidRPr="00454DD5">
        <w:rPr>
          <w:rFonts w:eastAsia="黑体"/>
          <w:b/>
          <w:sz w:val="36"/>
          <w:szCs w:val="36"/>
        </w:rPr>
        <w:t>投资者关系活动记录表</w:t>
      </w:r>
    </w:p>
    <w:bookmarkEnd w:id="2"/>
    <w:p w14:paraId="15034777" w14:textId="77777777" w:rsidR="00FE118A" w:rsidRPr="00454DD5" w:rsidRDefault="001B6A57">
      <w:pPr>
        <w:pStyle w:val="a3"/>
        <w:snapToGrid w:val="0"/>
        <w:spacing w:line="360" w:lineRule="auto"/>
        <w:jc w:val="right"/>
        <w:rPr>
          <w:rFonts w:eastAsia="宋体"/>
          <w:sz w:val="21"/>
          <w:szCs w:val="21"/>
        </w:rPr>
      </w:pPr>
      <w:r w:rsidRPr="00454DD5">
        <w:rPr>
          <w:rFonts w:eastAsia="宋体"/>
          <w:sz w:val="21"/>
          <w:szCs w:val="21"/>
        </w:rPr>
        <w:t>编号：</w:t>
      </w:r>
      <w:r w:rsidRPr="00454DD5">
        <w:rPr>
          <w:rFonts w:eastAsia="宋体"/>
          <w:sz w:val="21"/>
          <w:szCs w:val="21"/>
        </w:rPr>
        <w:t>202</w:t>
      </w:r>
      <w:r w:rsidRPr="00454DD5">
        <w:rPr>
          <w:rFonts w:eastAsia="宋体" w:hint="eastAsia"/>
          <w:sz w:val="21"/>
          <w:szCs w:val="21"/>
        </w:rPr>
        <w:t>6</w:t>
      </w:r>
      <w:r w:rsidRPr="00454DD5">
        <w:rPr>
          <w:rFonts w:eastAsia="宋体"/>
          <w:sz w:val="21"/>
          <w:szCs w:val="21"/>
        </w:rPr>
        <w:t>-003</w:t>
      </w:r>
    </w:p>
    <w:tbl>
      <w:tblPr>
        <w:tblStyle w:val="ac"/>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693"/>
        <w:gridCol w:w="6813"/>
      </w:tblGrid>
      <w:tr w:rsidR="00454DD5" w:rsidRPr="00454DD5" w14:paraId="385871B9" w14:textId="77777777">
        <w:trPr>
          <w:trHeight w:val="397"/>
        </w:trPr>
        <w:tc>
          <w:tcPr>
            <w:tcW w:w="995" w:type="pct"/>
            <w:noWrap/>
            <w:vAlign w:val="center"/>
          </w:tcPr>
          <w:p w14:paraId="39D96E28" w14:textId="77777777" w:rsidR="00FE118A" w:rsidRPr="00454DD5" w:rsidRDefault="001B6A57">
            <w:pPr>
              <w:widowControl/>
              <w:adjustRightInd w:val="0"/>
              <w:snapToGrid w:val="0"/>
              <w:jc w:val="center"/>
              <w:rPr>
                <w:b/>
                <w:kern w:val="0"/>
                <w:szCs w:val="21"/>
              </w:rPr>
            </w:pPr>
            <w:r w:rsidRPr="00454DD5">
              <w:rPr>
                <w:b/>
                <w:kern w:val="0"/>
                <w:szCs w:val="21"/>
              </w:rPr>
              <w:t>投资者关系</w:t>
            </w:r>
          </w:p>
          <w:p w14:paraId="6563CAC6" w14:textId="77777777" w:rsidR="00FE118A" w:rsidRPr="00454DD5" w:rsidRDefault="001B6A57">
            <w:pPr>
              <w:widowControl/>
              <w:adjustRightInd w:val="0"/>
              <w:snapToGrid w:val="0"/>
              <w:jc w:val="center"/>
              <w:rPr>
                <w:b/>
                <w:kern w:val="0"/>
                <w:szCs w:val="21"/>
              </w:rPr>
            </w:pPr>
            <w:r w:rsidRPr="00454DD5">
              <w:rPr>
                <w:b/>
                <w:kern w:val="0"/>
                <w:szCs w:val="21"/>
              </w:rPr>
              <w:t>活动类型</w:t>
            </w:r>
          </w:p>
        </w:tc>
        <w:tc>
          <w:tcPr>
            <w:tcW w:w="4005" w:type="pct"/>
            <w:vAlign w:val="center"/>
          </w:tcPr>
          <w:p w14:paraId="4066EA64" w14:textId="77777777" w:rsidR="00FE118A" w:rsidRPr="00454DD5" w:rsidRDefault="001B6A57">
            <w:pPr>
              <w:widowControl/>
              <w:adjustRightInd w:val="0"/>
              <w:snapToGrid w:val="0"/>
              <w:rPr>
                <w:rFonts w:ascii="宋体" w:hAnsi="宋体"/>
                <w:kern w:val="0"/>
                <w:szCs w:val="21"/>
              </w:rPr>
            </w:pPr>
            <w:bookmarkStart w:id="3" w:name="OLE_LINK2"/>
            <w:bookmarkStart w:id="4" w:name="OLE_LINK1"/>
            <w:r w:rsidRPr="00454DD5">
              <w:rPr>
                <w:rFonts w:ascii="宋体" w:hAnsi="宋体"/>
                <w:kern w:val="0"/>
                <w:szCs w:val="21"/>
              </w:rPr>
              <w:t>√</w:t>
            </w:r>
            <w:bookmarkEnd w:id="3"/>
            <w:bookmarkEnd w:id="4"/>
            <w:r w:rsidRPr="00454DD5">
              <w:rPr>
                <w:rFonts w:ascii="宋体" w:hAnsi="宋体"/>
                <w:kern w:val="0"/>
                <w:szCs w:val="21"/>
              </w:rPr>
              <w:t>特定对象调研    □分析</w:t>
            </w:r>
            <w:proofErr w:type="gramStart"/>
            <w:r w:rsidRPr="00454DD5">
              <w:rPr>
                <w:rFonts w:ascii="宋体" w:hAnsi="宋体"/>
                <w:kern w:val="0"/>
                <w:szCs w:val="21"/>
              </w:rPr>
              <w:t>师会议</w:t>
            </w:r>
            <w:proofErr w:type="gramEnd"/>
            <w:r w:rsidRPr="00454DD5">
              <w:rPr>
                <w:rFonts w:ascii="宋体" w:hAnsi="宋体"/>
                <w:kern w:val="0"/>
                <w:szCs w:val="21"/>
              </w:rPr>
              <w:t xml:space="preserve">   □媒体采访   □业绩说明会</w:t>
            </w:r>
          </w:p>
          <w:p w14:paraId="473ADDB6" w14:textId="77777777" w:rsidR="00FE118A" w:rsidRPr="00454DD5" w:rsidRDefault="001B6A57">
            <w:pPr>
              <w:widowControl/>
              <w:adjustRightInd w:val="0"/>
              <w:snapToGrid w:val="0"/>
              <w:rPr>
                <w:kern w:val="0"/>
                <w:szCs w:val="21"/>
              </w:rPr>
            </w:pPr>
            <w:r w:rsidRPr="00454DD5">
              <w:rPr>
                <w:rFonts w:ascii="宋体" w:hAnsi="宋体"/>
                <w:kern w:val="0"/>
                <w:szCs w:val="21"/>
              </w:rPr>
              <w:t>□新闻发布会      □现场参观     □路演活动   □其他</w:t>
            </w:r>
          </w:p>
        </w:tc>
      </w:tr>
      <w:tr w:rsidR="00454DD5" w:rsidRPr="00454DD5" w14:paraId="168B9FE1" w14:textId="77777777">
        <w:trPr>
          <w:trHeight w:val="397"/>
        </w:trPr>
        <w:tc>
          <w:tcPr>
            <w:tcW w:w="995" w:type="pct"/>
            <w:noWrap/>
            <w:vAlign w:val="center"/>
          </w:tcPr>
          <w:p w14:paraId="340FA18C" w14:textId="77777777" w:rsidR="00FE118A" w:rsidRPr="00454DD5" w:rsidRDefault="001B6A57">
            <w:pPr>
              <w:widowControl/>
              <w:adjustRightInd w:val="0"/>
              <w:snapToGrid w:val="0"/>
              <w:jc w:val="center"/>
              <w:rPr>
                <w:b/>
                <w:kern w:val="0"/>
                <w:szCs w:val="21"/>
              </w:rPr>
            </w:pPr>
            <w:r w:rsidRPr="00454DD5">
              <w:rPr>
                <w:b/>
                <w:kern w:val="0"/>
                <w:szCs w:val="21"/>
              </w:rPr>
              <w:t>时间</w:t>
            </w:r>
          </w:p>
        </w:tc>
        <w:tc>
          <w:tcPr>
            <w:tcW w:w="4005" w:type="pct"/>
            <w:vAlign w:val="center"/>
          </w:tcPr>
          <w:p w14:paraId="4B5EFFE4" w14:textId="77777777" w:rsidR="00FE118A" w:rsidRPr="00454DD5" w:rsidRDefault="001B6A57">
            <w:pPr>
              <w:widowControl/>
              <w:adjustRightInd w:val="0"/>
              <w:snapToGrid w:val="0"/>
              <w:rPr>
                <w:kern w:val="0"/>
                <w:szCs w:val="21"/>
              </w:rPr>
            </w:pPr>
            <w:r w:rsidRPr="00454DD5">
              <w:rPr>
                <w:kern w:val="0"/>
                <w:szCs w:val="21"/>
              </w:rPr>
              <w:t>2026</w:t>
            </w:r>
            <w:r w:rsidRPr="00454DD5">
              <w:rPr>
                <w:kern w:val="0"/>
                <w:szCs w:val="21"/>
              </w:rPr>
              <w:t>年</w:t>
            </w:r>
            <w:r w:rsidRPr="00454DD5">
              <w:rPr>
                <w:kern w:val="0"/>
                <w:szCs w:val="21"/>
              </w:rPr>
              <w:t>3</w:t>
            </w:r>
            <w:r w:rsidRPr="00454DD5">
              <w:rPr>
                <w:kern w:val="0"/>
                <w:szCs w:val="21"/>
              </w:rPr>
              <w:t>月</w:t>
            </w:r>
            <w:r w:rsidRPr="00454DD5">
              <w:rPr>
                <w:kern w:val="0"/>
                <w:szCs w:val="21"/>
              </w:rPr>
              <w:t>4</w:t>
            </w:r>
            <w:r w:rsidRPr="00454DD5">
              <w:rPr>
                <w:kern w:val="0"/>
                <w:szCs w:val="21"/>
              </w:rPr>
              <w:t>日</w:t>
            </w:r>
            <w:r w:rsidRPr="00454DD5">
              <w:rPr>
                <w:rFonts w:hint="eastAsia"/>
                <w:kern w:val="0"/>
                <w:szCs w:val="21"/>
              </w:rPr>
              <w:t>、</w:t>
            </w:r>
            <w:r w:rsidRPr="00454DD5">
              <w:rPr>
                <w:rFonts w:hint="eastAsia"/>
                <w:kern w:val="0"/>
                <w:szCs w:val="21"/>
              </w:rPr>
              <w:t>3</w:t>
            </w:r>
            <w:r w:rsidRPr="00454DD5">
              <w:rPr>
                <w:rFonts w:hint="eastAsia"/>
                <w:kern w:val="0"/>
                <w:szCs w:val="21"/>
              </w:rPr>
              <w:t>月</w:t>
            </w:r>
            <w:r w:rsidRPr="00454DD5">
              <w:rPr>
                <w:rFonts w:hint="eastAsia"/>
                <w:kern w:val="0"/>
                <w:szCs w:val="21"/>
              </w:rPr>
              <w:t>9</w:t>
            </w:r>
            <w:r w:rsidRPr="00454DD5">
              <w:rPr>
                <w:rFonts w:hint="eastAsia"/>
                <w:kern w:val="0"/>
                <w:szCs w:val="21"/>
              </w:rPr>
              <w:t>日、</w:t>
            </w:r>
            <w:r w:rsidRPr="00454DD5">
              <w:rPr>
                <w:rFonts w:hint="eastAsia"/>
                <w:kern w:val="0"/>
                <w:szCs w:val="21"/>
              </w:rPr>
              <w:t>3</w:t>
            </w:r>
            <w:r w:rsidRPr="00454DD5">
              <w:rPr>
                <w:rFonts w:hint="eastAsia"/>
                <w:kern w:val="0"/>
                <w:szCs w:val="21"/>
              </w:rPr>
              <w:t>月</w:t>
            </w:r>
            <w:r w:rsidRPr="00454DD5">
              <w:rPr>
                <w:rFonts w:hint="eastAsia"/>
                <w:kern w:val="0"/>
                <w:szCs w:val="21"/>
              </w:rPr>
              <w:t>1</w:t>
            </w:r>
            <w:r w:rsidRPr="00454DD5">
              <w:rPr>
                <w:kern w:val="0"/>
                <w:szCs w:val="21"/>
              </w:rPr>
              <w:t>7</w:t>
            </w:r>
            <w:r w:rsidRPr="00454DD5">
              <w:rPr>
                <w:rFonts w:hint="eastAsia"/>
                <w:kern w:val="0"/>
                <w:szCs w:val="21"/>
              </w:rPr>
              <w:t>日</w:t>
            </w:r>
          </w:p>
        </w:tc>
      </w:tr>
      <w:tr w:rsidR="00454DD5" w:rsidRPr="00454DD5" w14:paraId="7F468148" w14:textId="77777777">
        <w:trPr>
          <w:trHeight w:val="397"/>
        </w:trPr>
        <w:tc>
          <w:tcPr>
            <w:tcW w:w="995" w:type="pct"/>
            <w:noWrap/>
            <w:vAlign w:val="center"/>
          </w:tcPr>
          <w:p w14:paraId="05814140" w14:textId="77777777" w:rsidR="00FE118A" w:rsidRPr="00454DD5" w:rsidRDefault="001B6A57">
            <w:pPr>
              <w:widowControl/>
              <w:adjustRightInd w:val="0"/>
              <w:snapToGrid w:val="0"/>
              <w:jc w:val="center"/>
              <w:rPr>
                <w:b/>
                <w:kern w:val="0"/>
                <w:szCs w:val="21"/>
              </w:rPr>
            </w:pPr>
            <w:r w:rsidRPr="00454DD5">
              <w:rPr>
                <w:b/>
                <w:kern w:val="0"/>
                <w:szCs w:val="21"/>
              </w:rPr>
              <w:t>地点</w:t>
            </w:r>
            <w:r w:rsidRPr="00454DD5">
              <w:rPr>
                <w:b/>
                <w:kern w:val="0"/>
                <w:szCs w:val="21"/>
              </w:rPr>
              <w:t>/</w:t>
            </w:r>
            <w:r w:rsidRPr="00454DD5">
              <w:rPr>
                <w:b/>
                <w:kern w:val="0"/>
                <w:szCs w:val="21"/>
              </w:rPr>
              <w:t>形式</w:t>
            </w:r>
          </w:p>
        </w:tc>
        <w:tc>
          <w:tcPr>
            <w:tcW w:w="4005" w:type="pct"/>
            <w:vAlign w:val="center"/>
          </w:tcPr>
          <w:p w14:paraId="4AB0E4CE" w14:textId="77777777" w:rsidR="00FE118A" w:rsidRPr="00454DD5" w:rsidRDefault="001B6A57">
            <w:pPr>
              <w:widowControl/>
              <w:adjustRightInd w:val="0"/>
              <w:snapToGrid w:val="0"/>
              <w:rPr>
                <w:kern w:val="0"/>
                <w:szCs w:val="21"/>
              </w:rPr>
            </w:pPr>
            <w:r w:rsidRPr="00454DD5">
              <w:rPr>
                <w:rFonts w:hint="eastAsia"/>
                <w:kern w:val="0"/>
                <w:szCs w:val="21"/>
              </w:rPr>
              <w:t>公司会议室</w:t>
            </w:r>
          </w:p>
        </w:tc>
      </w:tr>
      <w:tr w:rsidR="00454DD5" w:rsidRPr="00454DD5" w14:paraId="09C243E7" w14:textId="77777777">
        <w:trPr>
          <w:trHeight w:val="397"/>
        </w:trPr>
        <w:tc>
          <w:tcPr>
            <w:tcW w:w="995" w:type="pct"/>
            <w:noWrap/>
            <w:vAlign w:val="center"/>
          </w:tcPr>
          <w:p w14:paraId="4EDAAE2D" w14:textId="77777777" w:rsidR="00FE118A" w:rsidRPr="00454DD5" w:rsidRDefault="001B6A57">
            <w:pPr>
              <w:widowControl/>
              <w:adjustRightInd w:val="0"/>
              <w:snapToGrid w:val="0"/>
              <w:jc w:val="center"/>
              <w:rPr>
                <w:kern w:val="0"/>
                <w:szCs w:val="21"/>
              </w:rPr>
            </w:pPr>
            <w:r w:rsidRPr="00454DD5">
              <w:rPr>
                <w:b/>
                <w:kern w:val="0"/>
                <w:szCs w:val="21"/>
              </w:rPr>
              <w:t>参与单位名称</w:t>
            </w:r>
          </w:p>
        </w:tc>
        <w:tc>
          <w:tcPr>
            <w:tcW w:w="4005" w:type="pct"/>
            <w:vAlign w:val="center"/>
          </w:tcPr>
          <w:p w14:paraId="2C3CB6E6" w14:textId="77777777" w:rsidR="00FE118A" w:rsidRPr="00454DD5" w:rsidRDefault="001B6A57">
            <w:pPr>
              <w:rPr>
                <w:szCs w:val="21"/>
              </w:rPr>
            </w:pPr>
            <w:r w:rsidRPr="00454DD5">
              <w:rPr>
                <w:rFonts w:hint="eastAsia"/>
                <w:szCs w:val="21"/>
              </w:rPr>
              <w:t>西部证券、广发证券、</w:t>
            </w:r>
            <w:proofErr w:type="gramStart"/>
            <w:r w:rsidRPr="00454DD5">
              <w:rPr>
                <w:rFonts w:hint="eastAsia"/>
                <w:szCs w:val="21"/>
              </w:rPr>
              <w:t>汇添富</w:t>
            </w:r>
            <w:proofErr w:type="gramEnd"/>
            <w:r w:rsidRPr="00454DD5">
              <w:rPr>
                <w:rFonts w:hint="eastAsia"/>
                <w:szCs w:val="21"/>
              </w:rPr>
              <w:t>基金、华泰柏瑞基金、</w:t>
            </w:r>
            <w:proofErr w:type="gramStart"/>
            <w:r w:rsidRPr="00454DD5">
              <w:rPr>
                <w:rFonts w:hint="eastAsia"/>
                <w:szCs w:val="21"/>
              </w:rPr>
              <w:t>鑫</w:t>
            </w:r>
            <w:proofErr w:type="gramEnd"/>
            <w:r w:rsidRPr="00454DD5">
              <w:rPr>
                <w:rFonts w:hint="eastAsia"/>
                <w:szCs w:val="21"/>
              </w:rPr>
              <w:t>巢资本、尚</w:t>
            </w:r>
            <w:proofErr w:type="gramStart"/>
            <w:r w:rsidRPr="00454DD5">
              <w:rPr>
                <w:rFonts w:hint="eastAsia"/>
                <w:szCs w:val="21"/>
              </w:rPr>
              <w:t>纤</w:t>
            </w:r>
            <w:proofErr w:type="gramEnd"/>
            <w:r w:rsidRPr="00454DD5">
              <w:rPr>
                <w:rFonts w:hint="eastAsia"/>
                <w:szCs w:val="21"/>
              </w:rPr>
              <w:t>投资</w:t>
            </w:r>
          </w:p>
        </w:tc>
      </w:tr>
      <w:tr w:rsidR="00454DD5" w:rsidRPr="00454DD5" w14:paraId="1B20F41A" w14:textId="77777777">
        <w:trPr>
          <w:trHeight w:val="397"/>
        </w:trPr>
        <w:tc>
          <w:tcPr>
            <w:tcW w:w="995" w:type="pct"/>
            <w:noWrap/>
            <w:vAlign w:val="center"/>
          </w:tcPr>
          <w:p w14:paraId="7CB3B6A0" w14:textId="77777777" w:rsidR="00FE118A" w:rsidRPr="00454DD5" w:rsidRDefault="001B6A57">
            <w:pPr>
              <w:widowControl/>
              <w:adjustRightInd w:val="0"/>
              <w:snapToGrid w:val="0"/>
              <w:jc w:val="center"/>
              <w:rPr>
                <w:b/>
                <w:kern w:val="0"/>
                <w:szCs w:val="21"/>
              </w:rPr>
            </w:pPr>
            <w:r w:rsidRPr="00454DD5">
              <w:rPr>
                <w:b/>
                <w:kern w:val="0"/>
                <w:szCs w:val="21"/>
              </w:rPr>
              <w:t>上市公司</w:t>
            </w:r>
          </w:p>
          <w:p w14:paraId="157223CB" w14:textId="77777777" w:rsidR="00FE118A" w:rsidRPr="00454DD5" w:rsidRDefault="001B6A57">
            <w:pPr>
              <w:widowControl/>
              <w:adjustRightInd w:val="0"/>
              <w:snapToGrid w:val="0"/>
              <w:jc w:val="center"/>
              <w:rPr>
                <w:kern w:val="0"/>
                <w:szCs w:val="21"/>
              </w:rPr>
            </w:pPr>
            <w:r w:rsidRPr="00454DD5">
              <w:rPr>
                <w:b/>
                <w:kern w:val="0"/>
                <w:szCs w:val="21"/>
              </w:rPr>
              <w:t>接待人员</w:t>
            </w:r>
          </w:p>
        </w:tc>
        <w:tc>
          <w:tcPr>
            <w:tcW w:w="4005" w:type="pct"/>
            <w:vAlign w:val="center"/>
          </w:tcPr>
          <w:p w14:paraId="56D3EC66" w14:textId="77777777" w:rsidR="00FE118A" w:rsidRPr="00454DD5" w:rsidRDefault="001B6A57">
            <w:pPr>
              <w:widowControl/>
              <w:adjustRightInd w:val="0"/>
              <w:snapToGrid w:val="0"/>
              <w:rPr>
                <w:kern w:val="0"/>
                <w:szCs w:val="21"/>
              </w:rPr>
            </w:pPr>
            <w:r w:rsidRPr="00454DD5">
              <w:rPr>
                <w:kern w:val="0"/>
                <w:szCs w:val="21"/>
              </w:rPr>
              <w:t>董事会秘书安一唱</w:t>
            </w:r>
          </w:p>
        </w:tc>
      </w:tr>
      <w:tr w:rsidR="00454DD5" w:rsidRPr="00454DD5" w14:paraId="0FC94F77" w14:textId="77777777">
        <w:trPr>
          <w:trHeight w:val="1231"/>
        </w:trPr>
        <w:tc>
          <w:tcPr>
            <w:tcW w:w="995" w:type="pct"/>
            <w:noWrap/>
            <w:vAlign w:val="center"/>
          </w:tcPr>
          <w:p w14:paraId="5A414443" w14:textId="77777777" w:rsidR="00FE118A" w:rsidRPr="00454DD5" w:rsidRDefault="001B6A57">
            <w:pPr>
              <w:widowControl/>
              <w:adjustRightInd w:val="0"/>
              <w:snapToGrid w:val="0"/>
              <w:jc w:val="center"/>
              <w:rPr>
                <w:b/>
                <w:kern w:val="0"/>
                <w:szCs w:val="21"/>
              </w:rPr>
            </w:pPr>
            <w:r w:rsidRPr="00454DD5">
              <w:rPr>
                <w:b/>
                <w:kern w:val="0"/>
                <w:szCs w:val="21"/>
              </w:rPr>
              <w:t>投资者关系活动</w:t>
            </w:r>
          </w:p>
          <w:p w14:paraId="14E4AEBC" w14:textId="77777777" w:rsidR="00FE118A" w:rsidRPr="00454DD5" w:rsidRDefault="001B6A57">
            <w:pPr>
              <w:adjustRightInd w:val="0"/>
              <w:snapToGrid w:val="0"/>
              <w:jc w:val="center"/>
              <w:rPr>
                <w:kern w:val="0"/>
                <w:szCs w:val="21"/>
              </w:rPr>
            </w:pPr>
            <w:r w:rsidRPr="00454DD5">
              <w:rPr>
                <w:b/>
                <w:kern w:val="0"/>
                <w:szCs w:val="21"/>
              </w:rPr>
              <w:t>主要内容介绍</w:t>
            </w:r>
          </w:p>
        </w:tc>
        <w:tc>
          <w:tcPr>
            <w:tcW w:w="4005" w:type="pct"/>
            <w:vAlign w:val="center"/>
          </w:tcPr>
          <w:p w14:paraId="6117333A" w14:textId="77777777" w:rsidR="00FE118A" w:rsidRPr="00454DD5" w:rsidRDefault="001B6A57">
            <w:pPr>
              <w:ind w:firstLineChars="100" w:firstLine="210"/>
              <w:rPr>
                <w:szCs w:val="21"/>
              </w:rPr>
            </w:pPr>
            <w:bookmarkStart w:id="5" w:name="OLE_LINK3"/>
            <w:bookmarkStart w:id="6" w:name="OLE_LINK4"/>
            <w:r w:rsidRPr="00454DD5">
              <w:rPr>
                <w:szCs w:val="21"/>
              </w:rPr>
              <w:t>公司近期就经营情况、行业情况等市场关注热点与调研机构进行沟通交流，具体沟通内容如下</w:t>
            </w:r>
            <w:r w:rsidRPr="00454DD5">
              <w:rPr>
                <w:rFonts w:hint="eastAsia"/>
                <w:szCs w:val="21"/>
              </w:rPr>
              <w:t>（相似提问及密切相关提问归类合并）</w:t>
            </w:r>
            <w:r w:rsidRPr="00454DD5">
              <w:rPr>
                <w:szCs w:val="21"/>
              </w:rPr>
              <w:t>：</w:t>
            </w:r>
            <w:bookmarkEnd w:id="5"/>
            <w:bookmarkEnd w:id="6"/>
          </w:p>
          <w:p w14:paraId="65C990F5" w14:textId="77777777" w:rsidR="00FE118A" w:rsidRPr="00454DD5" w:rsidRDefault="00FE118A">
            <w:pPr>
              <w:ind w:firstLineChars="100" w:firstLine="210"/>
              <w:rPr>
                <w:szCs w:val="21"/>
              </w:rPr>
            </w:pPr>
          </w:p>
          <w:p w14:paraId="7FE4F467" w14:textId="584E39C4" w:rsidR="00FE118A" w:rsidRPr="00454DD5" w:rsidRDefault="001B6A57">
            <w:pPr>
              <w:ind w:firstLineChars="100" w:firstLine="211"/>
              <w:rPr>
                <w:b/>
                <w:bCs/>
                <w:szCs w:val="21"/>
              </w:rPr>
            </w:pPr>
            <w:r w:rsidRPr="00454DD5">
              <w:rPr>
                <w:rFonts w:hint="eastAsia"/>
                <w:b/>
                <w:bCs/>
                <w:szCs w:val="21"/>
              </w:rPr>
              <w:t>1</w:t>
            </w:r>
            <w:r w:rsidRPr="00454DD5">
              <w:rPr>
                <w:b/>
                <w:bCs/>
                <w:szCs w:val="21"/>
              </w:rPr>
              <w:t>．</w:t>
            </w:r>
            <w:r w:rsidR="00D3703B" w:rsidRPr="00454DD5">
              <w:rPr>
                <w:rFonts w:hint="eastAsia"/>
                <w:b/>
                <w:bCs/>
                <w:szCs w:val="21"/>
              </w:rPr>
              <w:t>问：</w:t>
            </w:r>
            <w:r w:rsidRPr="00454DD5">
              <w:rPr>
                <w:rFonts w:hint="eastAsia"/>
                <w:b/>
                <w:bCs/>
                <w:szCs w:val="21"/>
              </w:rPr>
              <w:t>当前各行业市场整体面临挑战，想了解一下贵公司所在行业的需求是否出现变化？</w:t>
            </w:r>
          </w:p>
          <w:p w14:paraId="0D810DC7" w14:textId="77777777" w:rsidR="00FE118A" w:rsidRPr="00454DD5" w:rsidRDefault="001B6A57">
            <w:pPr>
              <w:ind w:firstLineChars="100" w:firstLine="210"/>
              <w:rPr>
                <w:bCs/>
                <w:szCs w:val="21"/>
              </w:rPr>
            </w:pPr>
            <w:r w:rsidRPr="00454DD5">
              <w:rPr>
                <w:rFonts w:hint="eastAsia"/>
                <w:bCs/>
                <w:szCs w:val="21"/>
              </w:rPr>
              <w:t>答：</w:t>
            </w:r>
            <w:r w:rsidRPr="00454DD5">
              <w:rPr>
                <w:rFonts w:hint="eastAsia"/>
                <w:bCs/>
                <w:szCs w:val="21"/>
              </w:rPr>
              <w:t>2025</w:t>
            </w:r>
            <w:r w:rsidRPr="00454DD5">
              <w:rPr>
                <w:rFonts w:hint="eastAsia"/>
                <w:bCs/>
                <w:szCs w:val="21"/>
              </w:rPr>
              <w:t>年前三季度，受益于设备更新、煤化工等政策影响，下游需求呈现稳中有增趋势，市场整体环境保持平稳。随着国家“大规模设备更新”及“新质生产力”等相关政策不断推进，制造业高端化、智能化、绿色化水平将大幅提升、进程将显著提速，以气力输送为核心的粉粒体物料处理系统未来应用领域有望持续拓宽，拥有更广阔的市场空间。</w:t>
            </w:r>
          </w:p>
          <w:p w14:paraId="2AFA5699" w14:textId="77777777" w:rsidR="00FE118A" w:rsidRPr="00454DD5" w:rsidRDefault="00FE118A">
            <w:pPr>
              <w:ind w:firstLineChars="100" w:firstLine="210"/>
              <w:rPr>
                <w:szCs w:val="21"/>
              </w:rPr>
            </w:pPr>
          </w:p>
          <w:p w14:paraId="60D8F41C" w14:textId="001F3030" w:rsidR="00FE118A" w:rsidRPr="00454DD5" w:rsidRDefault="001B6A57">
            <w:pPr>
              <w:ind w:firstLineChars="100" w:firstLine="211"/>
              <w:rPr>
                <w:b/>
                <w:bCs/>
                <w:szCs w:val="21"/>
              </w:rPr>
            </w:pPr>
            <w:r w:rsidRPr="00454DD5">
              <w:rPr>
                <w:rFonts w:hint="eastAsia"/>
                <w:b/>
                <w:bCs/>
                <w:szCs w:val="21"/>
              </w:rPr>
              <w:t>2</w:t>
            </w:r>
            <w:r w:rsidRPr="00454DD5">
              <w:rPr>
                <w:b/>
                <w:bCs/>
                <w:szCs w:val="21"/>
              </w:rPr>
              <w:t>．</w:t>
            </w:r>
            <w:r w:rsidR="00D3703B" w:rsidRPr="00454DD5">
              <w:rPr>
                <w:rFonts w:hint="eastAsia"/>
                <w:b/>
                <w:bCs/>
                <w:szCs w:val="21"/>
              </w:rPr>
              <w:t>问：</w:t>
            </w:r>
            <w:r w:rsidRPr="00454DD5">
              <w:rPr>
                <w:rFonts w:hint="eastAsia"/>
                <w:b/>
                <w:bCs/>
                <w:szCs w:val="21"/>
              </w:rPr>
              <w:t>公司打算主要在哪些行业布局第二增长曲线？</w:t>
            </w:r>
          </w:p>
          <w:p w14:paraId="7E19CFC7" w14:textId="77777777" w:rsidR="00FE118A" w:rsidRPr="00454DD5" w:rsidRDefault="001B6A57">
            <w:pPr>
              <w:ind w:firstLineChars="100" w:firstLine="210"/>
              <w:rPr>
                <w:bCs/>
                <w:szCs w:val="21"/>
              </w:rPr>
            </w:pPr>
            <w:r w:rsidRPr="00454DD5">
              <w:rPr>
                <w:rFonts w:hint="eastAsia"/>
                <w:bCs/>
                <w:szCs w:val="21"/>
              </w:rPr>
              <w:t>答：公司积极探索、布局和开拓新材料、食品、医药、可降解塑料等其他应用领域的市场，拓宽核心技术与产品应用场景。目前公司具备面向其他领域拓展的技术能力和技术储备，作为公司发展战略之一，公司后续会逐步向其他行业拓展，积极寻求与更多行业头部客户的合作机会，推动公司产品多行业广泛应用，开发新的业务增长点。</w:t>
            </w:r>
          </w:p>
          <w:p w14:paraId="3F44FDEE" w14:textId="77777777" w:rsidR="00FE118A" w:rsidRPr="00454DD5" w:rsidRDefault="00FE118A">
            <w:pPr>
              <w:ind w:firstLineChars="100" w:firstLine="210"/>
              <w:rPr>
                <w:szCs w:val="21"/>
              </w:rPr>
            </w:pPr>
          </w:p>
          <w:p w14:paraId="54CE5805" w14:textId="2366B0D8" w:rsidR="00FE118A" w:rsidRPr="00454DD5" w:rsidRDefault="001B6A57">
            <w:pPr>
              <w:ind w:firstLineChars="100" w:firstLine="211"/>
              <w:rPr>
                <w:b/>
                <w:bCs/>
                <w:szCs w:val="21"/>
              </w:rPr>
            </w:pPr>
            <w:r w:rsidRPr="00454DD5">
              <w:rPr>
                <w:rFonts w:hint="eastAsia"/>
                <w:b/>
                <w:bCs/>
                <w:szCs w:val="21"/>
              </w:rPr>
              <w:t>3</w:t>
            </w:r>
            <w:r w:rsidRPr="00454DD5">
              <w:rPr>
                <w:b/>
                <w:bCs/>
                <w:szCs w:val="21"/>
              </w:rPr>
              <w:t>．</w:t>
            </w:r>
            <w:r w:rsidR="00D3703B" w:rsidRPr="00454DD5">
              <w:rPr>
                <w:rFonts w:hint="eastAsia"/>
                <w:b/>
                <w:bCs/>
                <w:szCs w:val="21"/>
              </w:rPr>
              <w:t>问：</w:t>
            </w:r>
            <w:r w:rsidRPr="00454DD5">
              <w:rPr>
                <w:rFonts w:hint="eastAsia"/>
                <w:b/>
                <w:bCs/>
                <w:szCs w:val="21"/>
              </w:rPr>
              <w:t>非石化行业订单占比大概有多少？</w:t>
            </w:r>
          </w:p>
          <w:p w14:paraId="0B139960" w14:textId="77777777" w:rsidR="00FE118A" w:rsidRPr="00454DD5" w:rsidRDefault="001B6A57">
            <w:pPr>
              <w:ind w:firstLineChars="100" w:firstLine="210"/>
              <w:rPr>
                <w:bCs/>
                <w:szCs w:val="21"/>
              </w:rPr>
            </w:pPr>
            <w:r w:rsidRPr="00454DD5">
              <w:rPr>
                <w:szCs w:val="21"/>
              </w:rPr>
              <w:t>答：</w:t>
            </w:r>
            <w:r w:rsidRPr="00454DD5">
              <w:rPr>
                <w:rFonts w:hint="eastAsia"/>
                <w:bCs/>
                <w:szCs w:val="21"/>
              </w:rPr>
              <w:t>截至</w:t>
            </w:r>
            <w:r w:rsidRPr="00454DD5">
              <w:rPr>
                <w:rFonts w:hint="eastAsia"/>
                <w:bCs/>
                <w:szCs w:val="21"/>
              </w:rPr>
              <w:t>2025</w:t>
            </w:r>
            <w:r w:rsidRPr="00454DD5">
              <w:rPr>
                <w:rFonts w:hint="eastAsia"/>
                <w:bCs/>
                <w:szCs w:val="21"/>
              </w:rPr>
              <w:t>年</w:t>
            </w:r>
            <w:r w:rsidRPr="00454DD5">
              <w:rPr>
                <w:rFonts w:hint="eastAsia"/>
                <w:bCs/>
                <w:szCs w:val="21"/>
              </w:rPr>
              <w:t>6</w:t>
            </w:r>
            <w:r w:rsidRPr="00454DD5">
              <w:rPr>
                <w:rFonts w:hint="eastAsia"/>
                <w:bCs/>
                <w:szCs w:val="21"/>
              </w:rPr>
              <w:t>月</w:t>
            </w:r>
            <w:r w:rsidRPr="00454DD5">
              <w:rPr>
                <w:rFonts w:hint="eastAsia"/>
                <w:bCs/>
                <w:szCs w:val="21"/>
              </w:rPr>
              <w:t>30</w:t>
            </w:r>
            <w:r w:rsidRPr="00454DD5">
              <w:rPr>
                <w:rFonts w:hint="eastAsia"/>
                <w:bCs/>
                <w:szCs w:val="21"/>
              </w:rPr>
              <w:t>日，公司聚烯烃气力输送成套系统、智能化粉粒体物料处理系统及其他在手订单占比分别为</w:t>
            </w:r>
            <w:r w:rsidRPr="00454DD5">
              <w:rPr>
                <w:rFonts w:hint="eastAsia"/>
                <w:bCs/>
                <w:szCs w:val="21"/>
              </w:rPr>
              <w:t>71.15%</w:t>
            </w:r>
            <w:r w:rsidRPr="00454DD5">
              <w:rPr>
                <w:rFonts w:hint="eastAsia"/>
                <w:bCs/>
                <w:szCs w:val="21"/>
              </w:rPr>
              <w:t>、</w:t>
            </w:r>
            <w:r w:rsidRPr="00454DD5">
              <w:rPr>
                <w:rFonts w:hint="eastAsia"/>
                <w:bCs/>
                <w:szCs w:val="21"/>
              </w:rPr>
              <w:t>28.85%</w:t>
            </w:r>
            <w:r w:rsidRPr="00454DD5">
              <w:rPr>
                <w:rFonts w:hint="eastAsia"/>
                <w:bCs/>
                <w:szCs w:val="21"/>
              </w:rPr>
              <w:t>。</w:t>
            </w:r>
            <w:r w:rsidRPr="00454DD5">
              <w:rPr>
                <w:rFonts w:hint="eastAsia"/>
                <w:bCs/>
                <w:szCs w:val="21"/>
              </w:rPr>
              <w:t>2025</w:t>
            </w:r>
            <w:r w:rsidRPr="00454DD5">
              <w:rPr>
                <w:rFonts w:hint="eastAsia"/>
                <w:bCs/>
                <w:szCs w:val="21"/>
              </w:rPr>
              <w:t>年度的订单情况详见公司</w:t>
            </w:r>
            <w:r w:rsidRPr="00454DD5">
              <w:rPr>
                <w:rFonts w:hint="eastAsia"/>
                <w:bCs/>
                <w:szCs w:val="21"/>
              </w:rPr>
              <w:t>2026</w:t>
            </w:r>
            <w:r w:rsidRPr="00454DD5">
              <w:rPr>
                <w:rFonts w:hint="eastAsia"/>
                <w:bCs/>
                <w:szCs w:val="21"/>
              </w:rPr>
              <w:t>年</w:t>
            </w:r>
            <w:r w:rsidRPr="00454DD5">
              <w:rPr>
                <w:rFonts w:hint="eastAsia"/>
                <w:bCs/>
                <w:szCs w:val="21"/>
              </w:rPr>
              <w:t>4</w:t>
            </w:r>
            <w:r w:rsidRPr="00454DD5">
              <w:rPr>
                <w:rFonts w:hint="eastAsia"/>
                <w:bCs/>
                <w:szCs w:val="21"/>
              </w:rPr>
              <w:t>月</w:t>
            </w:r>
            <w:r w:rsidRPr="00454DD5">
              <w:rPr>
                <w:rFonts w:hint="eastAsia"/>
                <w:bCs/>
                <w:szCs w:val="21"/>
              </w:rPr>
              <w:t>24</w:t>
            </w:r>
            <w:r w:rsidRPr="00454DD5">
              <w:rPr>
                <w:rFonts w:hint="eastAsia"/>
                <w:bCs/>
                <w:szCs w:val="21"/>
              </w:rPr>
              <w:t>日披露的</w:t>
            </w:r>
            <w:r w:rsidRPr="00454DD5">
              <w:rPr>
                <w:rFonts w:hint="eastAsia"/>
                <w:bCs/>
                <w:szCs w:val="21"/>
              </w:rPr>
              <w:t>2025</w:t>
            </w:r>
            <w:r w:rsidRPr="00454DD5">
              <w:rPr>
                <w:rFonts w:hint="eastAsia"/>
                <w:bCs/>
                <w:szCs w:val="21"/>
              </w:rPr>
              <w:t>年年度报告。</w:t>
            </w:r>
          </w:p>
          <w:p w14:paraId="09EFBE63" w14:textId="77777777" w:rsidR="00FE118A" w:rsidRPr="00454DD5" w:rsidRDefault="00FE118A">
            <w:pPr>
              <w:ind w:firstLineChars="100" w:firstLine="210"/>
              <w:rPr>
                <w:szCs w:val="21"/>
              </w:rPr>
            </w:pPr>
          </w:p>
          <w:p w14:paraId="4D678C85" w14:textId="6B7E12FD" w:rsidR="00FE118A" w:rsidRPr="00454DD5" w:rsidRDefault="001B6A57">
            <w:pPr>
              <w:ind w:firstLineChars="100" w:firstLine="211"/>
              <w:rPr>
                <w:b/>
                <w:bCs/>
                <w:szCs w:val="21"/>
              </w:rPr>
            </w:pPr>
            <w:r w:rsidRPr="00454DD5">
              <w:rPr>
                <w:rFonts w:hint="eastAsia"/>
                <w:b/>
                <w:bCs/>
                <w:szCs w:val="21"/>
              </w:rPr>
              <w:t>4</w:t>
            </w:r>
            <w:r w:rsidRPr="00454DD5">
              <w:rPr>
                <w:b/>
                <w:bCs/>
                <w:szCs w:val="21"/>
              </w:rPr>
              <w:t>．</w:t>
            </w:r>
            <w:r w:rsidR="00D3703B" w:rsidRPr="00454DD5">
              <w:rPr>
                <w:rFonts w:hint="eastAsia"/>
                <w:b/>
                <w:bCs/>
                <w:szCs w:val="21"/>
              </w:rPr>
              <w:t>问：</w:t>
            </w:r>
            <w:r w:rsidRPr="00454DD5">
              <w:rPr>
                <w:rFonts w:hint="eastAsia"/>
                <w:b/>
                <w:bCs/>
                <w:szCs w:val="21"/>
              </w:rPr>
              <w:t>公司目前在手订单有多少？</w:t>
            </w:r>
          </w:p>
          <w:p w14:paraId="188698C5" w14:textId="77777777" w:rsidR="00FE118A" w:rsidRPr="00454DD5" w:rsidRDefault="001B6A57">
            <w:pPr>
              <w:ind w:firstLineChars="100" w:firstLine="210"/>
              <w:rPr>
                <w:bCs/>
                <w:szCs w:val="21"/>
              </w:rPr>
            </w:pPr>
            <w:r w:rsidRPr="00454DD5">
              <w:rPr>
                <w:szCs w:val="21"/>
              </w:rPr>
              <w:t>答：</w:t>
            </w:r>
            <w:r w:rsidRPr="00454DD5">
              <w:rPr>
                <w:rFonts w:hint="eastAsia"/>
                <w:bCs/>
                <w:szCs w:val="21"/>
              </w:rPr>
              <w:t>截至</w:t>
            </w:r>
            <w:r w:rsidRPr="00454DD5">
              <w:rPr>
                <w:rFonts w:hint="eastAsia"/>
                <w:bCs/>
                <w:szCs w:val="21"/>
              </w:rPr>
              <w:t>2025</w:t>
            </w:r>
            <w:r w:rsidRPr="00454DD5">
              <w:rPr>
                <w:rFonts w:hint="eastAsia"/>
                <w:bCs/>
                <w:szCs w:val="21"/>
              </w:rPr>
              <w:t>年</w:t>
            </w:r>
            <w:r w:rsidRPr="00454DD5">
              <w:rPr>
                <w:rFonts w:hint="eastAsia"/>
                <w:bCs/>
                <w:szCs w:val="21"/>
              </w:rPr>
              <w:t>6</w:t>
            </w:r>
            <w:r w:rsidRPr="00454DD5">
              <w:rPr>
                <w:rFonts w:hint="eastAsia"/>
                <w:bCs/>
                <w:szCs w:val="21"/>
              </w:rPr>
              <w:t>月</w:t>
            </w:r>
            <w:r w:rsidRPr="00454DD5">
              <w:rPr>
                <w:rFonts w:hint="eastAsia"/>
                <w:bCs/>
                <w:szCs w:val="21"/>
              </w:rPr>
              <w:t>30</w:t>
            </w:r>
            <w:r w:rsidRPr="00454DD5">
              <w:rPr>
                <w:rFonts w:hint="eastAsia"/>
                <w:bCs/>
                <w:szCs w:val="21"/>
              </w:rPr>
              <w:t>日，公司在手订单</w:t>
            </w:r>
            <w:r w:rsidRPr="00454DD5">
              <w:rPr>
                <w:rFonts w:hint="eastAsia"/>
                <w:bCs/>
                <w:szCs w:val="21"/>
              </w:rPr>
              <w:t>44.48</w:t>
            </w:r>
            <w:r w:rsidRPr="00454DD5">
              <w:rPr>
                <w:rFonts w:hint="eastAsia"/>
                <w:bCs/>
                <w:szCs w:val="21"/>
              </w:rPr>
              <w:t>亿元。目前公司在手订单充足，项目正在有序执行中。</w:t>
            </w:r>
            <w:r w:rsidRPr="00454DD5">
              <w:rPr>
                <w:rFonts w:hint="eastAsia"/>
                <w:bCs/>
                <w:szCs w:val="21"/>
              </w:rPr>
              <w:t>2025</w:t>
            </w:r>
            <w:r w:rsidRPr="00454DD5">
              <w:rPr>
                <w:rFonts w:hint="eastAsia"/>
                <w:bCs/>
                <w:szCs w:val="21"/>
              </w:rPr>
              <w:t>年度的订单情况详见公司</w:t>
            </w:r>
            <w:r w:rsidRPr="00454DD5">
              <w:rPr>
                <w:rFonts w:hint="eastAsia"/>
                <w:bCs/>
                <w:szCs w:val="21"/>
              </w:rPr>
              <w:t>2026</w:t>
            </w:r>
            <w:r w:rsidRPr="00454DD5">
              <w:rPr>
                <w:rFonts w:hint="eastAsia"/>
                <w:bCs/>
                <w:szCs w:val="21"/>
              </w:rPr>
              <w:t>年</w:t>
            </w:r>
            <w:r w:rsidRPr="00454DD5">
              <w:rPr>
                <w:rFonts w:hint="eastAsia"/>
                <w:bCs/>
                <w:szCs w:val="21"/>
              </w:rPr>
              <w:t>4</w:t>
            </w:r>
            <w:r w:rsidRPr="00454DD5">
              <w:rPr>
                <w:rFonts w:hint="eastAsia"/>
                <w:bCs/>
                <w:szCs w:val="21"/>
              </w:rPr>
              <w:t>月</w:t>
            </w:r>
            <w:r w:rsidRPr="00454DD5">
              <w:rPr>
                <w:rFonts w:hint="eastAsia"/>
                <w:bCs/>
                <w:szCs w:val="21"/>
              </w:rPr>
              <w:t>24</w:t>
            </w:r>
            <w:r w:rsidRPr="00454DD5">
              <w:rPr>
                <w:rFonts w:hint="eastAsia"/>
                <w:bCs/>
                <w:szCs w:val="21"/>
              </w:rPr>
              <w:t>日披露的</w:t>
            </w:r>
            <w:r w:rsidRPr="00454DD5">
              <w:rPr>
                <w:rFonts w:hint="eastAsia"/>
                <w:bCs/>
                <w:szCs w:val="21"/>
              </w:rPr>
              <w:t>2025</w:t>
            </w:r>
            <w:r w:rsidRPr="00454DD5">
              <w:rPr>
                <w:rFonts w:hint="eastAsia"/>
                <w:bCs/>
                <w:szCs w:val="21"/>
              </w:rPr>
              <w:t>年年度报告。</w:t>
            </w:r>
          </w:p>
          <w:p w14:paraId="7E9F77DB" w14:textId="77777777" w:rsidR="00FE118A" w:rsidRPr="00454DD5" w:rsidRDefault="00FE118A">
            <w:pPr>
              <w:ind w:firstLineChars="100" w:firstLine="210"/>
              <w:rPr>
                <w:szCs w:val="21"/>
              </w:rPr>
            </w:pPr>
          </w:p>
          <w:p w14:paraId="00591CAC" w14:textId="3AFB8DD5" w:rsidR="00FE118A" w:rsidRPr="00454DD5" w:rsidRDefault="001B6A57">
            <w:pPr>
              <w:ind w:firstLineChars="100" w:firstLine="211"/>
              <w:rPr>
                <w:b/>
                <w:bCs/>
                <w:szCs w:val="21"/>
              </w:rPr>
            </w:pPr>
            <w:r w:rsidRPr="00454DD5">
              <w:rPr>
                <w:b/>
                <w:bCs/>
                <w:szCs w:val="21"/>
              </w:rPr>
              <w:t>5</w:t>
            </w:r>
            <w:r w:rsidRPr="00454DD5">
              <w:rPr>
                <w:b/>
                <w:bCs/>
                <w:szCs w:val="21"/>
              </w:rPr>
              <w:t>．</w:t>
            </w:r>
            <w:r w:rsidR="00D3703B" w:rsidRPr="00454DD5">
              <w:rPr>
                <w:rFonts w:hint="eastAsia"/>
                <w:b/>
                <w:bCs/>
                <w:szCs w:val="21"/>
              </w:rPr>
              <w:t>问：</w:t>
            </w:r>
            <w:r w:rsidRPr="00454DD5">
              <w:rPr>
                <w:rFonts w:hint="eastAsia"/>
                <w:b/>
                <w:bCs/>
                <w:szCs w:val="21"/>
              </w:rPr>
              <w:t>公司系统产品需要开车后才能确认收入吗？</w:t>
            </w:r>
          </w:p>
          <w:p w14:paraId="0007EFDC" w14:textId="29D32311" w:rsidR="00FE118A" w:rsidRPr="00454DD5" w:rsidRDefault="00177D49">
            <w:pPr>
              <w:ind w:firstLineChars="100" w:firstLine="210"/>
              <w:rPr>
                <w:szCs w:val="21"/>
              </w:rPr>
            </w:pPr>
            <w:r w:rsidRPr="00454DD5">
              <w:rPr>
                <w:rFonts w:hint="eastAsia"/>
                <w:bCs/>
                <w:szCs w:val="21"/>
              </w:rPr>
              <w:t>答：</w:t>
            </w:r>
            <w:r w:rsidR="001B6A57" w:rsidRPr="00454DD5">
              <w:rPr>
                <w:rFonts w:hint="eastAsia"/>
                <w:szCs w:val="21"/>
              </w:rPr>
              <w:t>公司通常在系统安装调试完成，取得客户签署的试车报告时一次性全额确认收入。公司产品的验收与业主项目整体进度情况有较大相关性。</w:t>
            </w:r>
          </w:p>
          <w:p w14:paraId="6A119776" w14:textId="77777777" w:rsidR="00FE118A" w:rsidRPr="00454DD5" w:rsidRDefault="00FE118A">
            <w:pPr>
              <w:ind w:firstLineChars="100" w:firstLine="210"/>
              <w:rPr>
                <w:szCs w:val="21"/>
              </w:rPr>
            </w:pPr>
          </w:p>
          <w:p w14:paraId="3184A4AC" w14:textId="77777777" w:rsidR="00FE118A" w:rsidRPr="00454DD5" w:rsidRDefault="00FE118A">
            <w:pPr>
              <w:ind w:firstLineChars="100" w:firstLine="210"/>
              <w:rPr>
                <w:szCs w:val="21"/>
              </w:rPr>
            </w:pPr>
          </w:p>
          <w:p w14:paraId="1F4DFE26" w14:textId="2E15CA7C" w:rsidR="00FE118A" w:rsidRPr="00454DD5" w:rsidRDefault="00177D49">
            <w:pPr>
              <w:ind w:firstLineChars="100" w:firstLine="211"/>
              <w:rPr>
                <w:b/>
                <w:bCs/>
                <w:szCs w:val="21"/>
              </w:rPr>
            </w:pPr>
            <w:r w:rsidRPr="00454DD5">
              <w:rPr>
                <w:b/>
                <w:bCs/>
                <w:szCs w:val="21"/>
              </w:rPr>
              <w:lastRenderedPageBreak/>
              <w:t>6</w:t>
            </w:r>
            <w:r w:rsidR="001B6A57" w:rsidRPr="00454DD5">
              <w:rPr>
                <w:b/>
                <w:bCs/>
                <w:szCs w:val="21"/>
              </w:rPr>
              <w:t>．</w:t>
            </w:r>
            <w:r w:rsidR="00D3703B" w:rsidRPr="00454DD5">
              <w:rPr>
                <w:rFonts w:hint="eastAsia"/>
                <w:b/>
                <w:bCs/>
                <w:szCs w:val="21"/>
              </w:rPr>
              <w:t>问：</w:t>
            </w:r>
            <w:r w:rsidR="001B6A57" w:rsidRPr="00454DD5">
              <w:rPr>
                <w:rFonts w:hint="eastAsia"/>
                <w:b/>
                <w:bCs/>
                <w:szCs w:val="21"/>
              </w:rPr>
              <w:t>目前海外市场开拓情况如何？</w:t>
            </w:r>
          </w:p>
          <w:p w14:paraId="0E1BC8E1" w14:textId="77777777" w:rsidR="00FE118A" w:rsidRPr="00454DD5" w:rsidRDefault="001B6A57">
            <w:pPr>
              <w:ind w:firstLineChars="100" w:firstLine="210"/>
              <w:rPr>
                <w:bCs/>
                <w:szCs w:val="21"/>
              </w:rPr>
            </w:pPr>
            <w:r w:rsidRPr="00454DD5">
              <w:rPr>
                <w:szCs w:val="21"/>
              </w:rPr>
              <w:t>答：</w:t>
            </w:r>
            <w:r w:rsidRPr="00454DD5">
              <w:rPr>
                <w:rFonts w:hint="eastAsia"/>
                <w:bCs/>
                <w:szCs w:val="21"/>
              </w:rPr>
              <w:t>公司坚持“</w:t>
            </w:r>
            <w:r w:rsidRPr="00454DD5">
              <w:rPr>
                <w:rFonts w:hint="eastAsia"/>
                <w:bCs/>
                <w:szCs w:val="21"/>
              </w:rPr>
              <w:t>BLOOM</w:t>
            </w:r>
            <w:r w:rsidRPr="00454DD5">
              <w:rPr>
                <w:rFonts w:hint="eastAsia"/>
                <w:bCs/>
                <w:szCs w:val="21"/>
              </w:rPr>
              <w:t>”“</w:t>
            </w:r>
            <w:r w:rsidRPr="00454DD5">
              <w:rPr>
                <w:rFonts w:hint="eastAsia"/>
                <w:bCs/>
                <w:szCs w:val="21"/>
              </w:rPr>
              <w:t>GSBI</w:t>
            </w:r>
            <w:r w:rsidRPr="00454DD5">
              <w:rPr>
                <w:rFonts w:hint="eastAsia"/>
                <w:bCs/>
                <w:szCs w:val="21"/>
              </w:rPr>
              <w:t>”</w:t>
            </w:r>
            <w:proofErr w:type="gramStart"/>
            <w:r w:rsidRPr="00454DD5">
              <w:rPr>
                <w:rFonts w:hint="eastAsia"/>
                <w:bCs/>
                <w:szCs w:val="21"/>
              </w:rPr>
              <w:t>双品牌</w:t>
            </w:r>
            <w:proofErr w:type="gramEnd"/>
            <w:r w:rsidRPr="00454DD5">
              <w:rPr>
                <w:rFonts w:hint="eastAsia"/>
                <w:bCs/>
                <w:szCs w:val="21"/>
              </w:rPr>
              <w:t>战略，响应国家“一带一路”倡议，逐步建立辐射海外的营销网络，积极承揽国外大型气力输送系统项目，提高品牌国际知名度，构建并不断完善海外项目的运营管理体系，持续打造国际竞争力。公司针对海外重点国家和地区的市场、渠道及商业模式展开多维度的探索，稳步推进国际化发展战略。</w:t>
            </w:r>
          </w:p>
          <w:p w14:paraId="1FF45FE2" w14:textId="77777777" w:rsidR="00FE118A" w:rsidRPr="00454DD5" w:rsidRDefault="00FE118A">
            <w:pPr>
              <w:ind w:firstLineChars="100" w:firstLine="210"/>
              <w:rPr>
                <w:bCs/>
                <w:szCs w:val="21"/>
              </w:rPr>
            </w:pPr>
          </w:p>
          <w:p w14:paraId="305F9338" w14:textId="2202AA6A" w:rsidR="00FE118A" w:rsidRPr="00454DD5" w:rsidRDefault="00177D49">
            <w:pPr>
              <w:ind w:firstLineChars="100" w:firstLine="211"/>
              <w:rPr>
                <w:b/>
                <w:bCs/>
                <w:szCs w:val="21"/>
              </w:rPr>
            </w:pPr>
            <w:r w:rsidRPr="00454DD5">
              <w:rPr>
                <w:b/>
                <w:bCs/>
                <w:szCs w:val="21"/>
              </w:rPr>
              <w:t>7</w:t>
            </w:r>
            <w:r w:rsidR="001B6A57" w:rsidRPr="00454DD5">
              <w:rPr>
                <w:b/>
                <w:bCs/>
                <w:szCs w:val="21"/>
              </w:rPr>
              <w:t>．</w:t>
            </w:r>
            <w:r w:rsidR="00D3703B" w:rsidRPr="00454DD5">
              <w:rPr>
                <w:rFonts w:hint="eastAsia"/>
                <w:b/>
                <w:bCs/>
                <w:szCs w:val="21"/>
              </w:rPr>
              <w:t>问：</w:t>
            </w:r>
            <w:r w:rsidR="001B6A57" w:rsidRPr="00454DD5">
              <w:rPr>
                <w:rFonts w:hint="eastAsia"/>
                <w:b/>
                <w:bCs/>
                <w:szCs w:val="21"/>
              </w:rPr>
              <w:t>公司未来有没有并购计划？</w:t>
            </w:r>
          </w:p>
          <w:p w14:paraId="5D9F9419" w14:textId="5B505D01" w:rsidR="00FE118A" w:rsidRPr="00454DD5" w:rsidRDefault="001B6A57">
            <w:pPr>
              <w:ind w:firstLineChars="100" w:firstLine="210"/>
              <w:rPr>
                <w:bCs/>
                <w:szCs w:val="21"/>
              </w:rPr>
            </w:pPr>
            <w:r w:rsidRPr="00454DD5">
              <w:rPr>
                <w:szCs w:val="21"/>
              </w:rPr>
              <w:t>答：</w:t>
            </w:r>
            <w:r w:rsidRPr="00454DD5">
              <w:rPr>
                <w:rFonts w:hint="eastAsia"/>
                <w:bCs/>
                <w:szCs w:val="21"/>
              </w:rPr>
              <w:t>公司积极关注产业链上下游及相关行业的优质投资标的。若未来启动具体项目并购，公司将严格履行内部决策程序及信息披露义务，确保过程合法合</w:t>
            </w:r>
            <w:proofErr w:type="gramStart"/>
            <w:r w:rsidRPr="00454DD5">
              <w:rPr>
                <w:rFonts w:hint="eastAsia"/>
                <w:bCs/>
                <w:szCs w:val="21"/>
              </w:rPr>
              <w:t>规</w:t>
            </w:r>
            <w:proofErr w:type="gramEnd"/>
            <w:r w:rsidRPr="00454DD5">
              <w:rPr>
                <w:rFonts w:hint="eastAsia"/>
                <w:bCs/>
                <w:szCs w:val="21"/>
              </w:rPr>
              <w:t>、信息公开透明，为股东创造长期价值。</w:t>
            </w:r>
          </w:p>
          <w:p w14:paraId="4E016B3B" w14:textId="77777777" w:rsidR="00FE118A" w:rsidRPr="00454DD5" w:rsidRDefault="00FE118A">
            <w:pPr>
              <w:ind w:firstLineChars="100" w:firstLine="210"/>
              <w:rPr>
                <w:bCs/>
                <w:szCs w:val="21"/>
              </w:rPr>
            </w:pPr>
          </w:p>
          <w:p w14:paraId="277BA2B5" w14:textId="350CC78E" w:rsidR="00FE118A" w:rsidRPr="00454DD5" w:rsidRDefault="00177D49">
            <w:pPr>
              <w:ind w:firstLineChars="100" w:firstLine="211"/>
              <w:rPr>
                <w:b/>
                <w:bCs/>
                <w:szCs w:val="21"/>
              </w:rPr>
            </w:pPr>
            <w:r w:rsidRPr="00454DD5">
              <w:rPr>
                <w:b/>
                <w:bCs/>
                <w:szCs w:val="21"/>
              </w:rPr>
              <w:t>8</w:t>
            </w:r>
            <w:r w:rsidR="001B6A57" w:rsidRPr="00454DD5">
              <w:rPr>
                <w:b/>
                <w:bCs/>
                <w:szCs w:val="21"/>
              </w:rPr>
              <w:t>．</w:t>
            </w:r>
            <w:r w:rsidR="00D3703B" w:rsidRPr="00454DD5">
              <w:rPr>
                <w:rFonts w:hint="eastAsia"/>
                <w:b/>
                <w:bCs/>
                <w:szCs w:val="21"/>
              </w:rPr>
              <w:t>问：</w:t>
            </w:r>
            <w:r w:rsidR="001B6A57" w:rsidRPr="00454DD5">
              <w:rPr>
                <w:rFonts w:hint="eastAsia"/>
                <w:b/>
                <w:bCs/>
                <w:szCs w:val="21"/>
              </w:rPr>
              <w:t>公司未来会考虑员工持股或者股权激励吗？</w:t>
            </w:r>
          </w:p>
          <w:p w14:paraId="4D1DBF49" w14:textId="46506468" w:rsidR="00FE118A" w:rsidRPr="00454DD5" w:rsidRDefault="001B6A57">
            <w:pPr>
              <w:ind w:firstLineChars="100" w:firstLine="210"/>
              <w:rPr>
                <w:bCs/>
                <w:szCs w:val="21"/>
              </w:rPr>
            </w:pPr>
            <w:r w:rsidRPr="00454DD5">
              <w:rPr>
                <w:szCs w:val="21"/>
              </w:rPr>
              <w:t>答：</w:t>
            </w:r>
            <w:r w:rsidRPr="00454DD5">
              <w:rPr>
                <w:rFonts w:hint="eastAsia"/>
                <w:bCs/>
                <w:szCs w:val="21"/>
              </w:rPr>
              <w:t>公司将结合公司实际情况积极研究并适时推出对核心骨干员工的激励计划，激发员工的工作积极性和创造性。在人才的激励方面，公司积极创造有利于优秀人才脱颖而出的良好氛围，健全有利于员工成长、责权利相统一、报酬与贡献相对称、兼顾科学与人性的激励约束机制和薪酬体系，为公司高质量发展注入持久动力。</w:t>
            </w:r>
          </w:p>
          <w:p w14:paraId="094042F1" w14:textId="77777777" w:rsidR="00FE118A" w:rsidRPr="00454DD5" w:rsidRDefault="00FE118A">
            <w:pPr>
              <w:ind w:firstLineChars="100" w:firstLine="210"/>
              <w:rPr>
                <w:bCs/>
                <w:szCs w:val="21"/>
              </w:rPr>
            </w:pPr>
          </w:p>
          <w:p w14:paraId="0154CEDA" w14:textId="1528D11C" w:rsidR="00FE118A" w:rsidRPr="00454DD5" w:rsidRDefault="00177D49">
            <w:pPr>
              <w:ind w:firstLineChars="100" w:firstLine="211"/>
              <w:rPr>
                <w:b/>
                <w:bCs/>
                <w:szCs w:val="21"/>
              </w:rPr>
            </w:pPr>
            <w:r w:rsidRPr="00454DD5">
              <w:rPr>
                <w:b/>
                <w:bCs/>
                <w:szCs w:val="21"/>
              </w:rPr>
              <w:t>9</w:t>
            </w:r>
            <w:r w:rsidR="001B6A57" w:rsidRPr="00454DD5">
              <w:rPr>
                <w:b/>
                <w:bCs/>
                <w:szCs w:val="21"/>
              </w:rPr>
              <w:t>．</w:t>
            </w:r>
            <w:r w:rsidR="00D3703B" w:rsidRPr="00454DD5">
              <w:rPr>
                <w:rFonts w:hint="eastAsia"/>
                <w:b/>
                <w:bCs/>
                <w:szCs w:val="21"/>
              </w:rPr>
              <w:t>问：</w:t>
            </w:r>
            <w:r w:rsidR="001B6A57" w:rsidRPr="00454DD5">
              <w:rPr>
                <w:rFonts w:hint="eastAsia"/>
                <w:b/>
                <w:bCs/>
                <w:szCs w:val="21"/>
              </w:rPr>
              <w:t>公司以往的分红情况怎么样？</w:t>
            </w:r>
            <w:r w:rsidR="001B6A57" w:rsidRPr="00454DD5">
              <w:rPr>
                <w:rFonts w:hint="eastAsia"/>
                <w:b/>
                <w:bCs/>
                <w:szCs w:val="21"/>
              </w:rPr>
              <w:t>2026</w:t>
            </w:r>
            <w:r w:rsidR="001B6A57" w:rsidRPr="00454DD5">
              <w:rPr>
                <w:rFonts w:hint="eastAsia"/>
                <w:b/>
                <w:bCs/>
                <w:szCs w:val="21"/>
              </w:rPr>
              <w:t>年还会进行分红吗？</w:t>
            </w:r>
          </w:p>
          <w:p w14:paraId="42C51788" w14:textId="77777777" w:rsidR="00FE118A" w:rsidRPr="00454DD5" w:rsidRDefault="001B6A57">
            <w:pPr>
              <w:ind w:firstLineChars="100" w:firstLine="210"/>
              <w:rPr>
                <w:bCs/>
                <w:szCs w:val="21"/>
              </w:rPr>
            </w:pPr>
            <w:r w:rsidRPr="00454DD5">
              <w:rPr>
                <w:szCs w:val="21"/>
              </w:rPr>
              <w:t>答：</w:t>
            </w:r>
            <w:r w:rsidRPr="00454DD5">
              <w:rPr>
                <w:rFonts w:hint="eastAsia"/>
                <w:bCs/>
                <w:szCs w:val="21"/>
              </w:rPr>
              <w:t>公司于</w:t>
            </w:r>
            <w:r w:rsidRPr="00454DD5">
              <w:rPr>
                <w:rFonts w:hint="eastAsia"/>
                <w:bCs/>
                <w:szCs w:val="21"/>
              </w:rPr>
              <w:t>2025</w:t>
            </w:r>
            <w:r w:rsidRPr="00454DD5">
              <w:rPr>
                <w:rFonts w:hint="eastAsia"/>
                <w:bCs/>
                <w:szCs w:val="21"/>
              </w:rPr>
              <w:t>年</w:t>
            </w:r>
            <w:r w:rsidRPr="00454DD5">
              <w:rPr>
                <w:rFonts w:hint="eastAsia"/>
                <w:bCs/>
                <w:szCs w:val="21"/>
              </w:rPr>
              <w:t>12</w:t>
            </w:r>
            <w:r w:rsidRPr="00454DD5">
              <w:rPr>
                <w:rFonts w:hint="eastAsia"/>
                <w:bCs/>
                <w:szCs w:val="21"/>
              </w:rPr>
              <w:t>月完成</w:t>
            </w:r>
            <w:r w:rsidRPr="00454DD5">
              <w:rPr>
                <w:rFonts w:hint="eastAsia"/>
                <w:bCs/>
                <w:szCs w:val="21"/>
              </w:rPr>
              <w:t>2025</w:t>
            </w:r>
            <w:r w:rsidRPr="00454DD5">
              <w:rPr>
                <w:rFonts w:hint="eastAsia"/>
                <w:bCs/>
                <w:szCs w:val="21"/>
              </w:rPr>
              <w:t>年前三季度权益分派，向全体股东每</w:t>
            </w:r>
            <w:r w:rsidRPr="00454DD5">
              <w:rPr>
                <w:rFonts w:hint="eastAsia"/>
                <w:bCs/>
                <w:szCs w:val="21"/>
              </w:rPr>
              <w:t>10</w:t>
            </w:r>
            <w:r w:rsidRPr="00454DD5">
              <w:rPr>
                <w:rFonts w:hint="eastAsia"/>
                <w:bCs/>
                <w:szCs w:val="21"/>
              </w:rPr>
              <w:t>股派发现金红利</w:t>
            </w:r>
            <w:r w:rsidRPr="00454DD5">
              <w:rPr>
                <w:rFonts w:hint="eastAsia"/>
                <w:bCs/>
                <w:szCs w:val="21"/>
              </w:rPr>
              <w:t>6</w:t>
            </w:r>
            <w:r w:rsidRPr="00454DD5">
              <w:rPr>
                <w:rFonts w:hint="eastAsia"/>
                <w:bCs/>
                <w:szCs w:val="21"/>
              </w:rPr>
              <w:t>元（含税），合计派发现金红利</w:t>
            </w:r>
            <w:r w:rsidRPr="00454DD5">
              <w:rPr>
                <w:rFonts w:hint="eastAsia"/>
                <w:bCs/>
                <w:szCs w:val="21"/>
              </w:rPr>
              <w:t>4,800.24</w:t>
            </w:r>
            <w:r w:rsidRPr="00454DD5">
              <w:rPr>
                <w:rFonts w:hint="eastAsia"/>
                <w:bCs/>
                <w:szCs w:val="21"/>
              </w:rPr>
              <w:t>万元（含税）。自公司上市以来，累计分红</w:t>
            </w:r>
            <w:r w:rsidRPr="00454DD5">
              <w:rPr>
                <w:rFonts w:hint="eastAsia"/>
                <w:bCs/>
                <w:szCs w:val="21"/>
              </w:rPr>
              <w:t>2.25</w:t>
            </w:r>
            <w:r w:rsidRPr="00454DD5">
              <w:rPr>
                <w:rFonts w:hint="eastAsia"/>
                <w:bCs/>
                <w:szCs w:val="21"/>
              </w:rPr>
              <w:t>亿元。公司始终重视股东回报，并致力于实现持续的价值分配。公司拟于</w:t>
            </w:r>
            <w:r w:rsidRPr="00454DD5">
              <w:rPr>
                <w:bCs/>
                <w:szCs w:val="21"/>
              </w:rPr>
              <w:t>2026</w:t>
            </w:r>
            <w:r w:rsidRPr="00454DD5">
              <w:rPr>
                <w:rFonts w:hint="eastAsia"/>
                <w:bCs/>
                <w:szCs w:val="21"/>
              </w:rPr>
              <w:t>年</w:t>
            </w:r>
            <w:r w:rsidRPr="00454DD5">
              <w:rPr>
                <w:rFonts w:hint="eastAsia"/>
                <w:bCs/>
                <w:szCs w:val="21"/>
              </w:rPr>
              <w:t>4</w:t>
            </w:r>
            <w:r w:rsidRPr="00454DD5">
              <w:rPr>
                <w:rFonts w:hint="eastAsia"/>
                <w:bCs/>
                <w:szCs w:val="21"/>
              </w:rPr>
              <w:t>月披露</w:t>
            </w:r>
            <w:r w:rsidRPr="00454DD5">
              <w:rPr>
                <w:rFonts w:hint="eastAsia"/>
                <w:bCs/>
                <w:szCs w:val="21"/>
              </w:rPr>
              <w:t>2025</w:t>
            </w:r>
            <w:r w:rsidRPr="00454DD5">
              <w:rPr>
                <w:rFonts w:hint="eastAsia"/>
                <w:bCs/>
                <w:szCs w:val="21"/>
              </w:rPr>
              <w:t>年年度利润分配方案，请关注公司后续信息披露文件。</w:t>
            </w:r>
          </w:p>
        </w:tc>
      </w:tr>
      <w:tr w:rsidR="00454DD5" w:rsidRPr="00454DD5" w14:paraId="619F46DC" w14:textId="77777777">
        <w:trPr>
          <w:trHeight w:val="397"/>
        </w:trPr>
        <w:tc>
          <w:tcPr>
            <w:tcW w:w="995" w:type="pct"/>
            <w:noWrap/>
            <w:vAlign w:val="center"/>
          </w:tcPr>
          <w:p w14:paraId="38FA3650" w14:textId="77777777" w:rsidR="00FE118A" w:rsidRPr="00454DD5" w:rsidRDefault="001B6A57">
            <w:pPr>
              <w:widowControl/>
              <w:adjustRightInd w:val="0"/>
              <w:snapToGrid w:val="0"/>
              <w:jc w:val="center"/>
              <w:rPr>
                <w:b/>
                <w:kern w:val="0"/>
                <w:szCs w:val="21"/>
              </w:rPr>
            </w:pPr>
            <w:r w:rsidRPr="00454DD5">
              <w:rPr>
                <w:b/>
                <w:kern w:val="0"/>
                <w:szCs w:val="21"/>
              </w:rPr>
              <w:lastRenderedPageBreak/>
              <w:t>附件（如有）</w:t>
            </w:r>
          </w:p>
        </w:tc>
        <w:tc>
          <w:tcPr>
            <w:tcW w:w="4005" w:type="pct"/>
            <w:vAlign w:val="center"/>
          </w:tcPr>
          <w:p w14:paraId="720269BC" w14:textId="77777777" w:rsidR="00FE118A" w:rsidRPr="00454DD5" w:rsidRDefault="001B6A57">
            <w:pPr>
              <w:widowControl/>
              <w:adjustRightInd w:val="0"/>
              <w:snapToGrid w:val="0"/>
              <w:rPr>
                <w:kern w:val="0"/>
                <w:szCs w:val="21"/>
              </w:rPr>
            </w:pPr>
            <w:r w:rsidRPr="00454DD5">
              <w:rPr>
                <w:kern w:val="0"/>
                <w:szCs w:val="21"/>
              </w:rPr>
              <w:t>无</w:t>
            </w:r>
          </w:p>
        </w:tc>
      </w:tr>
      <w:tr w:rsidR="00454DD5" w:rsidRPr="00454DD5" w14:paraId="7C67C032" w14:textId="77777777">
        <w:trPr>
          <w:trHeight w:val="397"/>
        </w:trPr>
        <w:tc>
          <w:tcPr>
            <w:tcW w:w="995" w:type="pct"/>
            <w:noWrap/>
            <w:vAlign w:val="center"/>
          </w:tcPr>
          <w:p w14:paraId="366E3F9D" w14:textId="77777777" w:rsidR="00FE118A" w:rsidRPr="00454DD5" w:rsidRDefault="001B6A57">
            <w:pPr>
              <w:widowControl/>
              <w:adjustRightInd w:val="0"/>
              <w:snapToGrid w:val="0"/>
              <w:jc w:val="center"/>
              <w:rPr>
                <w:b/>
                <w:kern w:val="0"/>
                <w:szCs w:val="21"/>
              </w:rPr>
            </w:pPr>
            <w:r w:rsidRPr="00454DD5">
              <w:rPr>
                <w:b/>
                <w:kern w:val="0"/>
                <w:szCs w:val="21"/>
              </w:rPr>
              <w:t>日期</w:t>
            </w:r>
          </w:p>
        </w:tc>
        <w:tc>
          <w:tcPr>
            <w:tcW w:w="4005" w:type="pct"/>
            <w:vAlign w:val="center"/>
          </w:tcPr>
          <w:p w14:paraId="3E8B2DC5" w14:textId="77777777" w:rsidR="00FE118A" w:rsidRPr="00454DD5" w:rsidRDefault="001B6A57">
            <w:pPr>
              <w:widowControl/>
              <w:adjustRightInd w:val="0"/>
              <w:snapToGrid w:val="0"/>
              <w:rPr>
                <w:kern w:val="0"/>
                <w:szCs w:val="21"/>
              </w:rPr>
            </w:pPr>
            <w:r w:rsidRPr="00454DD5">
              <w:rPr>
                <w:kern w:val="0"/>
                <w:szCs w:val="21"/>
              </w:rPr>
              <w:t>2026</w:t>
            </w:r>
            <w:r w:rsidRPr="00454DD5">
              <w:rPr>
                <w:kern w:val="0"/>
                <w:szCs w:val="21"/>
              </w:rPr>
              <w:t>年</w:t>
            </w:r>
            <w:r w:rsidRPr="00454DD5">
              <w:rPr>
                <w:kern w:val="0"/>
                <w:szCs w:val="21"/>
              </w:rPr>
              <w:t>3</w:t>
            </w:r>
            <w:r w:rsidRPr="00454DD5">
              <w:rPr>
                <w:kern w:val="0"/>
                <w:szCs w:val="21"/>
              </w:rPr>
              <w:t>月</w:t>
            </w:r>
            <w:r w:rsidRPr="00454DD5">
              <w:rPr>
                <w:kern w:val="0"/>
                <w:szCs w:val="21"/>
              </w:rPr>
              <w:t>31</w:t>
            </w:r>
            <w:r w:rsidRPr="00454DD5">
              <w:rPr>
                <w:kern w:val="0"/>
                <w:szCs w:val="21"/>
              </w:rPr>
              <w:t>日</w:t>
            </w:r>
          </w:p>
        </w:tc>
      </w:tr>
    </w:tbl>
    <w:p w14:paraId="33453201" w14:textId="77777777" w:rsidR="00FE118A" w:rsidRPr="00454DD5" w:rsidRDefault="001B6A57">
      <w:pPr>
        <w:jc w:val="left"/>
        <w:rPr>
          <w:szCs w:val="21"/>
        </w:rPr>
      </w:pPr>
      <w:r w:rsidRPr="00454DD5">
        <w:rPr>
          <w:szCs w:val="21"/>
        </w:rPr>
        <w:t>注</w:t>
      </w:r>
      <w:r w:rsidRPr="00454DD5">
        <w:rPr>
          <w:szCs w:val="21"/>
        </w:rPr>
        <w:t>1</w:t>
      </w:r>
      <w:r w:rsidRPr="00454DD5">
        <w:rPr>
          <w:szCs w:val="21"/>
        </w:rPr>
        <w:t>：本记录表中宏观经济行业内容仅供参考，不构成投资建议。</w:t>
      </w:r>
    </w:p>
    <w:p w14:paraId="009C2350" w14:textId="77777777" w:rsidR="00FE118A" w:rsidRPr="00454DD5" w:rsidRDefault="001B6A57">
      <w:pPr>
        <w:jc w:val="left"/>
        <w:rPr>
          <w:szCs w:val="21"/>
        </w:rPr>
      </w:pPr>
      <w:r w:rsidRPr="00454DD5">
        <w:rPr>
          <w:szCs w:val="21"/>
        </w:rPr>
        <w:t>注</w:t>
      </w:r>
      <w:r w:rsidRPr="00454DD5">
        <w:rPr>
          <w:szCs w:val="21"/>
        </w:rPr>
        <w:t>2</w:t>
      </w:r>
      <w:r w:rsidRPr="00454DD5">
        <w:rPr>
          <w:szCs w:val="21"/>
        </w:rPr>
        <w:t>：调研以</w:t>
      </w:r>
      <w:r w:rsidRPr="00454DD5">
        <w:rPr>
          <w:rFonts w:hint="eastAsia"/>
          <w:szCs w:val="21"/>
        </w:rPr>
        <w:t>现场会议</w:t>
      </w:r>
      <w:r w:rsidRPr="00454DD5">
        <w:rPr>
          <w:szCs w:val="21"/>
        </w:rPr>
        <w:t>的形式开展，在交流活动中，公司严格遵守相关规定，没有发生未公开重大信息泄露等情况。</w:t>
      </w:r>
    </w:p>
    <w:sectPr w:rsidR="00FE118A" w:rsidRPr="00454DD5">
      <w:footerReference w:type="default" r:id="rId7"/>
      <w:pgSz w:w="11908" w:h="16838"/>
      <w:pgMar w:top="1418" w:right="1701" w:bottom="1418"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2A400" w14:textId="77777777" w:rsidR="006E6F88" w:rsidRDefault="006E6F88">
      <w:r>
        <w:separator/>
      </w:r>
    </w:p>
  </w:endnote>
  <w:endnote w:type="continuationSeparator" w:id="0">
    <w:p w14:paraId="13F9C0C9" w14:textId="77777777" w:rsidR="006E6F88" w:rsidRDefault="006E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194698"/>
    </w:sdtPr>
    <w:sdtEndPr/>
    <w:sdtContent>
      <w:p w14:paraId="01036A77" w14:textId="243C5D03" w:rsidR="00FE118A" w:rsidRDefault="001B6A57">
        <w:pPr>
          <w:pStyle w:val="a7"/>
          <w:jc w:val="center"/>
        </w:pPr>
        <w:r>
          <w:fldChar w:fldCharType="begin"/>
        </w:r>
        <w:r>
          <w:instrText>PAGE   \* MERGEFORMAT</w:instrText>
        </w:r>
        <w:r>
          <w:fldChar w:fldCharType="separate"/>
        </w:r>
        <w:r w:rsidR="00454DD5" w:rsidRPr="00454DD5">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AE2CA" w14:textId="77777777" w:rsidR="006E6F88" w:rsidRDefault="006E6F88">
      <w:r>
        <w:separator/>
      </w:r>
    </w:p>
  </w:footnote>
  <w:footnote w:type="continuationSeparator" w:id="0">
    <w:p w14:paraId="50C8E18F" w14:textId="77777777" w:rsidR="006E6F88" w:rsidRDefault="006E6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7E"/>
    <w:rsid w:val="00001234"/>
    <w:rsid w:val="0000153F"/>
    <w:rsid w:val="00001B50"/>
    <w:rsid w:val="00002233"/>
    <w:rsid w:val="000025AD"/>
    <w:rsid w:val="000036D7"/>
    <w:rsid w:val="00004FFF"/>
    <w:rsid w:val="00006F9A"/>
    <w:rsid w:val="000076C9"/>
    <w:rsid w:val="000109B4"/>
    <w:rsid w:val="00010BAC"/>
    <w:rsid w:val="0001111F"/>
    <w:rsid w:val="00011E1E"/>
    <w:rsid w:val="0001213E"/>
    <w:rsid w:val="00012939"/>
    <w:rsid w:val="00014442"/>
    <w:rsid w:val="0001516E"/>
    <w:rsid w:val="000154FB"/>
    <w:rsid w:val="00015B65"/>
    <w:rsid w:val="00015CFB"/>
    <w:rsid w:val="00016318"/>
    <w:rsid w:val="000168BF"/>
    <w:rsid w:val="0001746F"/>
    <w:rsid w:val="00021693"/>
    <w:rsid w:val="0002227D"/>
    <w:rsid w:val="000230C7"/>
    <w:rsid w:val="00024B1E"/>
    <w:rsid w:val="00025BEE"/>
    <w:rsid w:val="000266AA"/>
    <w:rsid w:val="00027101"/>
    <w:rsid w:val="00030143"/>
    <w:rsid w:val="000316BF"/>
    <w:rsid w:val="00031F5E"/>
    <w:rsid w:val="000322B3"/>
    <w:rsid w:val="00032A46"/>
    <w:rsid w:val="00033D42"/>
    <w:rsid w:val="000343EB"/>
    <w:rsid w:val="000359E9"/>
    <w:rsid w:val="000404EC"/>
    <w:rsid w:val="0004162E"/>
    <w:rsid w:val="00041AF2"/>
    <w:rsid w:val="00042CE7"/>
    <w:rsid w:val="00044250"/>
    <w:rsid w:val="0004429C"/>
    <w:rsid w:val="0004433B"/>
    <w:rsid w:val="00044748"/>
    <w:rsid w:val="00045F33"/>
    <w:rsid w:val="0004656D"/>
    <w:rsid w:val="00046FC7"/>
    <w:rsid w:val="00052C0B"/>
    <w:rsid w:val="00053383"/>
    <w:rsid w:val="00053B70"/>
    <w:rsid w:val="00053E81"/>
    <w:rsid w:val="0005410E"/>
    <w:rsid w:val="000543B5"/>
    <w:rsid w:val="00054476"/>
    <w:rsid w:val="00054E7C"/>
    <w:rsid w:val="00057256"/>
    <w:rsid w:val="000573D9"/>
    <w:rsid w:val="000579E0"/>
    <w:rsid w:val="00057FEE"/>
    <w:rsid w:val="00062E13"/>
    <w:rsid w:val="00065EA2"/>
    <w:rsid w:val="00066505"/>
    <w:rsid w:val="00067D35"/>
    <w:rsid w:val="00070200"/>
    <w:rsid w:val="000706A0"/>
    <w:rsid w:val="00070974"/>
    <w:rsid w:val="00072F87"/>
    <w:rsid w:val="0007324C"/>
    <w:rsid w:val="00076B82"/>
    <w:rsid w:val="000801B2"/>
    <w:rsid w:val="0008060F"/>
    <w:rsid w:val="00084D13"/>
    <w:rsid w:val="00084E87"/>
    <w:rsid w:val="00085D7E"/>
    <w:rsid w:val="00086404"/>
    <w:rsid w:val="000865ED"/>
    <w:rsid w:val="00086FF6"/>
    <w:rsid w:val="00087448"/>
    <w:rsid w:val="000874F6"/>
    <w:rsid w:val="00087DE3"/>
    <w:rsid w:val="00087F7C"/>
    <w:rsid w:val="00090365"/>
    <w:rsid w:val="00090541"/>
    <w:rsid w:val="00092096"/>
    <w:rsid w:val="0009531D"/>
    <w:rsid w:val="00097277"/>
    <w:rsid w:val="000A08B8"/>
    <w:rsid w:val="000A0C58"/>
    <w:rsid w:val="000A27C2"/>
    <w:rsid w:val="000A3BB3"/>
    <w:rsid w:val="000A5F27"/>
    <w:rsid w:val="000A6EB9"/>
    <w:rsid w:val="000A7586"/>
    <w:rsid w:val="000A78F0"/>
    <w:rsid w:val="000B00A5"/>
    <w:rsid w:val="000B21B6"/>
    <w:rsid w:val="000B234A"/>
    <w:rsid w:val="000B2CFF"/>
    <w:rsid w:val="000B4787"/>
    <w:rsid w:val="000B4A4F"/>
    <w:rsid w:val="000B5B16"/>
    <w:rsid w:val="000B602A"/>
    <w:rsid w:val="000B60AB"/>
    <w:rsid w:val="000B75DF"/>
    <w:rsid w:val="000B76DC"/>
    <w:rsid w:val="000B7C87"/>
    <w:rsid w:val="000B7D1A"/>
    <w:rsid w:val="000B7FAA"/>
    <w:rsid w:val="000C06E8"/>
    <w:rsid w:val="000C2C41"/>
    <w:rsid w:val="000C37D6"/>
    <w:rsid w:val="000C38C3"/>
    <w:rsid w:val="000C3AD7"/>
    <w:rsid w:val="000C4407"/>
    <w:rsid w:val="000C445A"/>
    <w:rsid w:val="000C4FB1"/>
    <w:rsid w:val="000C536D"/>
    <w:rsid w:val="000C5625"/>
    <w:rsid w:val="000C5E3D"/>
    <w:rsid w:val="000C68FD"/>
    <w:rsid w:val="000C6D12"/>
    <w:rsid w:val="000D00C5"/>
    <w:rsid w:val="000D0852"/>
    <w:rsid w:val="000D0A22"/>
    <w:rsid w:val="000D0BEC"/>
    <w:rsid w:val="000D1038"/>
    <w:rsid w:val="000D11C9"/>
    <w:rsid w:val="000D2604"/>
    <w:rsid w:val="000D2DD2"/>
    <w:rsid w:val="000D3A2A"/>
    <w:rsid w:val="000D3E9D"/>
    <w:rsid w:val="000D428A"/>
    <w:rsid w:val="000D4550"/>
    <w:rsid w:val="000D4CD3"/>
    <w:rsid w:val="000D4E79"/>
    <w:rsid w:val="000D5196"/>
    <w:rsid w:val="000D6C71"/>
    <w:rsid w:val="000D6E06"/>
    <w:rsid w:val="000D7EF3"/>
    <w:rsid w:val="000E077A"/>
    <w:rsid w:val="000E2487"/>
    <w:rsid w:val="000E2CD7"/>
    <w:rsid w:val="000E4918"/>
    <w:rsid w:val="000E61B7"/>
    <w:rsid w:val="000E66A2"/>
    <w:rsid w:val="000E751C"/>
    <w:rsid w:val="000E7DEF"/>
    <w:rsid w:val="000F0452"/>
    <w:rsid w:val="000F1B37"/>
    <w:rsid w:val="000F2A94"/>
    <w:rsid w:val="000F2D77"/>
    <w:rsid w:val="000F34C3"/>
    <w:rsid w:val="000F37EE"/>
    <w:rsid w:val="000F3CA9"/>
    <w:rsid w:val="000F3FBC"/>
    <w:rsid w:val="000F417B"/>
    <w:rsid w:val="000F5400"/>
    <w:rsid w:val="000F6057"/>
    <w:rsid w:val="000F751E"/>
    <w:rsid w:val="000F7661"/>
    <w:rsid w:val="000F7CD8"/>
    <w:rsid w:val="001000DD"/>
    <w:rsid w:val="00100860"/>
    <w:rsid w:val="00100BA3"/>
    <w:rsid w:val="00101F39"/>
    <w:rsid w:val="001038F9"/>
    <w:rsid w:val="00103A31"/>
    <w:rsid w:val="0010431A"/>
    <w:rsid w:val="00105B68"/>
    <w:rsid w:val="0010618C"/>
    <w:rsid w:val="00107725"/>
    <w:rsid w:val="00107F91"/>
    <w:rsid w:val="00110466"/>
    <w:rsid w:val="00111549"/>
    <w:rsid w:val="00111B88"/>
    <w:rsid w:val="00113167"/>
    <w:rsid w:val="001132FA"/>
    <w:rsid w:val="00115483"/>
    <w:rsid w:val="00115DAA"/>
    <w:rsid w:val="00117244"/>
    <w:rsid w:val="001176CA"/>
    <w:rsid w:val="00117921"/>
    <w:rsid w:val="00117FCC"/>
    <w:rsid w:val="0012096F"/>
    <w:rsid w:val="001214BA"/>
    <w:rsid w:val="00121949"/>
    <w:rsid w:val="00122C81"/>
    <w:rsid w:val="0012351B"/>
    <w:rsid w:val="001235A7"/>
    <w:rsid w:val="00123FEF"/>
    <w:rsid w:val="001244AB"/>
    <w:rsid w:val="0012645F"/>
    <w:rsid w:val="00126A64"/>
    <w:rsid w:val="00126D80"/>
    <w:rsid w:val="00127CE2"/>
    <w:rsid w:val="00127D58"/>
    <w:rsid w:val="00131104"/>
    <w:rsid w:val="00132DB9"/>
    <w:rsid w:val="00132DC8"/>
    <w:rsid w:val="00132F60"/>
    <w:rsid w:val="00133279"/>
    <w:rsid w:val="00133374"/>
    <w:rsid w:val="00136814"/>
    <w:rsid w:val="00136C01"/>
    <w:rsid w:val="00143276"/>
    <w:rsid w:val="0014424F"/>
    <w:rsid w:val="00144288"/>
    <w:rsid w:val="00145AD5"/>
    <w:rsid w:val="001474AB"/>
    <w:rsid w:val="00147558"/>
    <w:rsid w:val="001478D0"/>
    <w:rsid w:val="00151E0C"/>
    <w:rsid w:val="0015559C"/>
    <w:rsid w:val="00156765"/>
    <w:rsid w:val="00156B2E"/>
    <w:rsid w:val="001576EE"/>
    <w:rsid w:val="001608C6"/>
    <w:rsid w:val="001618C3"/>
    <w:rsid w:val="00163015"/>
    <w:rsid w:val="0016328C"/>
    <w:rsid w:val="0016403A"/>
    <w:rsid w:val="00164E04"/>
    <w:rsid w:val="00165765"/>
    <w:rsid w:val="001667FF"/>
    <w:rsid w:val="00166FAD"/>
    <w:rsid w:val="001726EA"/>
    <w:rsid w:val="00173993"/>
    <w:rsid w:val="00174432"/>
    <w:rsid w:val="001770A9"/>
    <w:rsid w:val="00177D49"/>
    <w:rsid w:val="0018012E"/>
    <w:rsid w:val="00182E27"/>
    <w:rsid w:val="0018324C"/>
    <w:rsid w:val="001844F7"/>
    <w:rsid w:val="00185810"/>
    <w:rsid w:val="00185B5B"/>
    <w:rsid w:val="00185E9A"/>
    <w:rsid w:val="00186E21"/>
    <w:rsid w:val="00187647"/>
    <w:rsid w:val="00192418"/>
    <w:rsid w:val="0019327B"/>
    <w:rsid w:val="00193C7B"/>
    <w:rsid w:val="001943AC"/>
    <w:rsid w:val="00194AA8"/>
    <w:rsid w:val="00194E22"/>
    <w:rsid w:val="00194EC2"/>
    <w:rsid w:val="00195EBD"/>
    <w:rsid w:val="00196757"/>
    <w:rsid w:val="0019765C"/>
    <w:rsid w:val="001A111D"/>
    <w:rsid w:val="001A1DB3"/>
    <w:rsid w:val="001A3310"/>
    <w:rsid w:val="001A39F0"/>
    <w:rsid w:val="001A419A"/>
    <w:rsid w:val="001A5CCF"/>
    <w:rsid w:val="001A5CE3"/>
    <w:rsid w:val="001A63CF"/>
    <w:rsid w:val="001A6786"/>
    <w:rsid w:val="001A687F"/>
    <w:rsid w:val="001A6B04"/>
    <w:rsid w:val="001A6B68"/>
    <w:rsid w:val="001B0798"/>
    <w:rsid w:val="001B0BC1"/>
    <w:rsid w:val="001B1C1F"/>
    <w:rsid w:val="001B2BF8"/>
    <w:rsid w:val="001B4194"/>
    <w:rsid w:val="001B4753"/>
    <w:rsid w:val="001B57E1"/>
    <w:rsid w:val="001B6151"/>
    <w:rsid w:val="001B6A57"/>
    <w:rsid w:val="001C0E2C"/>
    <w:rsid w:val="001C0F44"/>
    <w:rsid w:val="001C0F9A"/>
    <w:rsid w:val="001C3039"/>
    <w:rsid w:val="001C3DC6"/>
    <w:rsid w:val="001C58B7"/>
    <w:rsid w:val="001C62ED"/>
    <w:rsid w:val="001C6712"/>
    <w:rsid w:val="001C69D9"/>
    <w:rsid w:val="001C75B8"/>
    <w:rsid w:val="001C7EA2"/>
    <w:rsid w:val="001D0ED8"/>
    <w:rsid w:val="001D252B"/>
    <w:rsid w:val="001D4490"/>
    <w:rsid w:val="001D4658"/>
    <w:rsid w:val="001D4A42"/>
    <w:rsid w:val="001D5680"/>
    <w:rsid w:val="001D5D75"/>
    <w:rsid w:val="001D61EA"/>
    <w:rsid w:val="001D640A"/>
    <w:rsid w:val="001D7290"/>
    <w:rsid w:val="001D7B3D"/>
    <w:rsid w:val="001D7D52"/>
    <w:rsid w:val="001E04F9"/>
    <w:rsid w:val="001E1934"/>
    <w:rsid w:val="001E1C71"/>
    <w:rsid w:val="001E2D8C"/>
    <w:rsid w:val="001E2D8D"/>
    <w:rsid w:val="001E4537"/>
    <w:rsid w:val="001E4EAB"/>
    <w:rsid w:val="001E67B3"/>
    <w:rsid w:val="001E7CC8"/>
    <w:rsid w:val="001F08D4"/>
    <w:rsid w:val="001F0E72"/>
    <w:rsid w:val="001F17A3"/>
    <w:rsid w:val="001F181B"/>
    <w:rsid w:val="001F254C"/>
    <w:rsid w:val="001F3783"/>
    <w:rsid w:val="001F42D0"/>
    <w:rsid w:val="001F47B7"/>
    <w:rsid w:val="001F4802"/>
    <w:rsid w:val="001F49D0"/>
    <w:rsid w:val="001F505A"/>
    <w:rsid w:val="001F582E"/>
    <w:rsid w:val="001F5B20"/>
    <w:rsid w:val="001F6A5E"/>
    <w:rsid w:val="001F6D42"/>
    <w:rsid w:val="001F7ACE"/>
    <w:rsid w:val="001F7BBF"/>
    <w:rsid w:val="00200E5E"/>
    <w:rsid w:val="002020F0"/>
    <w:rsid w:val="002021D2"/>
    <w:rsid w:val="00202B54"/>
    <w:rsid w:val="00203B2A"/>
    <w:rsid w:val="002048DD"/>
    <w:rsid w:val="00204E15"/>
    <w:rsid w:val="00205799"/>
    <w:rsid w:val="00205895"/>
    <w:rsid w:val="00205F49"/>
    <w:rsid w:val="00206F7E"/>
    <w:rsid w:val="00207420"/>
    <w:rsid w:val="00207611"/>
    <w:rsid w:val="00210BE7"/>
    <w:rsid w:val="00211E1C"/>
    <w:rsid w:val="00212098"/>
    <w:rsid w:val="00214DF1"/>
    <w:rsid w:val="00215070"/>
    <w:rsid w:val="00215391"/>
    <w:rsid w:val="002155E9"/>
    <w:rsid w:val="002157DF"/>
    <w:rsid w:val="00215D8E"/>
    <w:rsid w:val="00216155"/>
    <w:rsid w:val="0021619A"/>
    <w:rsid w:val="00216CEA"/>
    <w:rsid w:val="00220502"/>
    <w:rsid w:val="00220C11"/>
    <w:rsid w:val="002226E3"/>
    <w:rsid w:val="00222BB7"/>
    <w:rsid w:val="00223DBB"/>
    <w:rsid w:val="00224151"/>
    <w:rsid w:val="0022464A"/>
    <w:rsid w:val="0022490E"/>
    <w:rsid w:val="00225673"/>
    <w:rsid w:val="00225A4C"/>
    <w:rsid w:val="00225CEB"/>
    <w:rsid w:val="0022680B"/>
    <w:rsid w:val="00227334"/>
    <w:rsid w:val="00227A5A"/>
    <w:rsid w:val="002312F3"/>
    <w:rsid w:val="00231C3E"/>
    <w:rsid w:val="00232808"/>
    <w:rsid w:val="00233057"/>
    <w:rsid w:val="002334E1"/>
    <w:rsid w:val="00233622"/>
    <w:rsid w:val="00233D8E"/>
    <w:rsid w:val="00234AD5"/>
    <w:rsid w:val="00234DFC"/>
    <w:rsid w:val="002350FD"/>
    <w:rsid w:val="00235F52"/>
    <w:rsid w:val="002372BA"/>
    <w:rsid w:val="00237FFA"/>
    <w:rsid w:val="00241563"/>
    <w:rsid w:val="00241C3B"/>
    <w:rsid w:val="00242418"/>
    <w:rsid w:val="00243A8D"/>
    <w:rsid w:val="00244B19"/>
    <w:rsid w:val="00245667"/>
    <w:rsid w:val="00245FFB"/>
    <w:rsid w:val="0024704C"/>
    <w:rsid w:val="002501B4"/>
    <w:rsid w:val="002505E6"/>
    <w:rsid w:val="00252E9F"/>
    <w:rsid w:val="0025323F"/>
    <w:rsid w:val="00253612"/>
    <w:rsid w:val="00253928"/>
    <w:rsid w:val="002541B0"/>
    <w:rsid w:val="00257111"/>
    <w:rsid w:val="002614BF"/>
    <w:rsid w:val="002626B2"/>
    <w:rsid w:val="0026430D"/>
    <w:rsid w:val="00264569"/>
    <w:rsid w:val="00264A86"/>
    <w:rsid w:val="002657D3"/>
    <w:rsid w:val="002668A2"/>
    <w:rsid w:val="002673AD"/>
    <w:rsid w:val="00267707"/>
    <w:rsid w:val="002677F6"/>
    <w:rsid w:val="00267E85"/>
    <w:rsid w:val="00271EF8"/>
    <w:rsid w:val="002722B6"/>
    <w:rsid w:val="00272C28"/>
    <w:rsid w:val="00273BDD"/>
    <w:rsid w:val="00274B1A"/>
    <w:rsid w:val="00275284"/>
    <w:rsid w:val="00276375"/>
    <w:rsid w:val="002764FA"/>
    <w:rsid w:val="0028001A"/>
    <w:rsid w:val="00281577"/>
    <w:rsid w:val="002819F2"/>
    <w:rsid w:val="00281FD6"/>
    <w:rsid w:val="002829B1"/>
    <w:rsid w:val="002835B2"/>
    <w:rsid w:val="0028527F"/>
    <w:rsid w:val="00285705"/>
    <w:rsid w:val="00286327"/>
    <w:rsid w:val="002866C5"/>
    <w:rsid w:val="00287B8B"/>
    <w:rsid w:val="00291840"/>
    <w:rsid w:val="002927D0"/>
    <w:rsid w:val="002952E1"/>
    <w:rsid w:val="00295751"/>
    <w:rsid w:val="00296DDA"/>
    <w:rsid w:val="00297550"/>
    <w:rsid w:val="002A0102"/>
    <w:rsid w:val="002A247C"/>
    <w:rsid w:val="002A25A0"/>
    <w:rsid w:val="002A2780"/>
    <w:rsid w:val="002A2CB4"/>
    <w:rsid w:val="002A458D"/>
    <w:rsid w:val="002A5483"/>
    <w:rsid w:val="002A6479"/>
    <w:rsid w:val="002B437E"/>
    <w:rsid w:val="002B6C18"/>
    <w:rsid w:val="002B760A"/>
    <w:rsid w:val="002C0533"/>
    <w:rsid w:val="002C164D"/>
    <w:rsid w:val="002C24FB"/>
    <w:rsid w:val="002C2B1D"/>
    <w:rsid w:val="002C3C8D"/>
    <w:rsid w:val="002C4758"/>
    <w:rsid w:val="002C53C8"/>
    <w:rsid w:val="002C6CBE"/>
    <w:rsid w:val="002C7481"/>
    <w:rsid w:val="002D0533"/>
    <w:rsid w:val="002D0D76"/>
    <w:rsid w:val="002D1358"/>
    <w:rsid w:val="002D153F"/>
    <w:rsid w:val="002D1C09"/>
    <w:rsid w:val="002D2BBA"/>
    <w:rsid w:val="002D4CD9"/>
    <w:rsid w:val="002D6003"/>
    <w:rsid w:val="002E0333"/>
    <w:rsid w:val="002E0BEA"/>
    <w:rsid w:val="002E1E69"/>
    <w:rsid w:val="002E41E8"/>
    <w:rsid w:val="002E5E51"/>
    <w:rsid w:val="002E6C03"/>
    <w:rsid w:val="002E72DE"/>
    <w:rsid w:val="002E7BB5"/>
    <w:rsid w:val="002E7FF4"/>
    <w:rsid w:val="002F1FD4"/>
    <w:rsid w:val="002F3C7E"/>
    <w:rsid w:val="002F4F4B"/>
    <w:rsid w:val="002F5EF0"/>
    <w:rsid w:val="002F6EDE"/>
    <w:rsid w:val="002F720C"/>
    <w:rsid w:val="002F7C8F"/>
    <w:rsid w:val="00300167"/>
    <w:rsid w:val="00300CA1"/>
    <w:rsid w:val="003011E8"/>
    <w:rsid w:val="00302696"/>
    <w:rsid w:val="00302DA6"/>
    <w:rsid w:val="003040CE"/>
    <w:rsid w:val="0030420E"/>
    <w:rsid w:val="00304D82"/>
    <w:rsid w:val="00306388"/>
    <w:rsid w:val="0030672B"/>
    <w:rsid w:val="0030742C"/>
    <w:rsid w:val="00310B00"/>
    <w:rsid w:val="00310CA8"/>
    <w:rsid w:val="0031146E"/>
    <w:rsid w:val="00311B70"/>
    <w:rsid w:val="00311EDD"/>
    <w:rsid w:val="00312A33"/>
    <w:rsid w:val="00313678"/>
    <w:rsid w:val="00315455"/>
    <w:rsid w:val="0031552A"/>
    <w:rsid w:val="00317B97"/>
    <w:rsid w:val="003208E7"/>
    <w:rsid w:val="00320D9C"/>
    <w:rsid w:val="00321F20"/>
    <w:rsid w:val="003226F2"/>
    <w:rsid w:val="00322B1B"/>
    <w:rsid w:val="00323EF3"/>
    <w:rsid w:val="00325C65"/>
    <w:rsid w:val="0032647B"/>
    <w:rsid w:val="003264E4"/>
    <w:rsid w:val="00330519"/>
    <w:rsid w:val="003312C8"/>
    <w:rsid w:val="003318F9"/>
    <w:rsid w:val="00331BF1"/>
    <w:rsid w:val="003322CA"/>
    <w:rsid w:val="00332F64"/>
    <w:rsid w:val="0033338D"/>
    <w:rsid w:val="003337E6"/>
    <w:rsid w:val="0033510A"/>
    <w:rsid w:val="00335983"/>
    <w:rsid w:val="00335EFC"/>
    <w:rsid w:val="00336573"/>
    <w:rsid w:val="003379E1"/>
    <w:rsid w:val="003404F8"/>
    <w:rsid w:val="00342115"/>
    <w:rsid w:val="00343250"/>
    <w:rsid w:val="00343A18"/>
    <w:rsid w:val="00343C8C"/>
    <w:rsid w:val="00344256"/>
    <w:rsid w:val="003443A9"/>
    <w:rsid w:val="00344F54"/>
    <w:rsid w:val="00344FEA"/>
    <w:rsid w:val="00346632"/>
    <w:rsid w:val="00346E38"/>
    <w:rsid w:val="00346E89"/>
    <w:rsid w:val="00347745"/>
    <w:rsid w:val="00347CCC"/>
    <w:rsid w:val="00351467"/>
    <w:rsid w:val="00351C2C"/>
    <w:rsid w:val="00352762"/>
    <w:rsid w:val="00352968"/>
    <w:rsid w:val="00353533"/>
    <w:rsid w:val="00353916"/>
    <w:rsid w:val="00355BD4"/>
    <w:rsid w:val="00356A0E"/>
    <w:rsid w:val="00361EA7"/>
    <w:rsid w:val="00361F0C"/>
    <w:rsid w:val="0036585F"/>
    <w:rsid w:val="00365D88"/>
    <w:rsid w:val="00367B55"/>
    <w:rsid w:val="0037040B"/>
    <w:rsid w:val="0037147F"/>
    <w:rsid w:val="0037179A"/>
    <w:rsid w:val="00371C70"/>
    <w:rsid w:val="003737A9"/>
    <w:rsid w:val="003748EE"/>
    <w:rsid w:val="00380733"/>
    <w:rsid w:val="00382414"/>
    <w:rsid w:val="00382569"/>
    <w:rsid w:val="00382C82"/>
    <w:rsid w:val="003855C1"/>
    <w:rsid w:val="003863F4"/>
    <w:rsid w:val="00386724"/>
    <w:rsid w:val="00387CA3"/>
    <w:rsid w:val="00390254"/>
    <w:rsid w:val="00390C73"/>
    <w:rsid w:val="00390EE4"/>
    <w:rsid w:val="003915B3"/>
    <w:rsid w:val="00391940"/>
    <w:rsid w:val="00391E57"/>
    <w:rsid w:val="00392C0D"/>
    <w:rsid w:val="00393440"/>
    <w:rsid w:val="00393E3F"/>
    <w:rsid w:val="0039414F"/>
    <w:rsid w:val="00394714"/>
    <w:rsid w:val="00394C57"/>
    <w:rsid w:val="003964CA"/>
    <w:rsid w:val="00396C2C"/>
    <w:rsid w:val="0039729F"/>
    <w:rsid w:val="003A0741"/>
    <w:rsid w:val="003A08C2"/>
    <w:rsid w:val="003A0AB0"/>
    <w:rsid w:val="003A1015"/>
    <w:rsid w:val="003A17D2"/>
    <w:rsid w:val="003A18E7"/>
    <w:rsid w:val="003A2D7C"/>
    <w:rsid w:val="003A334E"/>
    <w:rsid w:val="003A4E50"/>
    <w:rsid w:val="003A51A2"/>
    <w:rsid w:val="003A6A29"/>
    <w:rsid w:val="003A7017"/>
    <w:rsid w:val="003A7146"/>
    <w:rsid w:val="003A7724"/>
    <w:rsid w:val="003A7BD1"/>
    <w:rsid w:val="003B121E"/>
    <w:rsid w:val="003B1656"/>
    <w:rsid w:val="003B24DA"/>
    <w:rsid w:val="003B27FE"/>
    <w:rsid w:val="003B30B5"/>
    <w:rsid w:val="003B30D2"/>
    <w:rsid w:val="003B31FD"/>
    <w:rsid w:val="003B443F"/>
    <w:rsid w:val="003B689C"/>
    <w:rsid w:val="003B7021"/>
    <w:rsid w:val="003B7595"/>
    <w:rsid w:val="003B7AD4"/>
    <w:rsid w:val="003C11BF"/>
    <w:rsid w:val="003C1B10"/>
    <w:rsid w:val="003C2DBC"/>
    <w:rsid w:val="003C2E3A"/>
    <w:rsid w:val="003C2FDA"/>
    <w:rsid w:val="003C4BC9"/>
    <w:rsid w:val="003C7B56"/>
    <w:rsid w:val="003D007C"/>
    <w:rsid w:val="003D009B"/>
    <w:rsid w:val="003D0DB8"/>
    <w:rsid w:val="003D2EF0"/>
    <w:rsid w:val="003D391C"/>
    <w:rsid w:val="003D487A"/>
    <w:rsid w:val="003D4963"/>
    <w:rsid w:val="003D584F"/>
    <w:rsid w:val="003D6234"/>
    <w:rsid w:val="003D66D2"/>
    <w:rsid w:val="003D6A05"/>
    <w:rsid w:val="003D6E05"/>
    <w:rsid w:val="003D7195"/>
    <w:rsid w:val="003D7369"/>
    <w:rsid w:val="003D7A97"/>
    <w:rsid w:val="003D7B7A"/>
    <w:rsid w:val="003E099B"/>
    <w:rsid w:val="003E15F0"/>
    <w:rsid w:val="003E2EFF"/>
    <w:rsid w:val="003E2FFB"/>
    <w:rsid w:val="003E3754"/>
    <w:rsid w:val="003E3FF1"/>
    <w:rsid w:val="003E45C9"/>
    <w:rsid w:val="003E541A"/>
    <w:rsid w:val="003E6C4E"/>
    <w:rsid w:val="003E76B3"/>
    <w:rsid w:val="003F04D9"/>
    <w:rsid w:val="003F1246"/>
    <w:rsid w:val="003F1DBE"/>
    <w:rsid w:val="003F2A25"/>
    <w:rsid w:val="003F38C9"/>
    <w:rsid w:val="003F3DB6"/>
    <w:rsid w:val="003F4FF8"/>
    <w:rsid w:val="003F6B8F"/>
    <w:rsid w:val="003F73D8"/>
    <w:rsid w:val="00402658"/>
    <w:rsid w:val="0040290A"/>
    <w:rsid w:val="00404D83"/>
    <w:rsid w:val="0040598E"/>
    <w:rsid w:val="00406137"/>
    <w:rsid w:val="00406BF9"/>
    <w:rsid w:val="0041000D"/>
    <w:rsid w:val="00410B73"/>
    <w:rsid w:val="004115C5"/>
    <w:rsid w:val="00411BDB"/>
    <w:rsid w:val="0041269D"/>
    <w:rsid w:val="004128F4"/>
    <w:rsid w:val="0041654F"/>
    <w:rsid w:val="00420843"/>
    <w:rsid w:val="00421B96"/>
    <w:rsid w:val="004229F9"/>
    <w:rsid w:val="00423AD1"/>
    <w:rsid w:val="0042405B"/>
    <w:rsid w:val="0042478C"/>
    <w:rsid w:val="00424BA6"/>
    <w:rsid w:val="004257CD"/>
    <w:rsid w:val="00425A87"/>
    <w:rsid w:val="004261F6"/>
    <w:rsid w:val="00426E49"/>
    <w:rsid w:val="00427C6C"/>
    <w:rsid w:val="00433759"/>
    <w:rsid w:val="00434ADD"/>
    <w:rsid w:val="004358D0"/>
    <w:rsid w:val="00435AC1"/>
    <w:rsid w:val="00435F8D"/>
    <w:rsid w:val="0043699A"/>
    <w:rsid w:val="00437EC7"/>
    <w:rsid w:val="0044075E"/>
    <w:rsid w:val="00444A39"/>
    <w:rsid w:val="00444B61"/>
    <w:rsid w:val="00444CE2"/>
    <w:rsid w:val="00445EEF"/>
    <w:rsid w:val="00446272"/>
    <w:rsid w:val="004467A7"/>
    <w:rsid w:val="004478AB"/>
    <w:rsid w:val="0045036C"/>
    <w:rsid w:val="00450E48"/>
    <w:rsid w:val="004528AB"/>
    <w:rsid w:val="00454CAB"/>
    <w:rsid w:val="00454DD5"/>
    <w:rsid w:val="0045660E"/>
    <w:rsid w:val="00456C72"/>
    <w:rsid w:val="00461C93"/>
    <w:rsid w:val="00461FF7"/>
    <w:rsid w:val="00464AB3"/>
    <w:rsid w:val="00466E26"/>
    <w:rsid w:val="00470592"/>
    <w:rsid w:val="004706DA"/>
    <w:rsid w:val="00470DD5"/>
    <w:rsid w:val="0047106C"/>
    <w:rsid w:val="00471CFB"/>
    <w:rsid w:val="004733CA"/>
    <w:rsid w:val="00473942"/>
    <w:rsid w:val="004740EF"/>
    <w:rsid w:val="00474585"/>
    <w:rsid w:val="00475926"/>
    <w:rsid w:val="00476DD5"/>
    <w:rsid w:val="004775F3"/>
    <w:rsid w:val="00480F78"/>
    <w:rsid w:val="004827D0"/>
    <w:rsid w:val="00483019"/>
    <w:rsid w:val="00483266"/>
    <w:rsid w:val="00483D72"/>
    <w:rsid w:val="00485193"/>
    <w:rsid w:val="004862F2"/>
    <w:rsid w:val="00490BE6"/>
    <w:rsid w:val="00491D7F"/>
    <w:rsid w:val="00492ABF"/>
    <w:rsid w:val="00492D11"/>
    <w:rsid w:val="00493897"/>
    <w:rsid w:val="0049410B"/>
    <w:rsid w:val="0049460A"/>
    <w:rsid w:val="00494C72"/>
    <w:rsid w:val="00496397"/>
    <w:rsid w:val="00496D2D"/>
    <w:rsid w:val="00497107"/>
    <w:rsid w:val="00497659"/>
    <w:rsid w:val="00497F54"/>
    <w:rsid w:val="004A01A5"/>
    <w:rsid w:val="004A1895"/>
    <w:rsid w:val="004A1D6E"/>
    <w:rsid w:val="004A2C46"/>
    <w:rsid w:val="004A486A"/>
    <w:rsid w:val="004A5C17"/>
    <w:rsid w:val="004A64BC"/>
    <w:rsid w:val="004B283D"/>
    <w:rsid w:val="004B2C34"/>
    <w:rsid w:val="004B5195"/>
    <w:rsid w:val="004B7568"/>
    <w:rsid w:val="004B7746"/>
    <w:rsid w:val="004B78D3"/>
    <w:rsid w:val="004B7DF0"/>
    <w:rsid w:val="004C10B1"/>
    <w:rsid w:val="004C1950"/>
    <w:rsid w:val="004C2FCD"/>
    <w:rsid w:val="004C3031"/>
    <w:rsid w:val="004C35F6"/>
    <w:rsid w:val="004C3957"/>
    <w:rsid w:val="004C3C43"/>
    <w:rsid w:val="004C54A1"/>
    <w:rsid w:val="004C59B1"/>
    <w:rsid w:val="004C6CDC"/>
    <w:rsid w:val="004C7195"/>
    <w:rsid w:val="004D0069"/>
    <w:rsid w:val="004D07D7"/>
    <w:rsid w:val="004D1B6E"/>
    <w:rsid w:val="004D229C"/>
    <w:rsid w:val="004D37E0"/>
    <w:rsid w:val="004D3DB9"/>
    <w:rsid w:val="004D4266"/>
    <w:rsid w:val="004D458B"/>
    <w:rsid w:val="004D49D5"/>
    <w:rsid w:val="004D5D0E"/>
    <w:rsid w:val="004D702F"/>
    <w:rsid w:val="004D779A"/>
    <w:rsid w:val="004E08AF"/>
    <w:rsid w:val="004E30B8"/>
    <w:rsid w:val="004E33D8"/>
    <w:rsid w:val="004E387E"/>
    <w:rsid w:val="004E4D75"/>
    <w:rsid w:val="004E51F7"/>
    <w:rsid w:val="004E60D0"/>
    <w:rsid w:val="004E7142"/>
    <w:rsid w:val="004E7D93"/>
    <w:rsid w:val="004F074A"/>
    <w:rsid w:val="004F3EF4"/>
    <w:rsid w:val="004F403F"/>
    <w:rsid w:val="004F4C45"/>
    <w:rsid w:val="004F4D04"/>
    <w:rsid w:val="004F57F8"/>
    <w:rsid w:val="004F65BE"/>
    <w:rsid w:val="00500023"/>
    <w:rsid w:val="00501345"/>
    <w:rsid w:val="00501805"/>
    <w:rsid w:val="00502080"/>
    <w:rsid w:val="005023E0"/>
    <w:rsid w:val="00502E10"/>
    <w:rsid w:val="00503ADA"/>
    <w:rsid w:val="00503D95"/>
    <w:rsid w:val="005042F2"/>
    <w:rsid w:val="00504F30"/>
    <w:rsid w:val="00506E04"/>
    <w:rsid w:val="0050756C"/>
    <w:rsid w:val="00507E3C"/>
    <w:rsid w:val="005107F0"/>
    <w:rsid w:val="00510D31"/>
    <w:rsid w:val="005118DE"/>
    <w:rsid w:val="00511E29"/>
    <w:rsid w:val="00512033"/>
    <w:rsid w:val="00513BAF"/>
    <w:rsid w:val="00513DE6"/>
    <w:rsid w:val="005147D7"/>
    <w:rsid w:val="0051658B"/>
    <w:rsid w:val="005208AB"/>
    <w:rsid w:val="00520A44"/>
    <w:rsid w:val="00520DE0"/>
    <w:rsid w:val="00523ACA"/>
    <w:rsid w:val="00525238"/>
    <w:rsid w:val="0052747C"/>
    <w:rsid w:val="00531025"/>
    <w:rsid w:val="005310C9"/>
    <w:rsid w:val="0053300E"/>
    <w:rsid w:val="00533393"/>
    <w:rsid w:val="00535748"/>
    <w:rsid w:val="00535E9C"/>
    <w:rsid w:val="00536308"/>
    <w:rsid w:val="005373A7"/>
    <w:rsid w:val="00537C10"/>
    <w:rsid w:val="00540502"/>
    <w:rsid w:val="0054076E"/>
    <w:rsid w:val="005408E4"/>
    <w:rsid w:val="00540A47"/>
    <w:rsid w:val="00540DEC"/>
    <w:rsid w:val="0054225C"/>
    <w:rsid w:val="00542360"/>
    <w:rsid w:val="00542906"/>
    <w:rsid w:val="00542A15"/>
    <w:rsid w:val="00543389"/>
    <w:rsid w:val="005436B3"/>
    <w:rsid w:val="005462C6"/>
    <w:rsid w:val="0054637E"/>
    <w:rsid w:val="005477A7"/>
    <w:rsid w:val="00547E14"/>
    <w:rsid w:val="0055040F"/>
    <w:rsid w:val="0055099E"/>
    <w:rsid w:val="00552F74"/>
    <w:rsid w:val="00552FA3"/>
    <w:rsid w:val="00553010"/>
    <w:rsid w:val="0056335C"/>
    <w:rsid w:val="00563FDA"/>
    <w:rsid w:val="00564426"/>
    <w:rsid w:val="00564A66"/>
    <w:rsid w:val="005651F5"/>
    <w:rsid w:val="00566B4C"/>
    <w:rsid w:val="00567103"/>
    <w:rsid w:val="0057009E"/>
    <w:rsid w:val="005714B5"/>
    <w:rsid w:val="005759F7"/>
    <w:rsid w:val="00575CD0"/>
    <w:rsid w:val="00576706"/>
    <w:rsid w:val="00576731"/>
    <w:rsid w:val="005768BF"/>
    <w:rsid w:val="00580601"/>
    <w:rsid w:val="0058130A"/>
    <w:rsid w:val="00584C37"/>
    <w:rsid w:val="005851D7"/>
    <w:rsid w:val="00585803"/>
    <w:rsid w:val="00585BC5"/>
    <w:rsid w:val="00586796"/>
    <w:rsid w:val="005904A2"/>
    <w:rsid w:val="00590CB3"/>
    <w:rsid w:val="00591783"/>
    <w:rsid w:val="0059227D"/>
    <w:rsid w:val="005923D1"/>
    <w:rsid w:val="00593B7A"/>
    <w:rsid w:val="00594487"/>
    <w:rsid w:val="005946A1"/>
    <w:rsid w:val="00594A34"/>
    <w:rsid w:val="005954ED"/>
    <w:rsid w:val="00597466"/>
    <w:rsid w:val="00597536"/>
    <w:rsid w:val="005A00E6"/>
    <w:rsid w:val="005A0D00"/>
    <w:rsid w:val="005A4857"/>
    <w:rsid w:val="005A67B9"/>
    <w:rsid w:val="005B1696"/>
    <w:rsid w:val="005B1CB2"/>
    <w:rsid w:val="005B486D"/>
    <w:rsid w:val="005B64BA"/>
    <w:rsid w:val="005B77A3"/>
    <w:rsid w:val="005C0114"/>
    <w:rsid w:val="005C1A53"/>
    <w:rsid w:val="005C1E0E"/>
    <w:rsid w:val="005C2749"/>
    <w:rsid w:val="005C327C"/>
    <w:rsid w:val="005C3D0C"/>
    <w:rsid w:val="005C41D0"/>
    <w:rsid w:val="005C53F5"/>
    <w:rsid w:val="005C7172"/>
    <w:rsid w:val="005C7905"/>
    <w:rsid w:val="005C7BE0"/>
    <w:rsid w:val="005D044F"/>
    <w:rsid w:val="005D1ED1"/>
    <w:rsid w:val="005D23A9"/>
    <w:rsid w:val="005D3962"/>
    <w:rsid w:val="005D3A04"/>
    <w:rsid w:val="005D4EFA"/>
    <w:rsid w:val="005D5796"/>
    <w:rsid w:val="005D5966"/>
    <w:rsid w:val="005D7082"/>
    <w:rsid w:val="005D714E"/>
    <w:rsid w:val="005D779B"/>
    <w:rsid w:val="005D7931"/>
    <w:rsid w:val="005E1249"/>
    <w:rsid w:val="005E15CF"/>
    <w:rsid w:val="005E16F6"/>
    <w:rsid w:val="005E1F9D"/>
    <w:rsid w:val="005E2366"/>
    <w:rsid w:val="005E35AA"/>
    <w:rsid w:val="005E5822"/>
    <w:rsid w:val="005E6451"/>
    <w:rsid w:val="005E6649"/>
    <w:rsid w:val="005F02A0"/>
    <w:rsid w:val="005F0A84"/>
    <w:rsid w:val="005F0E97"/>
    <w:rsid w:val="005F1B99"/>
    <w:rsid w:val="005F26BB"/>
    <w:rsid w:val="005F2B5B"/>
    <w:rsid w:val="005F387E"/>
    <w:rsid w:val="005F3C63"/>
    <w:rsid w:val="005F47D0"/>
    <w:rsid w:val="005F6EE3"/>
    <w:rsid w:val="006002FA"/>
    <w:rsid w:val="006003FB"/>
    <w:rsid w:val="006005B7"/>
    <w:rsid w:val="0060060E"/>
    <w:rsid w:val="00601768"/>
    <w:rsid w:val="0060319D"/>
    <w:rsid w:val="00604845"/>
    <w:rsid w:val="006059DA"/>
    <w:rsid w:val="00605B01"/>
    <w:rsid w:val="0060650B"/>
    <w:rsid w:val="00614279"/>
    <w:rsid w:val="006158C5"/>
    <w:rsid w:val="0061668A"/>
    <w:rsid w:val="00617359"/>
    <w:rsid w:val="00617863"/>
    <w:rsid w:val="00617896"/>
    <w:rsid w:val="006220FA"/>
    <w:rsid w:val="0062224C"/>
    <w:rsid w:val="0062237B"/>
    <w:rsid w:val="00622B37"/>
    <w:rsid w:val="006231BF"/>
    <w:rsid w:val="006239F0"/>
    <w:rsid w:val="00624639"/>
    <w:rsid w:val="00624A72"/>
    <w:rsid w:val="006255AF"/>
    <w:rsid w:val="00626276"/>
    <w:rsid w:val="00626A21"/>
    <w:rsid w:val="006303C5"/>
    <w:rsid w:val="006308F5"/>
    <w:rsid w:val="00631E10"/>
    <w:rsid w:val="00633F10"/>
    <w:rsid w:val="00636354"/>
    <w:rsid w:val="00636390"/>
    <w:rsid w:val="0063659B"/>
    <w:rsid w:val="00637873"/>
    <w:rsid w:val="0064085D"/>
    <w:rsid w:val="00642174"/>
    <w:rsid w:val="00642CBE"/>
    <w:rsid w:val="006441EA"/>
    <w:rsid w:val="00645BA8"/>
    <w:rsid w:val="0064662F"/>
    <w:rsid w:val="00650A6B"/>
    <w:rsid w:val="0065165A"/>
    <w:rsid w:val="00651F82"/>
    <w:rsid w:val="0065224A"/>
    <w:rsid w:val="0065237E"/>
    <w:rsid w:val="006529FC"/>
    <w:rsid w:val="0065504F"/>
    <w:rsid w:val="00655C7C"/>
    <w:rsid w:val="00657009"/>
    <w:rsid w:val="00660270"/>
    <w:rsid w:val="00660BEB"/>
    <w:rsid w:val="00661136"/>
    <w:rsid w:val="0066120D"/>
    <w:rsid w:val="006612DA"/>
    <w:rsid w:val="00661CDD"/>
    <w:rsid w:val="00662BAA"/>
    <w:rsid w:val="00663380"/>
    <w:rsid w:val="00665927"/>
    <w:rsid w:val="00667A02"/>
    <w:rsid w:val="00667CED"/>
    <w:rsid w:val="0067057E"/>
    <w:rsid w:val="00670CB5"/>
    <w:rsid w:val="00670D55"/>
    <w:rsid w:val="00671FC7"/>
    <w:rsid w:val="006722B5"/>
    <w:rsid w:val="0067241A"/>
    <w:rsid w:val="00673F1E"/>
    <w:rsid w:val="00675545"/>
    <w:rsid w:val="006762FC"/>
    <w:rsid w:val="00676EA6"/>
    <w:rsid w:val="00681926"/>
    <w:rsid w:val="006819B8"/>
    <w:rsid w:val="0068228B"/>
    <w:rsid w:val="006835E8"/>
    <w:rsid w:val="0068385B"/>
    <w:rsid w:val="006839FF"/>
    <w:rsid w:val="0068454A"/>
    <w:rsid w:val="00684D66"/>
    <w:rsid w:val="00685AAA"/>
    <w:rsid w:val="006933B2"/>
    <w:rsid w:val="00693C6A"/>
    <w:rsid w:val="006946AF"/>
    <w:rsid w:val="006947D2"/>
    <w:rsid w:val="00694B45"/>
    <w:rsid w:val="00694EFA"/>
    <w:rsid w:val="0069535B"/>
    <w:rsid w:val="006967D1"/>
    <w:rsid w:val="00696FA1"/>
    <w:rsid w:val="006973DB"/>
    <w:rsid w:val="006976DD"/>
    <w:rsid w:val="006A0D32"/>
    <w:rsid w:val="006A0DFC"/>
    <w:rsid w:val="006A1787"/>
    <w:rsid w:val="006A1CEB"/>
    <w:rsid w:val="006A252E"/>
    <w:rsid w:val="006A289A"/>
    <w:rsid w:val="006A483B"/>
    <w:rsid w:val="006A4E34"/>
    <w:rsid w:val="006A6530"/>
    <w:rsid w:val="006A6A73"/>
    <w:rsid w:val="006A772F"/>
    <w:rsid w:val="006A7896"/>
    <w:rsid w:val="006B285E"/>
    <w:rsid w:val="006B3174"/>
    <w:rsid w:val="006B430C"/>
    <w:rsid w:val="006B4845"/>
    <w:rsid w:val="006B79B5"/>
    <w:rsid w:val="006C040B"/>
    <w:rsid w:val="006C13FE"/>
    <w:rsid w:val="006C1411"/>
    <w:rsid w:val="006C1892"/>
    <w:rsid w:val="006C1F03"/>
    <w:rsid w:val="006C261B"/>
    <w:rsid w:val="006C2996"/>
    <w:rsid w:val="006C36C5"/>
    <w:rsid w:val="006C56D8"/>
    <w:rsid w:val="006C6A0A"/>
    <w:rsid w:val="006D0412"/>
    <w:rsid w:val="006D09B5"/>
    <w:rsid w:val="006D0D60"/>
    <w:rsid w:val="006D111F"/>
    <w:rsid w:val="006D12C2"/>
    <w:rsid w:val="006D1349"/>
    <w:rsid w:val="006D1EE7"/>
    <w:rsid w:val="006D2F7D"/>
    <w:rsid w:val="006D3931"/>
    <w:rsid w:val="006D44EF"/>
    <w:rsid w:val="006D4B8D"/>
    <w:rsid w:val="006D5964"/>
    <w:rsid w:val="006D6BCF"/>
    <w:rsid w:val="006D7D7F"/>
    <w:rsid w:val="006E19A4"/>
    <w:rsid w:val="006E1BFB"/>
    <w:rsid w:val="006E1D7A"/>
    <w:rsid w:val="006E26CF"/>
    <w:rsid w:val="006E2F22"/>
    <w:rsid w:val="006E3B7A"/>
    <w:rsid w:val="006E4521"/>
    <w:rsid w:val="006E4C3D"/>
    <w:rsid w:val="006E58FE"/>
    <w:rsid w:val="006E6F88"/>
    <w:rsid w:val="006E707B"/>
    <w:rsid w:val="006E7142"/>
    <w:rsid w:val="006F2992"/>
    <w:rsid w:val="006F2FF8"/>
    <w:rsid w:val="006F3D98"/>
    <w:rsid w:val="006F4309"/>
    <w:rsid w:val="006F53F1"/>
    <w:rsid w:val="006F60CA"/>
    <w:rsid w:val="006F663F"/>
    <w:rsid w:val="006F68E2"/>
    <w:rsid w:val="006F6B1F"/>
    <w:rsid w:val="006F6BD6"/>
    <w:rsid w:val="007006A3"/>
    <w:rsid w:val="007019FB"/>
    <w:rsid w:val="00701B21"/>
    <w:rsid w:val="00702B1F"/>
    <w:rsid w:val="00702EE3"/>
    <w:rsid w:val="007030BE"/>
    <w:rsid w:val="00703B82"/>
    <w:rsid w:val="007048A7"/>
    <w:rsid w:val="00704DF1"/>
    <w:rsid w:val="007056D1"/>
    <w:rsid w:val="00705EDD"/>
    <w:rsid w:val="00707403"/>
    <w:rsid w:val="007102E3"/>
    <w:rsid w:val="007111A1"/>
    <w:rsid w:val="00711A1F"/>
    <w:rsid w:val="00711D5A"/>
    <w:rsid w:val="00711F17"/>
    <w:rsid w:val="00712EE6"/>
    <w:rsid w:val="00714EF4"/>
    <w:rsid w:val="00715251"/>
    <w:rsid w:val="007161FA"/>
    <w:rsid w:val="0072179E"/>
    <w:rsid w:val="00722284"/>
    <w:rsid w:val="00723336"/>
    <w:rsid w:val="00723988"/>
    <w:rsid w:val="00724704"/>
    <w:rsid w:val="00727B42"/>
    <w:rsid w:val="00731460"/>
    <w:rsid w:val="0073204A"/>
    <w:rsid w:val="00732895"/>
    <w:rsid w:val="007336DA"/>
    <w:rsid w:val="00733B2E"/>
    <w:rsid w:val="00735692"/>
    <w:rsid w:val="007360D9"/>
    <w:rsid w:val="00736DAF"/>
    <w:rsid w:val="007377C3"/>
    <w:rsid w:val="00737E8B"/>
    <w:rsid w:val="0074040E"/>
    <w:rsid w:val="00740494"/>
    <w:rsid w:val="00742107"/>
    <w:rsid w:val="00742ABF"/>
    <w:rsid w:val="00742E26"/>
    <w:rsid w:val="007432C2"/>
    <w:rsid w:val="0074334C"/>
    <w:rsid w:val="0074408F"/>
    <w:rsid w:val="00745E04"/>
    <w:rsid w:val="00745E86"/>
    <w:rsid w:val="0074603B"/>
    <w:rsid w:val="007465FA"/>
    <w:rsid w:val="00746813"/>
    <w:rsid w:val="00747DF1"/>
    <w:rsid w:val="007505DC"/>
    <w:rsid w:val="00750CF5"/>
    <w:rsid w:val="00751852"/>
    <w:rsid w:val="007522A5"/>
    <w:rsid w:val="007527AF"/>
    <w:rsid w:val="00752803"/>
    <w:rsid w:val="00754210"/>
    <w:rsid w:val="0075453A"/>
    <w:rsid w:val="00754CA6"/>
    <w:rsid w:val="00754F08"/>
    <w:rsid w:val="0075527C"/>
    <w:rsid w:val="00755B43"/>
    <w:rsid w:val="00755CD0"/>
    <w:rsid w:val="0075617E"/>
    <w:rsid w:val="0075624A"/>
    <w:rsid w:val="00756456"/>
    <w:rsid w:val="0075686B"/>
    <w:rsid w:val="00757418"/>
    <w:rsid w:val="007604FB"/>
    <w:rsid w:val="00762EC6"/>
    <w:rsid w:val="007653E6"/>
    <w:rsid w:val="00766280"/>
    <w:rsid w:val="0076775E"/>
    <w:rsid w:val="00767ABE"/>
    <w:rsid w:val="00770EF8"/>
    <w:rsid w:val="007713E6"/>
    <w:rsid w:val="0077266C"/>
    <w:rsid w:val="00772CCC"/>
    <w:rsid w:val="00773928"/>
    <w:rsid w:val="0077479F"/>
    <w:rsid w:val="0077539A"/>
    <w:rsid w:val="00775E09"/>
    <w:rsid w:val="00777C77"/>
    <w:rsid w:val="007809D6"/>
    <w:rsid w:val="00780E7F"/>
    <w:rsid w:val="00783731"/>
    <w:rsid w:val="007843D9"/>
    <w:rsid w:val="00784A44"/>
    <w:rsid w:val="0078516D"/>
    <w:rsid w:val="00786300"/>
    <w:rsid w:val="00786309"/>
    <w:rsid w:val="00786B2A"/>
    <w:rsid w:val="00790220"/>
    <w:rsid w:val="00791CB7"/>
    <w:rsid w:val="00792EBD"/>
    <w:rsid w:val="00794153"/>
    <w:rsid w:val="007942FA"/>
    <w:rsid w:val="00795355"/>
    <w:rsid w:val="00795E35"/>
    <w:rsid w:val="0079662A"/>
    <w:rsid w:val="007974B6"/>
    <w:rsid w:val="007A06AD"/>
    <w:rsid w:val="007A14B8"/>
    <w:rsid w:val="007A2671"/>
    <w:rsid w:val="007A28A4"/>
    <w:rsid w:val="007A2C30"/>
    <w:rsid w:val="007A3374"/>
    <w:rsid w:val="007A3406"/>
    <w:rsid w:val="007A3C00"/>
    <w:rsid w:val="007A3C21"/>
    <w:rsid w:val="007A474C"/>
    <w:rsid w:val="007A589D"/>
    <w:rsid w:val="007A6870"/>
    <w:rsid w:val="007A69EF"/>
    <w:rsid w:val="007B289A"/>
    <w:rsid w:val="007B2AC8"/>
    <w:rsid w:val="007B4115"/>
    <w:rsid w:val="007B5424"/>
    <w:rsid w:val="007B70A7"/>
    <w:rsid w:val="007B76F5"/>
    <w:rsid w:val="007C0381"/>
    <w:rsid w:val="007C06B8"/>
    <w:rsid w:val="007C14EF"/>
    <w:rsid w:val="007C3E9D"/>
    <w:rsid w:val="007C4A3B"/>
    <w:rsid w:val="007C5165"/>
    <w:rsid w:val="007C61F7"/>
    <w:rsid w:val="007C672E"/>
    <w:rsid w:val="007D02B3"/>
    <w:rsid w:val="007D14E2"/>
    <w:rsid w:val="007D226C"/>
    <w:rsid w:val="007D29F2"/>
    <w:rsid w:val="007D364E"/>
    <w:rsid w:val="007D3891"/>
    <w:rsid w:val="007D7BAF"/>
    <w:rsid w:val="007D7F65"/>
    <w:rsid w:val="007E00A2"/>
    <w:rsid w:val="007E1A3B"/>
    <w:rsid w:val="007E29AA"/>
    <w:rsid w:val="007E2B68"/>
    <w:rsid w:val="007E2C09"/>
    <w:rsid w:val="007E32CF"/>
    <w:rsid w:val="007E37A5"/>
    <w:rsid w:val="007E486C"/>
    <w:rsid w:val="007E4BE2"/>
    <w:rsid w:val="007E57C0"/>
    <w:rsid w:val="007E60F5"/>
    <w:rsid w:val="007E6105"/>
    <w:rsid w:val="007E68C4"/>
    <w:rsid w:val="007E6B21"/>
    <w:rsid w:val="007E7BA4"/>
    <w:rsid w:val="007F00CB"/>
    <w:rsid w:val="007F0838"/>
    <w:rsid w:val="007F0866"/>
    <w:rsid w:val="007F0EDB"/>
    <w:rsid w:val="007F1A71"/>
    <w:rsid w:val="007F28AE"/>
    <w:rsid w:val="007F52BF"/>
    <w:rsid w:val="007F5A61"/>
    <w:rsid w:val="007F6B0A"/>
    <w:rsid w:val="008009D6"/>
    <w:rsid w:val="00802583"/>
    <w:rsid w:val="008027FD"/>
    <w:rsid w:val="008037B8"/>
    <w:rsid w:val="008037C9"/>
    <w:rsid w:val="00803BC1"/>
    <w:rsid w:val="00803C81"/>
    <w:rsid w:val="00806A93"/>
    <w:rsid w:val="008070DA"/>
    <w:rsid w:val="00807970"/>
    <w:rsid w:val="00810A46"/>
    <w:rsid w:val="00810F16"/>
    <w:rsid w:val="008115AC"/>
    <w:rsid w:val="0081190B"/>
    <w:rsid w:val="00811BB0"/>
    <w:rsid w:val="008128A1"/>
    <w:rsid w:val="0081404B"/>
    <w:rsid w:val="0081488A"/>
    <w:rsid w:val="008156D3"/>
    <w:rsid w:val="00815D6A"/>
    <w:rsid w:val="008161B6"/>
    <w:rsid w:val="008165E5"/>
    <w:rsid w:val="008169E3"/>
    <w:rsid w:val="00817822"/>
    <w:rsid w:val="0082054C"/>
    <w:rsid w:val="008211DB"/>
    <w:rsid w:val="00821A64"/>
    <w:rsid w:val="008227CF"/>
    <w:rsid w:val="0082336B"/>
    <w:rsid w:val="00825BE3"/>
    <w:rsid w:val="008300B6"/>
    <w:rsid w:val="008312E7"/>
    <w:rsid w:val="00833384"/>
    <w:rsid w:val="008349EB"/>
    <w:rsid w:val="008366FC"/>
    <w:rsid w:val="00836C79"/>
    <w:rsid w:val="008406BF"/>
    <w:rsid w:val="00841394"/>
    <w:rsid w:val="00841647"/>
    <w:rsid w:val="00845E53"/>
    <w:rsid w:val="00845FA5"/>
    <w:rsid w:val="0084703C"/>
    <w:rsid w:val="00847211"/>
    <w:rsid w:val="00847D92"/>
    <w:rsid w:val="00850475"/>
    <w:rsid w:val="00851520"/>
    <w:rsid w:val="008524B2"/>
    <w:rsid w:val="00852DFE"/>
    <w:rsid w:val="008532D2"/>
    <w:rsid w:val="0085678B"/>
    <w:rsid w:val="00860B1F"/>
    <w:rsid w:val="008618D9"/>
    <w:rsid w:val="00861CF6"/>
    <w:rsid w:val="008650E7"/>
    <w:rsid w:val="00866DEB"/>
    <w:rsid w:val="0087035D"/>
    <w:rsid w:val="00870428"/>
    <w:rsid w:val="00870C4A"/>
    <w:rsid w:val="00875763"/>
    <w:rsid w:val="008771C5"/>
    <w:rsid w:val="00880F7D"/>
    <w:rsid w:val="00881A64"/>
    <w:rsid w:val="00882289"/>
    <w:rsid w:val="00887410"/>
    <w:rsid w:val="0088761D"/>
    <w:rsid w:val="008913C9"/>
    <w:rsid w:val="008919EA"/>
    <w:rsid w:val="00891EDD"/>
    <w:rsid w:val="00892B5E"/>
    <w:rsid w:val="00892CC9"/>
    <w:rsid w:val="00893151"/>
    <w:rsid w:val="00893222"/>
    <w:rsid w:val="00893FEC"/>
    <w:rsid w:val="00895328"/>
    <w:rsid w:val="00896ACC"/>
    <w:rsid w:val="008A038B"/>
    <w:rsid w:val="008A1BB1"/>
    <w:rsid w:val="008A4069"/>
    <w:rsid w:val="008A4E3B"/>
    <w:rsid w:val="008A609D"/>
    <w:rsid w:val="008A6106"/>
    <w:rsid w:val="008A63A2"/>
    <w:rsid w:val="008A6CCE"/>
    <w:rsid w:val="008A6DD8"/>
    <w:rsid w:val="008A7308"/>
    <w:rsid w:val="008A769A"/>
    <w:rsid w:val="008B3446"/>
    <w:rsid w:val="008B4C5D"/>
    <w:rsid w:val="008B5816"/>
    <w:rsid w:val="008C12F1"/>
    <w:rsid w:val="008C55A6"/>
    <w:rsid w:val="008C68C4"/>
    <w:rsid w:val="008D3FDE"/>
    <w:rsid w:val="008D4062"/>
    <w:rsid w:val="008D49F1"/>
    <w:rsid w:val="008D4EF1"/>
    <w:rsid w:val="008D5BF5"/>
    <w:rsid w:val="008D6610"/>
    <w:rsid w:val="008D7464"/>
    <w:rsid w:val="008D7CD6"/>
    <w:rsid w:val="008D7D26"/>
    <w:rsid w:val="008E11F0"/>
    <w:rsid w:val="008E2B76"/>
    <w:rsid w:val="008E2BC1"/>
    <w:rsid w:val="008E2BE8"/>
    <w:rsid w:val="008E2E77"/>
    <w:rsid w:val="008E35D8"/>
    <w:rsid w:val="008E4F47"/>
    <w:rsid w:val="008E6924"/>
    <w:rsid w:val="008E6C7A"/>
    <w:rsid w:val="008F073F"/>
    <w:rsid w:val="008F189D"/>
    <w:rsid w:val="008F2DC9"/>
    <w:rsid w:val="008F3110"/>
    <w:rsid w:val="008F3626"/>
    <w:rsid w:val="008F4372"/>
    <w:rsid w:val="008F54DD"/>
    <w:rsid w:val="008F63E9"/>
    <w:rsid w:val="008F69AE"/>
    <w:rsid w:val="008F6D60"/>
    <w:rsid w:val="008F778B"/>
    <w:rsid w:val="008F7BE8"/>
    <w:rsid w:val="00901A16"/>
    <w:rsid w:val="00901DFC"/>
    <w:rsid w:val="0090292E"/>
    <w:rsid w:val="00902BBD"/>
    <w:rsid w:val="009048D7"/>
    <w:rsid w:val="00906D27"/>
    <w:rsid w:val="0090707C"/>
    <w:rsid w:val="009129A5"/>
    <w:rsid w:val="009132DF"/>
    <w:rsid w:val="0091409A"/>
    <w:rsid w:val="00914465"/>
    <w:rsid w:val="00916C0E"/>
    <w:rsid w:val="009204D6"/>
    <w:rsid w:val="009212EF"/>
    <w:rsid w:val="00922997"/>
    <w:rsid w:val="009235AB"/>
    <w:rsid w:val="00924F64"/>
    <w:rsid w:val="00925172"/>
    <w:rsid w:val="009265A2"/>
    <w:rsid w:val="00930116"/>
    <w:rsid w:val="009306F6"/>
    <w:rsid w:val="00932693"/>
    <w:rsid w:val="00932BF8"/>
    <w:rsid w:val="009363DD"/>
    <w:rsid w:val="00936642"/>
    <w:rsid w:val="00940171"/>
    <w:rsid w:val="009421DF"/>
    <w:rsid w:val="009422D9"/>
    <w:rsid w:val="0094268E"/>
    <w:rsid w:val="00942CC9"/>
    <w:rsid w:val="00942E18"/>
    <w:rsid w:val="00942FF7"/>
    <w:rsid w:val="00943C4B"/>
    <w:rsid w:val="00943F42"/>
    <w:rsid w:val="00943FCA"/>
    <w:rsid w:val="00945180"/>
    <w:rsid w:val="00945658"/>
    <w:rsid w:val="00946D1A"/>
    <w:rsid w:val="00946E78"/>
    <w:rsid w:val="00947571"/>
    <w:rsid w:val="00947F6F"/>
    <w:rsid w:val="00950FA3"/>
    <w:rsid w:val="00953867"/>
    <w:rsid w:val="00953905"/>
    <w:rsid w:val="00953CEC"/>
    <w:rsid w:val="00954D24"/>
    <w:rsid w:val="00955E50"/>
    <w:rsid w:val="0095632E"/>
    <w:rsid w:val="00957C81"/>
    <w:rsid w:val="00960268"/>
    <w:rsid w:val="009606C2"/>
    <w:rsid w:val="009625D0"/>
    <w:rsid w:val="009627B8"/>
    <w:rsid w:val="009627EC"/>
    <w:rsid w:val="00962A7A"/>
    <w:rsid w:val="00963719"/>
    <w:rsid w:val="009641F8"/>
    <w:rsid w:val="00964F2B"/>
    <w:rsid w:val="00971ACF"/>
    <w:rsid w:val="00974AA7"/>
    <w:rsid w:val="00976389"/>
    <w:rsid w:val="0097689E"/>
    <w:rsid w:val="00977022"/>
    <w:rsid w:val="0097758F"/>
    <w:rsid w:val="009803DF"/>
    <w:rsid w:val="00982115"/>
    <w:rsid w:val="00984048"/>
    <w:rsid w:val="009845FF"/>
    <w:rsid w:val="009854DA"/>
    <w:rsid w:val="0098716F"/>
    <w:rsid w:val="009911FB"/>
    <w:rsid w:val="009912E0"/>
    <w:rsid w:val="009931DC"/>
    <w:rsid w:val="00995489"/>
    <w:rsid w:val="00995910"/>
    <w:rsid w:val="009960D9"/>
    <w:rsid w:val="00996765"/>
    <w:rsid w:val="00996F88"/>
    <w:rsid w:val="00997379"/>
    <w:rsid w:val="009A0AA2"/>
    <w:rsid w:val="009A2E21"/>
    <w:rsid w:val="009A432A"/>
    <w:rsid w:val="009A4AC2"/>
    <w:rsid w:val="009A4D07"/>
    <w:rsid w:val="009A51E4"/>
    <w:rsid w:val="009A65FC"/>
    <w:rsid w:val="009A723D"/>
    <w:rsid w:val="009A773F"/>
    <w:rsid w:val="009A7E28"/>
    <w:rsid w:val="009B11A4"/>
    <w:rsid w:val="009B1A88"/>
    <w:rsid w:val="009B21A9"/>
    <w:rsid w:val="009B2794"/>
    <w:rsid w:val="009B2D93"/>
    <w:rsid w:val="009B331F"/>
    <w:rsid w:val="009B3836"/>
    <w:rsid w:val="009B5357"/>
    <w:rsid w:val="009B5BAE"/>
    <w:rsid w:val="009C0055"/>
    <w:rsid w:val="009C0D3E"/>
    <w:rsid w:val="009C2B47"/>
    <w:rsid w:val="009C301E"/>
    <w:rsid w:val="009C33B8"/>
    <w:rsid w:val="009C6682"/>
    <w:rsid w:val="009C7D60"/>
    <w:rsid w:val="009D082F"/>
    <w:rsid w:val="009D143B"/>
    <w:rsid w:val="009D198E"/>
    <w:rsid w:val="009D1A13"/>
    <w:rsid w:val="009D1B18"/>
    <w:rsid w:val="009D3210"/>
    <w:rsid w:val="009D3AC5"/>
    <w:rsid w:val="009D49A9"/>
    <w:rsid w:val="009D5A43"/>
    <w:rsid w:val="009D5F4F"/>
    <w:rsid w:val="009D6940"/>
    <w:rsid w:val="009D7749"/>
    <w:rsid w:val="009D7DB0"/>
    <w:rsid w:val="009E1076"/>
    <w:rsid w:val="009E1383"/>
    <w:rsid w:val="009E1704"/>
    <w:rsid w:val="009E1A03"/>
    <w:rsid w:val="009E1D04"/>
    <w:rsid w:val="009E2BD0"/>
    <w:rsid w:val="009E35E5"/>
    <w:rsid w:val="009E4757"/>
    <w:rsid w:val="009E6615"/>
    <w:rsid w:val="009E7616"/>
    <w:rsid w:val="009F3339"/>
    <w:rsid w:val="009F3526"/>
    <w:rsid w:val="009F3A49"/>
    <w:rsid w:val="009F411F"/>
    <w:rsid w:val="009F452D"/>
    <w:rsid w:val="009F4599"/>
    <w:rsid w:val="009F4F07"/>
    <w:rsid w:val="009F6E62"/>
    <w:rsid w:val="00A00B91"/>
    <w:rsid w:val="00A01ADB"/>
    <w:rsid w:val="00A01B52"/>
    <w:rsid w:val="00A04115"/>
    <w:rsid w:val="00A051F5"/>
    <w:rsid w:val="00A05CF2"/>
    <w:rsid w:val="00A0654C"/>
    <w:rsid w:val="00A107AE"/>
    <w:rsid w:val="00A108E9"/>
    <w:rsid w:val="00A10FC2"/>
    <w:rsid w:val="00A139BD"/>
    <w:rsid w:val="00A14706"/>
    <w:rsid w:val="00A14DE6"/>
    <w:rsid w:val="00A165E5"/>
    <w:rsid w:val="00A21764"/>
    <w:rsid w:val="00A21A8E"/>
    <w:rsid w:val="00A222FD"/>
    <w:rsid w:val="00A228CC"/>
    <w:rsid w:val="00A22D2B"/>
    <w:rsid w:val="00A23081"/>
    <w:rsid w:val="00A24229"/>
    <w:rsid w:val="00A25062"/>
    <w:rsid w:val="00A25C6C"/>
    <w:rsid w:val="00A26865"/>
    <w:rsid w:val="00A3244B"/>
    <w:rsid w:val="00A33E1A"/>
    <w:rsid w:val="00A33F2C"/>
    <w:rsid w:val="00A345B7"/>
    <w:rsid w:val="00A34ADB"/>
    <w:rsid w:val="00A35C50"/>
    <w:rsid w:val="00A360BD"/>
    <w:rsid w:val="00A36952"/>
    <w:rsid w:val="00A375B1"/>
    <w:rsid w:val="00A404DB"/>
    <w:rsid w:val="00A40EBA"/>
    <w:rsid w:val="00A41013"/>
    <w:rsid w:val="00A41143"/>
    <w:rsid w:val="00A418AB"/>
    <w:rsid w:val="00A421AE"/>
    <w:rsid w:val="00A432EC"/>
    <w:rsid w:val="00A43730"/>
    <w:rsid w:val="00A43F9F"/>
    <w:rsid w:val="00A443FC"/>
    <w:rsid w:val="00A44D44"/>
    <w:rsid w:val="00A458E2"/>
    <w:rsid w:val="00A46A4B"/>
    <w:rsid w:val="00A47762"/>
    <w:rsid w:val="00A47AB3"/>
    <w:rsid w:val="00A50994"/>
    <w:rsid w:val="00A51F23"/>
    <w:rsid w:val="00A526AF"/>
    <w:rsid w:val="00A535AE"/>
    <w:rsid w:val="00A53B7B"/>
    <w:rsid w:val="00A54027"/>
    <w:rsid w:val="00A5447F"/>
    <w:rsid w:val="00A544EF"/>
    <w:rsid w:val="00A555B0"/>
    <w:rsid w:val="00A55E4E"/>
    <w:rsid w:val="00A562F1"/>
    <w:rsid w:val="00A56C2B"/>
    <w:rsid w:val="00A5738B"/>
    <w:rsid w:val="00A57D12"/>
    <w:rsid w:val="00A57E9D"/>
    <w:rsid w:val="00A605B6"/>
    <w:rsid w:val="00A61840"/>
    <w:rsid w:val="00A62035"/>
    <w:rsid w:val="00A62BBB"/>
    <w:rsid w:val="00A6366C"/>
    <w:rsid w:val="00A63EDF"/>
    <w:rsid w:val="00A64963"/>
    <w:rsid w:val="00A66764"/>
    <w:rsid w:val="00A66AC3"/>
    <w:rsid w:val="00A70E06"/>
    <w:rsid w:val="00A71465"/>
    <w:rsid w:val="00A71A20"/>
    <w:rsid w:val="00A71FE7"/>
    <w:rsid w:val="00A72F66"/>
    <w:rsid w:val="00A73176"/>
    <w:rsid w:val="00A7410B"/>
    <w:rsid w:val="00A74FCE"/>
    <w:rsid w:val="00A7592D"/>
    <w:rsid w:val="00A76ED7"/>
    <w:rsid w:val="00A77A09"/>
    <w:rsid w:val="00A805B7"/>
    <w:rsid w:val="00A806E5"/>
    <w:rsid w:val="00A81F2E"/>
    <w:rsid w:val="00A824D9"/>
    <w:rsid w:val="00A82B1E"/>
    <w:rsid w:val="00A82C15"/>
    <w:rsid w:val="00A8333B"/>
    <w:rsid w:val="00A83BB6"/>
    <w:rsid w:val="00A843A4"/>
    <w:rsid w:val="00A84E57"/>
    <w:rsid w:val="00A85647"/>
    <w:rsid w:val="00A85E79"/>
    <w:rsid w:val="00A90B88"/>
    <w:rsid w:val="00A91CAB"/>
    <w:rsid w:val="00A924B2"/>
    <w:rsid w:val="00A92D87"/>
    <w:rsid w:val="00A936B9"/>
    <w:rsid w:val="00A93704"/>
    <w:rsid w:val="00A9436C"/>
    <w:rsid w:val="00A94375"/>
    <w:rsid w:val="00A9467F"/>
    <w:rsid w:val="00A97539"/>
    <w:rsid w:val="00AA16A9"/>
    <w:rsid w:val="00AA2763"/>
    <w:rsid w:val="00AA4CE7"/>
    <w:rsid w:val="00AA4F13"/>
    <w:rsid w:val="00AA5148"/>
    <w:rsid w:val="00AA63C7"/>
    <w:rsid w:val="00AA7A36"/>
    <w:rsid w:val="00AB1182"/>
    <w:rsid w:val="00AB2260"/>
    <w:rsid w:val="00AB349B"/>
    <w:rsid w:val="00AB39BE"/>
    <w:rsid w:val="00AB529B"/>
    <w:rsid w:val="00AB5300"/>
    <w:rsid w:val="00AB5977"/>
    <w:rsid w:val="00AB5B9C"/>
    <w:rsid w:val="00AC0130"/>
    <w:rsid w:val="00AC1F12"/>
    <w:rsid w:val="00AC1FCB"/>
    <w:rsid w:val="00AC3007"/>
    <w:rsid w:val="00AC3403"/>
    <w:rsid w:val="00AC3F38"/>
    <w:rsid w:val="00AC714A"/>
    <w:rsid w:val="00AD03F0"/>
    <w:rsid w:val="00AD165A"/>
    <w:rsid w:val="00AD4C35"/>
    <w:rsid w:val="00AD4FCD"/>
    <w:rsid w:val="00AD650D"/>
    <w:rsid w:val="00AE0A72"/>
    <w:rsid w:val="00AE114B"/>
    <w:rsid w:val="00AE2ACA"/>
    <w:rsid w:val="00AE41C6"/>
    <w:rsid w:val="00AE6751"/>
    <w:rsid w:val="00AE7848"/>
    <w:rsid w:val="00AF0329"/>
    <w:rsid w:val="00AF217D"/>
    <w:rsid w:val="00AF2A27"/>
    <w:rsid w:val="00AF3FE4"/>
    <w:rsid w:val="00AF41F4"/>
    <w:rsid w:val="00AF56A9"/>
    <w:rsid w:val="00AF5E87"/>
    <w:rsid w:val="00AF5F60"/>
    <w:rsid w:val="00AF62C1"/>
    <w:rsid w:val="00AF6615"/>
    <w:rsid w:val="00AF6E1B"/>
    <w:rsid w:val="00AF6F70"/>
    <w:rsid w:val="00AF7975"/>
    <w:rsid w:val="00AF7E38"/>
    <w:rsid w:val="00B028D4"/>
    <w:rsid w:val="00B031BA"/>
    <w:rsid w:val="00B0558E"/>
    <w:rsid w:val="00B061BB"/>
    <w:rsid w:val="00B06D79"/>
    <w:rsid w:val="00B06F6B"/>
    <w:rsid w:val="00B07468"/>
    <w:rsid w:val="00B11D44"/>
    <w:rsid w:val="00B11D8C"/>
    <w:rsid w:val="00B11EA8"/>
    <w:rsid w:val="00B12179"/>
    <w:rsid w:val="00B14CF7"/>
    <w:rsid w:val="00B17489"/>
    <w:rsid w:val="00B17B31"/>
    <w:rsid w:val="00B20FB0"/>
    <w:rsid w:val="00B210D4"/>
    <w:rsid w:val="00B21A4B"/>
    <w:rsid w:val="00B21CFF"/>
    <w:rsid w:val="00B22ECA"/>
    <w:rsid w:val="00B23161"/>
    <w:rsid w:val="00B23B23"/>
    <w:rsid w:val="00B23C34"/>
    <w:rsid w:val="00B24085"/>
    <w:rsid w:val="00B25652"/>
    <w:rsid w:val="00B26363"/>
    <w:rsid w:val="00B2636A"/>
    <w:rsid w:val="00B2653A"/>
    <w:rsid w:val="00B26558"/>
    <w:rsid w:val="00B267DE"/>
    <w:rsid w:val="00B27418"/>
    <w:rsid w:val="00B278EB"/>
    <w:rsid w:val="00B31056"/>
    <w:rsid w:val="00B31131"/>
    <w:rsid w:val="00B3151C"/>
    <w:rsid w:val="00B31730"/>
    <w:rsid w:val="00B31774"/>
    <w:rsid w:val="00B31C5A"/>
    <w:rsid w:val="00B33E1D"/>
    <w:rsid w:val="00B344AA"/>
    <w:rsid w:val="00B35981"/>
    <w:rsid w:val="00B36174"/>
    <w:rsid w:val="00B37BD1"/>
    <w:rsid w:val="00B4026D"/>
    <w:rsid w:val="00B4055C"/>
    <w:rsid w:val="00B4097F"/>
    <w:rsid w:val="00B40A9E"/>
    <w:rsid w:val="00B4105E"/>
    <w:rsid w:val="00B41EE2"/>
    <w:rsid w:val="00B442CA"/>
    <w:rsid w:val="00B45822"/>
    <w:rsid w:val="00B458E7"/>
    <w:rsid w:val="00B45987"/>
    <w:rsid w:val="00B45CFD"/>
    <w:rsid w:val="00B46EE1"/>
    <w:rsid w:val="00B5064B"/>
    <w:rsid w:val="00B51366"/>
    <w:rsid w:val="00B532B4"/>
    <w:rsid w:val="00B55857"/>
    <w:rsid w:val="00B55EFD"/>
    <w:rsid w:val="00B57AD8"/>
    <w:rsid w:val="00B61ECE"/>
    <w:rsid w:val="00B628E3"/>
    <w:rsid w:val="00B629E2"/>
    <w:rsid w:val="00B63048"/>
    <w:rsid w:val="00B664D2"/>
    <w:rsid w:val="00B66688"/>
    <w:rsid w:val="00B66995"/>
    <w:rsid w:val="00B70179"/>
    <w:rsid w:val="00B70522"/>
    <w:rsid w:val="00B70EBE"/>
    <w:rsid w:val="00B71737"/>
    <w:rsid w:val="00B71ACE"/>
    <w:rsid w:val="00B72E55"/>
    <w:rsid w:val="00B73021"/>
    <w:rsid w:val="00B7307F"/>
    <w:rsid w:val="00B730C3"/>
    <w:rsid w:val="00B7413D"/>
    <w:rsid w:val="00B743FC"/>
    <w:rsid w:val="00B74762"/>
    <w:rsid w:val="00B75774"/>
    <w:rsid w:val="00B75B5C"/>
    <w:rsid w:val="00B75CC7"/>
    <w:rsid w:val="00B764C1"/>
    <w:rsid w:val="00B767AC"/>
    <w:rsid w:val="00B7750A"/>
    <w:rsid w:val="00B77642"/>
    <w:rsid w:val="00B80428"/>
    <w:rsid w:val="00B80482"/>
    <w:rsid w:val="00B80EDB"/>
    <w:rsid w:val="00B81D57"/>
    <w:rsid w:val="00B82648"/>
    <w:rsid w:val="00B826A0"/>
    <w:rsid w:val="00B83C48"/>
    <w:rsid w:val="00B849C8"/>
    <w:rsid w:val="00B84A61"/>
    <w:rsid w:val="00B8603A"/>
    <w:rsid w:val="00B864B7"/>
    <w:rsid w:val="00B9013D"/>
    <w:rsid w:val="00B903DF"/>
    <w:rsid w:val="00B92222"/>
    <w:rsid w:val="00B9238D"/>
    <w:rsid w:val="00B929FC"/>
    <w:rsid w:val="00B93255"/>
    <w:rsid w:val="00B9344A"/>
    <w:rsid w:val="00B93A91"/>
    <w:rsid w:val="00B94ABD"/>
    <w:rsid w:val="00B951EC"/>
    <w:rsid w:val="00B963A1"/>
    <w:rsid w:val="00B97275"/>
    <w:rsid w:val="00BA1CD0"/>
    <w:rsid w:val="00BA1F21"/>
    <w:rsid w:val="00BA36E9"/>
    <w:rsid w:val="00BA3DBD"/>
    <w:rsid w:val="00BA4A20"/>
    <w:rsid w:val="00BA4C0C"/>
    <w:rsid w:val="00BA5D0D"/>
    <w:rsid w:val="00BA5D9C"/>
    <w:rsid w:val="00BA6194"/>
    <w:rsid w:val="00BA73F5"/>
    <w:rsid w:val="00BA78E3"/>
    <w:rsid w:val="00BB0BB8"/>
    <w:rsid w:val="00BB1E86"/>
    <w:rsid w:val="00BB24DB"/>
    <w:rsid w:val="00BB2CCB"/>
    <w:rsid w:val="00BB354F"/>
    <w:rsid w:val="00BB36AA"/>
    <w:rsid w:val="00BB3AC0"/>
    <w:rsid w:val="00BB4971"/>
    <w:rsid w:val="00BB4BD8"/>
    <w:rsid w:val="00BB56C2"/>
    <w:rsid w:val="00BB593D"/>
    <w:rsid w:val="00BB639C"/>
    <w:rsid w:val="00BB7425"/>
    <w:rsid w:val="00BB7B7D"/>
    <w:rsid w:val="00BC0122"/>
    <w:rsid w:val="00BC04A2"/>
    <w:rsid w:val="00BC2CDD"/>
    <w:rsid w:val="00BC3795"/>
    <w:rsid w:val="00BC4015"/>
    <w:rsid w:val="00BC43B2"/>
    <w:rsid w:val="00BC5279"/>
    <w:rsid w:val="00BC5A8C"/>
    <w:rsid w:val="00BD055B"/>
    <w:rsid w:val="00BD0FD7"/>
    <w:rsid w:val="00BD173D"/>
    <w:rsid w:val="00BD185F"/>
    <w:rsid w:val="00BD419E"/>
    <w:rsid w:val="00BD4846"/>
    <w:rsid w:val="00BD66CA"/>
    <w:rsid w:val="00BE0140"/>
    <w:rsid w:val="00BE0F6D"/>
    <w:rsid w:val="00BE155B"/>
    <w:rsid w:val="00BE2996"/>
    <w:rsid w:val="00BE2E56"/>
    <w:rsid w:val="00BE449C"/>
    <w:rsid w:val="00BE4593"/>
    <w:rsid w:val="00BE46FB"/>
    <w:rsid w:val="00BE48EE"/>
    <w:rsid w:val="00BE5146"/>
    <w:rsid w:val="00BE5230"/>
    <w:rsid w:val="00BE5B28"/>
    <w:rsid w:val="00BE5BDB"/>
    <w:rsid w:val="00BF13CE"/>
    <w:rsid w:val="00BF2569"/>
    <w:rsid w:val="00BF35B8"/>
    <w:rsid w:val="00BF3ADF"/>
    <w:rsid w:val="00BF4B75"/>
    <w:rsid w:val="00BF514D"/>
    <w:rsid w:val="00BF7680"/>
    <w:rsid w:val="00BF794E"/>
    <w:rsid w:val="00C00100"/>
    <w:rsid w:val="00C00DEE"/>
    <w:rsid w:val="00C012B8"/>
    <w:rsid w:val="00C0196D"/>
    <w:rsid w:val="00C0228F"/>
    <w:rsid w:val="00C02849"/>
    <w:rsid w:val="00C028D2"/>
    <w:rsid w:val="00C033A7"/>
    <w:rsid w:val="00C046AA"/>
    <w:rsid w:val="00C0606A"/>
    <w:rsid w:val="00C061DC"/>
    <w:rsid w:val="00C124DE"/>
    <w:rsid w:val="00C13BA0"/>
    <w:rsid w:val="00C13FFC"/>
    <w:rsid w:val="00C144C4"/>
    <w:rsid w:val="00C158BD"/>
    <w:rsid w:val="00C167FE"/>
    <w:rsid w:val="00C16A30"/>
    <w:rsid w:val="00C170FF"/>
    <w:rsid w:val="00C17A46"/>
    <w:rsid w:val="00C202A5"/>
    <w:rsid w:val="00C217B5"/>
    <w:rsid w:val="00C21DF8"/>
    <w:rsid w:val="00C242FF"/>
    <w:rsid w:val="00C254E9"/>
    <w:rsid w:val="00C26D4C"/>
    <w:rsid w:val="00C3009F"/>
    <w:rsid w:val="00C30407"/>
    <w:rsid w:val="00C30645"/>
    <w:rsid w:val="00C314E5"/>
    <w:rsid w:val="00C31FA8"/>
    <w:rsid w:val="00C3311E"/>
    <w:rsid w:val="00C338D8"/>
    <w:rsid w:val="00C33BD8"/>
    <w:rsid w:val="00C34542"/>
    <w:rsid w:val="00C34D6A"/>
    <w:rsid w:val="00C35581"/>
    <w:rsid w:val="00C35979"/>
    <w:rsid w:val="00C40643"/>
    <w:rsid w:val="00C413BC"/>
    <w:rsid w:val="00C414C2"/>
    <w:rsid w:val="00C41B2B"/>
    <w:rsid w:val="00C42125"/>
    <w:rsid w:val="00C423C3"/>
    <w:rsid w:val="00C42B9E"/>
    <w:rsid w:val="00C43E93"/>
    <w:rsid w:val="00C43EC5"/>
    <w:rsid w:val="00C440A1"/>
    <w:rsid w:val="00C44D92"/>
    <w:rsid w:val="00C4582E"/>
    <w:rsid w:val="00C45C78"/>
    <w:rsid w:val="00C46072"/>
    <w:rsid w:val="00C467B2"/>
    <w:rsid w:val="00C47808"/>
    <w:rsid w:val="00C5003E"/>
    <w:rsid w:val="00C50185"/>
    <w:rsid w:val="00C5168E"/>
    <w:rsid w:val="00C52D8C"/>
    <w:rsid w:val="00C55B91"/>
    <w:rsid w:val="00C56507"/>
    <w:rsid w:val="00C56652"/>
    <w:rsid w:val="00C570C8"/>
    <w:rsid w:val="00C602A9"/>
    <w:rsid w:val="00C62607"/>
    <w:rsid w:val="00C62B1F"/>
    <w:rsid w:val="00C6480E"/>
    <w:rsid w:val="00C6482A"/>
    <w:rsid w:val="00C707E2"/>
    <w:rsid w:val="00C70970"/>
    <w:rsid w:val="00C73FD3"/>
    <w:rsid w:val="00C75781"/>
    <w:rsid w:val="00C767EB"/>
    <w:rsid w:val="00C77EF6"/>
    <w:rsid w:val="00C77F41"/>
    <w:rsid w:val="00C827C5"/>
    <w:rsid w:val="00C83725"/>
    <w:rsid w:val="00C84409"/>
    <w:rsid w:val="00C84A63"/>
    <w:rsid w:val="00C866AE"/>
    <w:rsid w:val="00C914D6"/>
    <w:rsid w:val="00C9276F"/>
    <w:rsid w:val="00C927EF"/>
    <w:rsid w:val="00C936C1"/>
    <w:rsid w:val="00C94083"/>
    <w:rsid w:val="00C9418B"/>
    <w:rsid w:val="00C9498E"/>
    <w:rsid w:val="00C9543B"/>
    <w:rsid w:val="00C95A66"/>
    <w:rsid w:val="00C95BBD"/>
    <w:rsid w:val="00C96508"/>
    <w:rsid w:val="00C9791F"/>
    <w:rsid w:val="00C97CEF"/>
    <w:rsid w:val="00CA0CFC"/>
    <w:rsid w:val="00CA11E3"/>
    <w:rsid w:val="00CA1546"/>
    <w:rsid w:val="00CA1704"/>
    <w:rsid w:val="00CA230E"/>
    <w:rsid w:val="00CA2579"/>
    <w:rsid w:val="00CA3149"/>
    <w:rsid w:val="00CA3290"/>
    <w:rsid w:val="00CA34B7"/>
    <w:rsid w:val="00CA6F01"/>
    <w:rsid w:val="00CA71D8"/>
    <w:rsid w:val="00CA7518"/>
    <w:rsid w:val="00CB04C5"/>
    <w:rsid w:val="00CB11C4"/>
    <w:rsid w:val="00CB153C"/>
    <w:rsid w:val="00CB1D6D"/>
    <w:rsid w:val="00CB39FE"/>
    <w:rsid w:val="00CB3CEB"/>
    <w:rsid w:val="00CB51F1"/>
    <w:rsid w:val="00CB7307"/>
    <w:rsid w:val="00CB7D05"/>
    <w:rsid w:val="00CC137C"/>
    <w:rsid w:val="00CC22AF"/>
    <w:rsid w:val="00CC2C65"/>
    <w:rsid w:val="00CC352C"/>
    <w:rsid w:val="00CC4067"/>
    <w:rsid w:val="00CC4B08"/>
    <w:rsid w:val="00CC66A3"/>
    <w:rsid w:val="00CC7F80"/>
    <w:rsid w:val="00CD0267"/>
    <w:rsid w:val="00CD1F65"/>
    <w:rsid w:val="00CD3322"/>
    <w:rsid w:val="00CD3603"/>
    <w:rsid w:val="00CD5053"/>
    <w:rsid w:val="00CD5860"/>
    <w:rsid w:val="00CD6116"/>
    <w:rsid w:val="00CD6157"/>
    <w:rsid w:val="00CD6E35"/>
    <w:rsid w:val="00CD7516"/>
    <w:rsid w:val="00CD7726"/>
    <w:rsid w:val="00CD78DD"/>
    <w:rsid w:val="00CD7C82"/>
    <w:rsid w:val="00CE007A"/>
    <w:rsid w:val="00CE0518"/>
    <w:rsid w:val="00CE07C7"/>
    <w:rsid w:val="00CE0BA2"/>
    <w:rsid w:val="00CE1E33"/>
    <w:rsid w:val="00CE2B66"/>
    <w:rsid w:val="00CE2CD3"/>
    <w:rsid w:val="00CE3CDF"/>
    <w:rsid w:val="00CE3F5A"/>
    <w:rsid w:val="00CE4101"/>
    <w:rsid w:val="00CE5675"/>
    <w:rsid w:val="00CE6ECF"/>
    <w:rsid w:val="00CF0AFC"/>
    <w:rsid w:val="00CF2A16"/>
    <w:rsid w:val="00CF2D1C"/>
    <w:rsid w:val="00CF3F41"/>
    <w:rsid w:val="00CF4BB7"/>
    <w:rsid w:val="00CF529E"/>
    <w:rsid w:val="00CF56E3"/>
    <w:rsid w:val="00CF66EB"/>
    <w:rsid w:val="00CF729D"/>
    <w:rsid w:val="00CF7FFC"/>
    <w:rsid w:val="00D00165"/>
    <w:rsid w:val="00D029B5"/>
    <w:rsid w:val="00D0391D"/>
    <w:rsid w:val="00D03E2A"/>
    <w:rsid w:val="00D0426A"/>
    <w:rsid w:val="00D0505B"/>
    <w:rsid w:val="00D06388"/>
    <w:rsid w:val="00D076D4"/>
    <w:rsid w:val="00D07FD1"/>
    <w:rsid w:val="00D1122F"/>
    <w:rsid w:val="00D11737"/>
    <w:rsid w:val="00D11C09"/>
    <w:rsid w:val="00D1295A"/>
    <w:rsid w:val="00D139C5"/>
    <w:rsid w:val="00D1422A"/>
    <w:rsid w:val="00D1589C"/>
    <w:rsid w:val="00D1615E"/>
    <w:rsid w:val="00D16F93"/>
    <w:rsid w:val="00D2178C"/>
    <w:rsid w:val="00D2178D"/>
    <w:rsid w:val="00D21870"/>
    <w:rsid w:val="00D2259E"/>
    <w:rsid w:val="00D24545"/>
    <w:rsid w:val="00D2483E"/>
    <w:rsid w:val="00D2540E"/>
    <w:rsid w:val="00D257A5"/>
    <w:rsid w:val="00D25F87"/>
    <w:rsid w:val="00D27C65"/>
    <w:rsid w:val="00D30B79"/>
    <w:rsid w:val="00D318AF"/>
    <w:rsid w:val="00D319BE"/>
    <w:rsid w:val="00D31D93"/>
    <w:rsid w:val="00D3231F"/>
    <w:rsid w:val="00D33341"/>
    <w:rsid w:val="00D33968"/>
    <w:rsid w:val="00D34145"/>
    <w:rsid w:val="00D35DDE"/>
    <w:rsid w:val="00D369CC"/>
    <w:rsid w:val="00D3703B"/>
    <w:rsid w:val="00D37CD6"/>
    <w:rsid w:val="00D4033B"/>
    <w:rsid w:val="00D40718"/>
    <w:rsid w:val="00D4123C"/>
    <w:rsid w:val="00D41527"/>
    <w:rsid w:val="00D43C8B"/>
    <w:rsid w:val="00D44993"/>
    <w:rsid w:val="00D44F00"/>
    <w:rsid w:val="00D4531E"/>
    <w:rsid w:val="00D46259"/>
    <w:rsid w:val="00D46278"/>
    <w:rsid w:val="00D4629E"/>
    <w:rsid w:val="00D47168"/>
    <w:rsid w:val="00D4720D"/>
    <w:rsid w:val="00D47A27"/>
    <w:rsid w:val="00D5172C"/>
    <w:rsid w:val="00D53762"/>
    <w:rsid w:val="00D53C26"/>
    <w:rsid w:val="00D54262"/>
    <w:rsid w:val="00D54D59"/>
    <w:rsid w:val="00D55327"/>
    <w:rsid w:val="00D556A1"/>
    <w:rsid w:val="00D558D0"/>
    <w:rsid w:val="00D55DD1"/>
    <w:rsid w:val="00D56E17"/>
    <w:rsid w:val="00D56E51"/>
    <w:rsid w:val="00D603E2"/>
    <w:rsid w:val="00D62480"/>
    <w:rsid w:val="00D62A3D"/>
    <w:rsid w:val="00D6498A"/>
    <w:rsid w:val="00D65AC5"/>
    <w:rsid w:val="00D66991"/>
    <w:rsid w:val="00D66C09"/>
    <w:rsid w:val="00D67553"/>
    <w:rsid w:val="00D71A62"/>
    <w:rsid w:val="00D72BE5"/>
    <w:rsid w:val="00D743AE"/>
    <w:rsid w:val="00D758E7"/>
    <w:rsid w:val="00D75BBD"/>
    <w:rsid w:val="00D7644A"/>
    <w:rsid w:val="00D8015D"/>
    <w:rsid w:val="00D812E1"/>
    <w:rsid w:val="00D81DD7"/>
    <w:rsid w:val="00D82149"/>
    <w:rsid w:val="00D83996"/>
    <w:rsid w:val="00D8446D"/>
    <w:rsid w:val="00D865FE"/>
    <w:rsid w:val="00D873ED"/>
    <w:rsid w:val="00D9006A"/>
    <w:rsid w:val="00D90C97"/>
    <w:rsid w:val="00D91867"/>
    <w:rsid w:val="00D9366E"/>
    <w:rsid w:val="00D944FD"/>
    <w:rsid w:val="00D9463B"/>
    <w:rsid w:val="00D9762D"/>
    <w:rsid w:val="00D97B79"/>
    <w:rsid w:val="00DA0AEA"/>
    <w:rsid w:val="00DA2147"/>
    <w:rsid w:val="00DA299B"/>
    <w:rsid w:val="00DA3594"/>
    <w:rsid w:val="00DA3A5B"/>
    <w:rsid w:val="00DA4214"/>
    <w:rsid w:val="00DA439E"/>
    <w:rsid w:val="00DA4E73"/>
    <w:rsid w:val="00DA528B"/>
    <w:rsid w:val="00DA53BF"/>
    <w:rsid w:val="00DA564D"/>
    <w:rsid w:val="00DA56BA"/>
    <w:rsid w:val="00DA5ACF"/>
    <w:rsid w:val="00DA60CA"/>
    <w:rsid w:val="00DA749B"/>
    <w:rsid w:val="00DB0C27"/>
    <w:rsid w:val="00DB1E2F"/>
    <w:rsid w:val="00DB2B36"/>
    <w:rsid w:val="00DB2C37"/>
    <w:rsid w:val="00DB31A9"/>
    <w:rsid w:val="00DB39A4"/>
    <w:rsid w:val="00DB4E22"/>
    <w:rsid w:val="00DB58C3"/>
    <w:rsid w:val="00DB5E41"/>
    <w:rsid w:val="00DB749D"/>
    <w:rsid w:val="00DB7D38"/>
    <w:rsid w:val="00DC025F"/>
    <w:rsid w:val="00DC1820"/>
    <w:rsid w:val="00DC1A50"/>
    <w:rsid w:val="00DC2898"/>
    <w:rsid w:val="00DC4099"/>
    <w:rsid w:val="00DC45AA"/>
    <w:rsid w:val="00DC5974"/>
    <w:rsid w:val="00DC59C9"/>
    <w:rsid w:val="00DC5DA5"/>
    <w:rsid w:val="00DD05E0"/>
    <w:rsid w:val="00DD0D7C"/>
    <w:rsid w:val="00DD1776"/>
    <w:rsid w:val="00DD1852"/>
    <w:rsid w:val="00DD1CA9"/>
    <w:rsid w:val="00DD1EB7"/>
    <w:rsid w:val="00DD2C76"/>
    <w:rsid w:val="00DD3EFC"/>
    <w:rsid w:val="00DD62D0"/>
    <w:rsid w:val="00DD6B5F"/>
    <w:rsid w:val="00DE0DE3"/>
    <w:rsid w:val="00DE1FB3"/>
    <w:rsid w:val="00DE33D2"/>
    <w:rsid w:val="00DE3455"/>
    <w:rsid w:val="00DE616D"/>
    <w:rsid w:val="00DE7E1B"/>
    <w:rsid w:val="00DF0F56"/>
    <w:rsid w:val="00DF15AC"/>
    <w:rsid w:val="00DF22C0"/>
    <w:rsid w:val="00DF2A39"/>
    <w:rsid w:val="00DF31F3"/>
    <w:rsid w:val="00DF43F2"/>
    <w:rsid w:val="00DF5ECB"/>
    <w:rsid w:val="00DF62C6"/>
    <w:rsid w:val="00DF74BA"/>
    <w:rsid w:val="00DF79E0"/>
    <w:rsid w:val="00E0229C"/>
    <w:rsid w:val="00E028A4"/>
    <w:rsid w:val="00E042F4"/>
    <w:rsid w:val="00E04790"/>
    <w:rsid w:val="00E0495B"/>
    <w:rsid w:val="00E04CE7"/>
    <w:rsid w:val="00E05FF5"/>
    <w:rsid w:val="00E06066"/>
    <w:rsid w:val="00E06AE4"/>
    <w:rsid w:val="00E06C62"/>
    <w:rsid w:val="00E070EB"/>
    <w:rsid w:val="00E07B55"/>
    <w:rsid w:val="00E07F81"/>
    <w:rsid w:val="00E10DD5"/>
    <w:rsid w:val="00E11CD2"/>
    <w:rsid w:val="00E12BCC"/>
    <w:rsid w:val="00E13489"/>
    <w:rsid w:val="00E143F8"/>
    <w:rsid w:val="00E158F3"/>
    <w:rsid w:val="00E16195"/>
    <w:rsid w:val="00E16B2A"/>
    <w:rsid w:val="00E1700E"/>
    <w:rsid w:val="00E23412"/>
    <w:rsid w:val="00E23807"/>
    <w:rsid w:val="00E23909"/>
    <w:rsid w:val="00E239C6"/>
    <w:rsid w:val="00E24C62"/>
    <w:rsid w:val="00E26222"/>
    <w:rsid w:val="00E266BE"/>
    <w:rsid w:val="00E26ED7"/>
    <w:rsid w:val="00E27261"/>
    <w:rsid w:val="00E30A7D"/>
    <w:rsid w:val="00E319B2"/>
    <w:rsid w:val="00E321F0"/>
    <w:rsid w:val="00E32F33"/>
    <w:rsid w:val="00E337CC"/>
    <w:rsid w:val="00E33AC7"/>
    <w:rsid w:val="00E33CCC"/>
    <w:rsid w:val="00E36ADA"/>
    <w:rsid w:val="00E401A6"/>
    <w:rsid w:val="00E41A66"/>
    <w:rsid w:val="00E41D3A"/>
    <w:rsid w:val="00E42596"/>
    <w:rsid w:val="00E46079"/>
    <w:rsid w:val="00E4683F"/>
    <w:rsid w:val="00E52E83"/>
    <w:rsid w:val="00E52FDE"/>
    <w:rsid w:val="00E53FF7"/>
    <w:rsid w:val="00E54AEF"/>
    <w:rsid w:val="00E5560F"/>
    <w:rsid w:val="00E5581E"/>
    <w:rsid w:val="00E57DA0"/>
    <w:rsid w:val="00E60B2C"/>
    <w:rsid w:val="00E60BC7"/>
    <w:rsid w:val="00E60FF4"/>
    <w:rsid w:val="00E6245E"/>
    <w:rsid w:val="00E6375F"/>
    <w:rsid w:val="00E64171"/>
    <w:rsid w:val="00E64A1A"/>
    <w:rsid w:val="00E65244"/>
    <w:rsid w:val="00E658D8"/>
    <w:rsid w:val="00E6796C"/>
    <w:rsid w:val="00E707DC"/>
    <w:rsid w:val="00E71601"/>
    <w:rsid w:val="00E71A9B"/>
    <w:rsid w:val="00E73CC1"/>
    <w:rsid w:val="00E74071"/>
    <w:rsid w:val="00E74349"/>
    <w:rsid w:val="00E745C0"/>
    <w:rsid w:val="00E75142"/>
    <w:rsid w:val="00E7554C"/>
    <w:rsid w:val="00E762BB"/>
    <w:rsid w:val="00E765D9"/>
    <w:rsid w:val="00E77875"/>
    <w:rsid w:val="00E77C12"/>
    <w:rsid w:val="00E80500"/>
    <w:rsid w:val="00E80876"/>
    <w:rsid w:val="00E83592"/>
    <w:rsid w:val="00E86B03"/>
    <w:rsid w:val="00E86B88"/>
    <w:rsid w:val="00E87DA3"/>
    <w:rsid w:val="00E90215"/>
    <w:rsid w:val="00E9092D"/>
    <w:rsid w:val="00E90FBE"/>
    <w:rsid w:val="00E92130"/>
    <w:rsid w:val="00E929C3"/>
    <w:rsid w:val="00E92C7A"/>
    <w:rsid w:val="00E92E28"/>
    <w:rsid w:val="00E9331F"/>
    <w:rsid w:val="00E93823"/>
    <w:rsid w:val="00E93D71"/>
    <w:rsid w:val="00E9445C"/>
    <w:rsid w:val="00E94948"/>
    <w:rsid w:val="00E949F8"/>
    <w:rsid w:val="00E94B95"/>
    <w:rsid w:val="00E9528A"/>
    <w:rsid w:val="00E964FA"/>
    <w:rsid w:val="00E975D6"/>
    <w:rsid w:val="00E97FE1"/>
    <w:rsid w:val="00EA08C7"/>
    <w:rsid w:val="00EA091F"/>
    <w:rsid w:val="00EA0B3B"/>
    <w:rsid w:val="00EA2043"/>
    <w:rsid w:val="00EA403E"/>
    <w:rsid w:val="00EA501C"/>
    <w:rsid w:val="00EA551A"/>
    <w:rsid w:val="00EA6D37"/>
    <w:rsid w:val="00EB37C9"/>
    <w:rsid w:val="00EB44D8"/>
    <w:rsid w:val="00EB4D9F"/>
    <w:rsid w:val="00EB7642"/>
    <w:rsid w:val="00EB77BE"/>
    <w:rsid w:val="00EC184F"/>
    <w:rsid w:val="00EC35DC"/>
    <w:rsid w:val="00EC4CB8"/>
    <w:rsid w:val="00EC5443"/>
    <w:rsid w:val="00EC733D"/>
    <w:rsid w:val="00EC7373"/>
    <w:rsid w:val="00EC7698"/>
    <w:rsid w:val="00EC7BDA"/>
    <w:rsid w:val="00ED1413"/>
    <w:rsid w:val="00ED2B2C"/>
    <w:rsid w:val="00ED36A2"/>
    <w:rsid w:val="00ED3796"/>
    <w:rsid w:val="00ED4949"/>
    <w:rsid w:val="00ED49C2"/>
    <w:rsid w:val="00ED6697"/>
    <w:rsid w:val="00EE0C19"/>
    <w:rsid w:val="00EE2434"/>
    <w:rsid w:val="00EE3973"/>
    <w:rsid w:val="00EE3B52"/>
    <w:rsid w:val="00EE4F90"/>
    <w:rsid w:val="00EE786D"/>
    <w:rsid w:val="00EE7C03"/>
    <w:rsid w:val="00EF01F9"/>
    <w:rsid w:val="00EF07B8"/>
    <w:rsid w:val="00EF1597"/>
    <w:rsid w:val="00EF3A46"/>
    <w:rsid w:val="00EF3D92"/>
    <w:rsid w:val="00EF5828"/>
    <w:rsid w:val="00EF5970"/>
    <w:rsid w:val="00EF5E42"/>
    <w:rsid w:val="00EF7DB2"/>
    <w:rsid w:val="00EF7EAC"/>
    <w:rsid w:val="00F00662"/>
    <w:rsid w:val="00F01D88"/>
    <w:rsid w:val="00F02259"/>
    <w:rsid w:val="00F04091"/>
    <w:rsid w:val="00F04ABE"/>
    <w:rsid w:val="00F05482"/>
    <w:rsid w:val="00F05E7F"/>
    <w:rsid w:val="00F0704B"/>
    <w:rsid w:val="00F076BC"/>
    <w:rsid w:val="00F07B88"/>
    <w:rsid w:val="00F105E5"/>
    <w:rsid w:val="00F108F5"/>
    <w:rsid w:val="00F125EA"/>
    <w:rsid w:val="00F12C6A"/>
    <w:rsid w:val="00F14680"/>
    <w:rsid w:val="00F14DA0"/>
    <w:rsid w:val="00F15586"/>
    <w:rsid w:val="00F156A1"/>
    <w:rsid w:val="00F179D5"/>
    <w:rsid w:val="00F20575"/>
    <w:rsid w:val="00F20712"/>
    <w:rsid w:val="00F208B8"/>
    <w:rsid w:val="00F232DD"/>
    <w:rsid w:val="00F233E4"/>
    <w:rsid w:val="00F23593"/>
    <w:rsid w:val="00F236E3"/>
    <w:rsid w:val="00F2529F"/>
    <w:rsid w:val="00F27AF1"/>
    <w:rsid w:val="00F27CA4"/>
    <w:rsid w:val="00F30B09"/>
    <w:rsid w:val="00F30DB3"/>
    <w:rsid w:val="00F31612"/>
    <w:rsid w:val="00F32921"/>
    <w:rsid w:val="00F3354C"/>
    <w:rsid w:val="00F345E1"/>
    <w:rsid w:val="00F35C59"/>
    <w:rsid w:val="00F4378A"/>
    <w:rsid w:val="00F4580B"/>
    <w:rsid w:val="00F46D2C"/>
    <w:rsid w:val="00F474AE"/>
    <w:rsid w:val="00F506F9"/>
    <w:rsid w:val="00F51270"/>
    <w:rsid w:val="00F5156D"/>
    <w:rsid w:val="00F515C5"/>
    <w:rsid w:val="00F51D19"/>
    <w:rsid w:val="00F525BB"/>
    <w:rsid w:val="00F553A4"/>
    <w:rsid w:val="00F55544"/>
    <w:rsid w:val="00F5558D"/>
    <w:rsid w:val="00F555EC"/>
    <w:rsid w:val="00F55897"/>
    <w:rsid w:val="00F57BED"/>
    <w:rsid w:val="00F57FF2"/>
    <w:rsid w:val="00F6087E"/>
    <w:rsid w:val="00F611A5"/>
    <w:rsid w:val="00F61B54"/>
    <w:rsid w:val="00F64AA5"/>
    <w:rsid w:val="00F64DDB"/>
    <w:rsid w:val="00F709C4"/>
    <w:rsid w:val="00F70BE0"/>
    <w:rsid w:val="00F70BE5"/>
    <w:rsid w:val="00F724B8"/>
    <w:rsid w:val="00F73D88"/>
    <w:rsid w:val="00F74121"/>
    <w:rsid w:val="00F7534F"/>
    <w:rsid w:val="00F758B9"/>
    <w:rsid w:val="00F767A0"/>
    <w:rsid w:val="00F769DA"/>
    <w:rsid w:val="00F76F4A"/>
    <w:rsid w:val="00F77E9D"/>
    <w:rsid w:val="00F828C3"/>
    <w:rsid w:val="00F834E5"/>
    <w:rsid w:val="00F841C6"/>
    <w:rsid w:val="00F84C7F"/>
    <w:rsid w:val="00F852F6"/>
    <w:rsid w:val="00F854BB"/>
    <w:rsid w:val="00F85DBD"/>
    <w:rsid w:val="00F85FE1"/>
    <w:rsid w:val="00F8713B"/>
    <w:rsid w:val="00F879FB"/>
    <w:rsid w:val="00F90181"/>
    <w:rsid w:val="00F901E5"/>
    <w:rsid w:val="00F91D63"/>
    <w:rsid w:val="00F9298F"/>
    <w:rsid w:val="00F92BE5"/>
    <w:rsid w:val="00F92C05"/>
    <w:rsid w:val="00F92C18"/>
    <w:rsid w:val="00F9530B"/>
    <w:rsid w:val="00F9588B"/>
    <w:rsid w:val="00F96349"/>
    <w:rsid w:val="00F96C76"/>
    <w:rsid w:val="00F96E2F"/>
    <w:rsid w:val="00FA0109"/>
    <w:rsid w:val="00FA062E"/>
    <w:rsid w:val="00FA1F83"/>
    <w:rsid w:val="00FA21D3"/>
    <w:rsid w:val="00FA3D83"/>
    <w:rsid w:val="00FA4EE8"/>
    <w:rsid w:val="00FA4FA7"/>
    <w:rsid w:val="00FA57D0"/>
    <w:rsid w:val="00FA6411"/>
    <w:rsid w:val="00FA66D7"/>
    <w:rsid w:val="00FB0DED"/>
    <w:rsid w:val="00FB124A"/>
    <w:rsid w:val="00FB3366"/>
    <w:rsid w:val="00FB436F"/>
    <w:rsid w:val="00FB6847"/>
    <w:rsid w:val="00FC04F8"/>
    <w:rsid w:val="00FC09FB"/>
    <w:rsid w:val="00FC0D95"/>
    <w:rsid w:val="00FC12FA"/>
    <w:rsid w:val="00FC26C6"/>
    <w:rsid w:val="00FC47DF"/>
    <w:rsid w:val="00FC4B3C"/>
    <w:rsid w:val="00FC5D0F"/>
    <w:rsid w:val="00FC7343"/>
    <w:rsid w:val="00FC7EDC"/>
    <w:rsid w:val="00FD15EE"/>
    <w:rsid w:val="00FD2199"/>
    <w:rsid w:val="00FD3315"/>
    <w:rsid w:val="00FD459F"/>
    <w:rsid w:val="00FD58D5"/>
    <w:rsid w:val="00FD5A34"/>
    <w:rsid w:val="00FD5C14"/>
    <w:rsid w:val="00FD6059"/>
    <w:rsid w:val="00FD7D88"/>
    <w:rsid w:val="00FE0B7E"/>
    <w:rsid w:val="00FE118A"/>
    <w:rsid w:val="00FE2AB3"/>
    <w:rsid w:val="00FE44F1"/>
    <w:rsid w:val="00FE4579"/>
    <w:rsid w:val="00FE4C75"/>
    <w:rsid w:val="00FE6207"/>
    <w:rsid w:val="00FE67AC"/>
    <w:rsid w:val="00FE6844"/>
    <w:rsid w:val="00FE794C"/>
    <w:rsid w:val="00FF0235"/>
    <w:rsid w:val="00FF09BE"/>
    <w:rsid w:val="00FF27E8"/>
    <w:rsid w:val="00FF28CC"/>
    <w:rsid w:val="00FF41A9"/>
    <w:rsid w:val="00FF4A8E"/>
    <w:rsid w:val="00FF5196"/>
    <w:rsid w:val="00FF61A2"/>
    <w:rsid w:val="00FF65E8"/>
    <w:rsid w:val="011A7E03"/>
    <w:rsid w:val="01583748"/>
    <w:rsid w:val="027A149C"/>
    <w:rsid w:val="028B6259"/>
    <w:rsid w:val="029C58B6"/>
    <w:rsid w:val="02A66735"/>
    <w:rsid w:val="02C2160D"/>
    <w:rsid w:val="02E234DD"/>
    <w:rsid w:val="02FB6CDA"/>
    <w:rsid w:val="0482288A"/>
    <w:rsid w:val="048D29EB"/>
    <w:rsid w:val="049A7BD3"/>
    <w:rsid w:val="04CA3668"/>
    <w:rsid w:val="069B5E85"/>
    <w:rsid w:val="077961C6"/>
    <w:rsid w:val="07DC0503"/>
    <w:rsid w:val="07EC6653"/>
    <w:rsid w:val="08DA2C94"/>
    <w:rsid w:val="09297778"/>
    <w:rsid w:val="09722ECD"/>
    <w:rsid w:val="09866978"/>
    <w:rsid w:val="09DC7CD3"/>
    <w:rsid w:val="0A206DCD"/>
    <w:rsid w:val="0B5C5BE2"/>
    <w:rsid w:val="0B7F13C8"/>
    <w:rsid w:val="0BD31C1D"/>
    <w:rsid w:val="0C7A7E7C"/>
    <w:rsid w:val="0C7B02EA"/>
    <w:rsid w:val="0E8042DE"/>
    <w:rsid w:val="0EF16F8A"/>
    <w:rsid w:val="107E484D"/>
    <w:rsid w:val="108D4A90"/>
    <w:rsid w:val="1184122C"/>
    <w:rsid w:val="12D40754"/>
    <w:rsid w:val="133438E9"/>
    <w:rsid w:val="13501ACC"/>
    <w:rsid w:val="137B5074"/>
    <w:rsid w:val="138E4DA7"/>
    <w:rsid w:val="142418B8"/>
    <w:rsid w:val="14524026"/>
    <w:rsid w:val="154020D1"/>
    <w:rsid w:val="15BF6271"/>
    <w:rsid w:val="15E96C0C"/>
    <w:rsid w:val="16094BB9"/>
    <w:rsid w:val="16563C35"/>
    <w:rsid w:val="18756535"/>
    <w:rsid w:val="1A1A6807"/>
    <w:rsid w:val="1B351FAC"/>
    <w:rsid w:val="1B574618"/>
    <w:rsid w:val="1B713D95"/>
    <w:rsid w:val="1B9413C8"/>
    <w:rsid w:val="1BC44D83"/>
    <w:rsid w:val="1BFC2ACA"/>
    <w:rsid w:val="1C1918CE"/>
    <w:rsid w:val="1C894B2C"/>
    <w:rsid w:val="1D1A67D3"/>
    <w:rsid w:val="1D5F77B4"/>
    <w:rsid w:val="1E5C5494"/>
    <w:rsid w:val="1F3233D2"/>
    <w:rsid w:val="1FE83A91"/>
    <w:rsid w:val="20052895"/>
    <w:rsid w:val="207E61A3"/>
    <w:rsid w:val="211B1C44"/>
    <w:rsid w:val="21674E89"/>
    <w:rsid w:val="219E37A0"/>
    <w:rsid w:val="242242BB"/>
    <w:rsid w:val="25421E95"/>
    <w:rsid w:val="257302A1"/>
    <w:rsid w:val="26094761"/>
    <w:rsid w:val="26404627"/>
    <w:rsid w:val="26945303"/>
    <w:rsid w:val="271C2272"/>
    <w:rsid w:val="27FF5E1C"/>
    <w:rsid w:val="280A16BF"/>
    <w:rsid w:val="283C7070"/>
    <w:rsid w:val="29257B04"/>
    <w:rsid w:val="2955733F"/>
    <w:rsid w:val="29982084"/>
    <w:rsid w:val="29F179E6"/>
    <w:rsid w:val="2A473AAA"/>
    <w:rsid w:val="2AB4113F"/>
    <w:rsid w:val="2B744A61"/>
    <w:rsid w:val="2BC453B2"/>
    <w:rsid w:val="2BCE7FDF"/>
    <w:rsid w:val="2BFD2672"/>
    <w:rsid w:val="2CAA34BC"/>
    <w:rsid w:val="2D151C3D"/>
    <w:rsid w:val="2D5D2702"/>
    <w:rsid w:val="2E0777D8"/>
    <w:rsid w:val="2EC76F67"/>
    <w:rsid w:val="306B4E97"/>
    <w:rsid w:val="313F364D"/>
    <w:rsid w:val="315C608D"/>
    <w:rsid w:val="319D4F4E"/>
    <w:rsid w:val="3253123E"/>
    <w:rsid w:val="325C4A19"/>
    <w:rsid w:val="333B59E2"/>
    <w:rsid w:val="35EA34A3"/>
    <w:rsid w:val="36301896"/>
    <w:rsid w:val="36590DED"/>
    <w:rsid w:val="37E172EC"/>
    <w:rsid w:val="382673F4"/>
    <w:rsid w:val="386B4E07"/>
    <w:rsid w:val="39074B30"/>
    <w:rsid w:val="395F671A"/>
    <w:rsid w:val="39A131D7"/>
    <w:rsid w:val="3C0637C5"/>
    <w:rsid w:val="3CC04181"/>
    <w:rsid w:val="3DA2751D"/>
    <w:rsid w:val="3E036536"/>
    <w:rsid w:val="3E66054B"/>
    <w:rsid w:val="3E7C38CA"/>
    <w:rsid w:val="3EA13331"/>
    <w:rsid w:val="3EF773F5"/>
    <w:rsid w:val="3F375A43"/>
    <w:rsid w:val="3F47212A"/>
    <w:rsid w:val="3FC512A1"/>
    <w:rsid w:val="3FC96FE3"/>
    <w:rsid w:val="3FFF47B3"/>
    <w:rsid w:val="400C6ED0"/>
    <w:rsid w:val="40863629"/>
    <w:rsid w:val="42015BE7"/>
    <w:rsid w:val="4251506E"/>
    <w:rsid w:val="426A6ADF"/>
    <w:rsid w:val="43144A19"/>
    <w:rsid w:val="432033BE"/>
    <w:rsid w:val="439F59EA"/>
    <w:rsid w:val="447C536B"/>
    <w:rsid w:val="461A77FE"/>
    <w:rsid w:val="46CE4EDF"/>
    <w:rsid w:val="475950F1"/>
    <w:rsid w:val="475F1FDB"/>
    <w:rsid w:val="487E46E3"/>
    <w:rsid w:val="4B5C0D0B"/>
    <w:rsid w:val="4B5C51AF"/>
    <w:rsid w:val="4B6E4326"/>
    <w:rsid w:val="4C561BFF"/>
    <w:rsid w:val="4D7367E0"/>
    <w:rsid w:val="4E437F61"/>
    <w:rsid w:val="4F770156"/>
    <w:rsid w:val="4FA964E9"/>
    <w:rsid w:val="500A342C"/>
    <w:rsid w:val="504C29DB"/>
    <w:rsid w:val="508B3E41"/>
    <w:rsid w:val="50EF617E"/>
    <w:rsid w:val="51B3364F"/>
    <w:rsid w:val="533D58C6"/>
    <w:rsid w:val="53AC65A8"/>
    <w:rsid w:val="53F817ED"/>
    <w:rsid w:val="560B3A5A"/>
    <w:rsid w:val="56737851"/>
    <w:rsid w:val="568C0665"/>
    <w:rsid w:val="56DD7F5E"/>
    <w:rsid w:val="57C540DC"/>
    <w:rsid w:val="589F492D"/>
    <w:rsid w:val="59B2320B"/>
    <w:rsid w:val="5AA1673B"/>
    <w:rsid w:val="5BAC4FB7"/>
    <w:rsid w:val="5C1967A5"/>
    <w:rsid w:val="5C4E644E"/>
    <w:rsid w:val="5CC6692D"/>
    <w:rsid w:val="5CF05758"/>
    <w:rsid w:val="5D04687A"/>
    <w:rsid w:val="5D1D22C5"/>
    <w:rsid w:val="5D8C079F"/>
    <w:rsid w:val="5D9635FF"/>
    <w:rsid w:val="5E7B54F5"/>
    <w:rsid w:val="5F011E9E"/>
    <w:rsid w:val="5F57386C"/>
    <w:rsid w:val="5F9525E6"/>
    <w:rsid w:val="60A32A5F"/>
    <w:rsid w:val="62053A53"/>
    <w:rsid w:val="62397BA1"/>
    <w:rsid w:val="62487DDF"/>
    <w:rsid w:val="63584057"/>
    <w:rsid w:val="643E149E"/>
    <w:rsid w:val="64A55079"/>
    <w:rsid w:val="660B715E"/>
    <w:rsid w:val="663F32AC"/>
    <w:rsid w:val="669742EA"/>
    <w:rsid w:val="66CD08B8"/>
    <w:rsid w:val="66E71979"/>
    <w:rsid w:val="67C021CA"/>
    <w:rsid w:val="684B418A"/>
    <w:rsid w:val="684D7F02"/>
    <w:rsid w:val="695D70C6"/>
    <w:rsid w:val="69F85C4B"/>
    <w:rsid w:val="6ACF6F49"/>
    <w:rsid w:val="6AD205BF"/>
    <w:rsid w:val="6BE4292B"/>
    <w:rsid w:val="6C152AE5"/>
    <w:rsid w:val="6C1A634D"/>
    <w:rsid w:val="6C400A9D"/>
    <w:rsid w:val="6CE32BE3"/>
    <w:rsid w:val="6D627806"/>
    <w:rsid w:val="6E14734C"/>
    <w:rsid w:val="6E4E0530"/>
    <w:rsid w:val="6E6715F2"/>
    <w:rsid w:val="6EC701F6"/>
    <w:rsid w:val="6EDB19FA"/>
    <w:rsid w:val="6EEF0EDE"/>
    <w:rsid w:val="6F806E0F"/>
    <w:rsid w:val="707D334E"/>
    <w:rsid w:val="70BD374B"/>
    <w:rsid w:val="719426FE"/>
    <w:rsid w:val="71C033AA"/>
    <w:rsid w:val="7249173A"/>
    <w:rsid w:val="728531BA"/>
    <w:rsid w:val="72D134DE"/>
    <w:rsid w:val="734B3290"/>
    <w:rsid w:val="737F118B"/>
    <w:rsid w:val="75410FAC"/>
    <w:rsid w:val="76065B94"/>
    <w:rsid w:val="76D57A40"/>
    <w:rsid w:val="773E47C6"/>
    <w:rsid w:val="77E67A2B"/>
    <w:rsid w:val="780600CD"/>
    <w:rsid w:val="787D213D"/>
    <w:rsid w:val="78886D34"/>
    <w:rsid w:val="78F32400"/>
    <w:rsid w:val="79346574"/>
    <w:rsid w:val="797B41A3"/>
    <w:rsid w:val="79E41D48"/>
    <w:rsid w:val="7BBF2A6D"/>
    <w:rsid w:val="7C6D071B"/>
    <w:rsid w:val="7DCC1471"/>
    <w:rsid w:val="7E2B7BC1"/>
    <w:rsid w:val="7E582D05"/>
    <w:rsid w:val="7EDA196C"/>
    <w:rsid w:val="7F1629A4"/>
    <w:rsid w:val="7F21759B"/>
    <w:rsid w:val="7F4867B6"/>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12213"/>
  <w15:docId w15:val="{51CB0258-14C9-435F-89BC-0C142467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eastAsia="楷体_GB2312"/>
      <w:sz w:val="28"/>
    </w:rPr>
  </w:style>
  <w:style w:type="paragraph" w:styleId="a4">
    <w:name w:val="annotation text"/>
    <w:basedOn w:val="a"/>
    <w:link w:val="a5"/>
    <w:uiPriority w:val="99"/>
    <w:qFormat/>
    <w:pPr>
      <w:jc w:val="left"/>
    </w:pPr>
  </w:style>
  <w:style w:type="paragraph" w:styleId="a6">
    <w:name w:val="Balloon Text"/>
    <w:basedOn w:val="a"/>
    <w:semiHidden/>
    <w:qFormat/>
    <w:rPr>
      <w:sz w:val="18"/>
      <w:szCs w:val="18"/>
    </w:rPr>
  </w:style>
  <w:style w:type="paragraph" w:styleId="a7">
    <w:name w:val="footer"/>
    <w:basedOn w:val="a"/>
    <w:link w:val="1"/>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ab"/>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qFormat/>
    <w:rPr>
      <w:sz w:val="21"/>
      <w:szCs w:val="21"/>
    </w:rPr>
  </w:style>
  <w:style w:type="paragraph" w:customStyle="1" w:styleId="CharCharChar">
    <w:name w:val="Char Char Char"/>
    <w:basedOn w:val="a"/>
    <w:qFormat/>
    <w:pPr>
      <w:widowControl/>
      <w:spacing w:after="160" w:line="240" w:lineRule="exact"/>
      <w:jc w:val="left"/>
    </w:pPr>
    <w:rPr>
      <w:rFonts w:ascii="Verdana" w:hAnsi="Verdana"/>
      <w:kern w:val="0"/>
      <w:sz w:val="20"/>
      <w:szCs w:val="20"/>
      <w:lang w:eastAsia="en-US"/>
    </w:rPr>
  </w:style>
  <w:style w:type="character" w:customStyle="1" w:styleId="a9">
    <w:name w:val="页眉 字符"/>
    <w:link w:val="a8"/>
    <w:qFormat/>
    <w:rPr>
      <w:kern w:val="2"/>
      <w:sz w:val="18"/>
      <w:szCs w:val="18"/>
    </w:rPr>
  </w:style>
  <w:style w:type="character" w:customStyle="1" w:styleId="1">
    <w:name w:val="页脚 字符1"/>
    <w:link w:val="a7"/>
    <w:qFormat/>
    <w:rPr>
      <w:kern w:val="2"/>
      <w:sz w:val="18"/>
      <w:szCs w:val="18"/>
    </w:rPr>
  </w:style>
  <w:style w:type="character" w:customStyle="1" w:styleId="ae">
    <w:name w:val="页脚 字符"/>
    <w:uiPriority w:val="99"/>
    <w:qFormat/>
  </w:style>
  <w:style w:type="character" w:customStyle="1" w:styleId="a5">
    <w:name w:val="批注文字 字符"/>
    <w:basedOn w:val="a0"/>
    <w:link w:val="a4"/>
    <w:uiPriority w:val="99"/>
    <w:qFormat/>
    <w:rPr>
      <w:kern w:val="2"/>
      <w:sz w:val="21"/>
      <w:szCs w:val="24"/>
    </w:rPr>
  </w:style>
  <w:style w:type="character" w:customStyle="1" w:styleId="ab">
    <w:name w:val="批注主题 字符"/>
    <w:basedOn w:val="a5"/>
    <w:link w:val="aa"/>
    <w:qFormat/>
    <w:rPr>
      <w:b/>
      <w:bCs/>
      <w:kern w:val="2"/>
      <w:sz w:val="21"/>
      <w:szCs w:val="24"/>
    </w:rPr>
  </w:style>
  <w:style w:type="paragraph" w:styleId="af">
    <w:name w:val="List Paragraph"/>
    <w:basedOn w:val="a"/>
    <w:uiPriority w:val="34"/>
    <w:qFormat/>
    <w:pPr>
      <w:ind w:firstLineChars="200" w:firstLine="420"/>
    </w:pPr>
  </w:style>
  <w:style w:type="table" w:customStyle="1" w:styleId="10">
    <w:name w:val="网格型1"/>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kern w:val="2"/>
      <w:sz w:val="21"/>
      <w:szCs w:val="24"/>
    </w:rPr>
  </w:style>
  <w:style w:type="table" w:customStyle="1" w:styleId="2">
    <w:name w:val="网格型2"/>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5">
    <w:name w:val="005表格后正文"/>
    <w:link w:val="005Char"/>
    <w:qFormat/>
    <w:pPr>
      <w:widowControl w:val="0"/>
      <w:spacing w:beforeLines="50" w:before="50" w:line="360" w:lineRule="auto"/>
      <w:ind w:firstLineChars="200" w:firstLine="200"/>
      <w:jc w:val="both"/>
    </w:pPr>
    <w:rPr>
      <w:sz w:val="24"/>
      <w:szCs w:val="24"/>
    </w:rPr>
  </w:style>
  <w:style w:type="character" w:customStyle="1" w:styleId="005Char">
    <w:name w:val="005表格后正文 Char"/>
    <w:link w:val="005"/>
    <w:qFormat/>
    <w:rPr>
      <w:rFonts w:ascii="Times New Roman" w:eastAsia="宋体" w:hAnsi="Times New Roman" w:cs="Times New Roman"/>
      <w:sz w:val="24"/>
      <w:szCs w:val="24"/>
    </w:rPr>
  </w:style>
  <w:style w:type="paragraph" w:customStyle="1" w:styleId="20">
    <w:name w:val="修订2"/>
    <w:hidden/>
    <w:uiPriority w:val="99"/>
    <w:semiHidden/>
    <w:qFormat/>
    <w:rPr>
      <w:kern w:val="2"/>
      <w:sz w:val="21"/>
      <w:szCs w:val="24"/>
    </w:rPr>
  </w:style>
  <w:style w:type="paragraph" w:customStyle="1" w:styleId="3">
    <w:name w:val="修订3"/>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F1C4-BCCB-4745-8198-07F6DC81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267</Words>
  <Characters>1528</Characters>
  <Application>Microsoft Office Word</Application>
  <DocSecurity>0</DocSecurity>
  <Lines>12</Lines>
  <Paragraphs>3</Paragraphs>
  <ScaleCrop>false</ScaleCrop>
  <Company>debon</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博隆技术</dc:creator>
  <cp:lastModifiedBy>林佳琪</cp:lastModifiedBy>
  <cp:revision>744</cp:revision>
  <cp:lastPrinted>2009-06-22T07:04:00Z</cp:lastPrinted>
  <dcterms:created xsi:type="dcterms:W3CDTF">2025-01-24T03:21:00Z</dcterms:created>
  <dcterms:modified xsi:type="dcterms:W3CDTF">2026-03-31T09:12:00Z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eyJoZGlkIjoiNDY5MzdhOGJjNjJhZjlmNTc4MjEzYTE3MjBhNzY4M2IiLCJ1c2VySWQiOiIyNjY5ODA5NTAifQ==</vt:lpwstr>
  </property>
  <property fmtid="{D5CDD505-2E9C-101B-9397-08002B2CF9AE}" pid="4" name="ICV">
    <vt:lpwstr>AB6541D115FC4A419982ADBDA83A4B9B_12</vt:lpwstr>
  </property>
</Properties>
</file>