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EA8C6">
      <w:pPr>
        <w:spacing w:before="156" w:beforeLines="50" w:after="156" w:afterLines="50" w:line="400" w:lineRule="exact"/>
        <w:rPr>
          <w:rFonts w:hint="eastAsia" w:ascii="宋体" w:hAnsi="宋体"/>
          <w:b/>
          <w:bCs/>
          <w:iCs/>
          <w:sz w:val="24"/>
        </w:rPr>
      </w:pPr>
      <w:r>
        <w:rPr>
          <w:rFonts w:hint="eastAsia" w:ascii="宋体" w:hAnsi="宋体"/>
          <w:b/>
          <w:bCs/>
          <w:iCs/>
          <w:sz w:val="24"/>
        </w:rPr>
        <w:t>证券代码：603062</w:t>
      </w:r>
      <w:r>
        <w:rPr>
          <w:rFonts w:ascii="宋体" w:hAnsi="宋体"/>
          <w:b/>
          <w:bCs/>
          <w:iCs/>
          <w:sz w:val="24"/>
        </w:rPr>
        <w:t xml:space="preserve">                                  </w:t>
      </w:r>
      <w:r>
        <w:rPr>
          <w:rFonts w:hint="eastAsia" w:ascii="宋体" w:hAnsi="宋体"/>
          <w:b/>
          <w:bCs/>
          <w:iCs/>
          <w:sz w:val="24"/>
        </w:rPr>
        <w:t>证券简称：麦加芯彩</w:t>
      </w:r>
    </w:p>
    <w:p w14:paraId="0F6D80A9">
      <w:pPr>
        <w:autoSpaceDE w:val="0"/>
        <w:autoSpaceDN w:val="0"/>
        <w:adjustRightInd w:val="0"/>
        <w:snapToGrid w:val="0"/>
        <w:ind w:left="141" w:hanging="141" w:hangingChars="50"/>
        <w:jc w:val="center"/>
        <w:rPr>
          <w:rFonts w:hint="eastAsia"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麦加芯彩新材料科技（上海）股份有限公司投资者关系活动记录表</w:t>
      </w:r>
    </w:p>
    <w:p w14:paraId="76ED86DE">
      <w:pPr>
        <w:spacing w:line="400" w:lineRule="exact"/>
        <w:rPr>
          <w:rFonts w:hint="eastAsia" w:ascii="宋体" w:hAnsi="宋体"/>
          <w:bCs/>
          <w:iCs/>
          <w:sz w:val="24"/>
          <w:szCs w:val="24"/>
        </w:rPr>
      </w:pPr>
      <w:r>
        <w:rPr>
          <w:rFonts w:hint="eastAsia" w:ascii="宋体" w:hAnsi="宋体"/>
          <w:bCs/>
          <w:iCs/>
          <w:sz w:val="24"/>
          <w:szCs w:val="24"/>
        </w:rPr>
        <w:t xml:space="preserve">                                                      </w:t>
      </w:r>
      <w:r>
        <w:rPr>
          <w:rFonts w:ascii="宋体" w:hAnsi="宋体"/>
          <w:bCs/>
          <w:iCs/>
          <w:sz w:val="24"/>
          <w:szCs w:val="24"/>
        </w:rPr>
        <w:t xml:space="preserve"> </w:t>
      </w:r>
      <w:r>
        <w:rPr>
          <w:rFonts w:hint="eastAsia" w:ascii="宋体" w:hAnsi="宋体"/>
          <w:bCs/>
          <w:iCs/>
          <w:sz w:val="24"/>
          <w:szCs w:val="24"/>
        </w:rPr>
        <w:t>编号：2026-001</w:t>
      </w:r>
    </w:p>
    <w:tbl>
      <w:tblPr>
        <w:tblStyle w:val="8"/>
        <w:tblW w:w="8727" w:type="dxa"/>
        <w:tblInd w:w="-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1"/>
        <w:gridCol w:w="7146"/>
      </w:tblGrid>
      <w:tr w14:paraId="7821F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9" w:hRule="atLeast"/>
        </w:trPr>
        <w:tc>
          <w:tcPr>
            <w:tcW w:w="1581" w:type="dxa"/>
            <w:vAlign w:val="center"/>
          </w:tcPr>
          <w:p w14:paraId="115BEAB0">
            <w:pPr>
              <w:rPr>
                <w:rFonts w:hint="eastAsia" w:ascii="宋体" w:hAnsi="宋体"/>
                <w:b/>
                <w:bCs/>
                <w:iCs/>
                <w:szCs w:val="21"/>
              </w:rPr>
            </w:pPr>
            <w:r>
              <w:rPr>
                <w:rFonts w:hint="eastAsia" w:ascii="宋体" w:hAnsi="宋体"/>
                <w:b/>
                <w:bCs/>
                <w:iCs/>
                <w:szCs w:val="21"/>
              </w:rPr>
              <w:t>投资者关系</w:t>
            </w:r>
          </w:p>
          <w:p w14:paraId="0E47151E">
            <w:pPr>
              <w:rPr>
                <w:rFonts w:hint="eastAsia" w:ascii="宋体" w:hAnsi="宋体"/>
                <w:b/>
                <w:bCs/>
                <w:iCs/>
                <w:szCs w:val="21"/>
              </w:rPr>
            </w:pPr>
            <w:r>
              <w:rPr>
                <w:rFonts w:hint="eastAsia" w:ascii="宋体" w:hAnsi="宋体"/>
                <w:b/>
                <w:bCs/>
                <w:iCs/>
                <w:szCs w:val="21"/>
              </w:rPr>
              <w:t>活动类别</w:t>
            </w:r>
          </w:p>
          <w:p w14:paraId="5801D5B2">
            <w:pPr>
              <w:rPr>
                <w:rFonts w:hint="eastAsia" w:ascii="宋体" w:hAnsi="宋体"/>
                <w:b/>
                <w:bCs/>
                <w:iCs/>
                <w:szCs w:val="21"/>
              </w:rPr>
            </w:pPr>
          </w:p>
        </w:tc>
        <w:tc>
          <w:tcPr>
            <w:tcW w:w="7146" w:type="dxa"/>
          </w:tcPr>
          <w:p w14:paraId="596FF789">
            <w:pPr>
              <w:spacing w:line="480" w:lineRule="atLeast"/>
              <w:rPr>
                <w:rFonts w:hint="eastAsia" w:ascii="宋体" w:hAnsi="宋体"/>
                <w:bCs/>
                <w:iCs/>
                <w:szCs w:val="21"/>
              </w:rPr>
            </w:pPr>
            <w:r>
              <w:rPr>
                <w:rFonts w:hint="eastAsia" w:ascii="宋体" w:hAnsi="宋体"/>
                <w:bCs/>
                <w:iCs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特定对象调研        </w:t>
            </w:r>
            <w:r>
              <w:rPr>
                <w:rFonts w:hint="eastAsia" w:ascii="宋体" w:hAnsi="宋体"/>
                <w:bCs/>
                <w:iCs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分析师会议</w:t>
            </w:r>
          </w:p>
          <w:p w14:paraId="377835DC">
            <w:pPr>
              <w:spacing w:line="480" w:lineRule="atLeast"/>
              <w:rPr>
                <w:rFonts w:hint="eastAsia" w:ascii="宋体" w:hAnsi="宋体"/>
                <w:bCs/>
                <w:iCs/>
                <w:szCs w:val="21"/>
              </w:rPr>
            </w:pPr>
            <w:r>
              <w:rPr>
                <w:rFonts w:hint="eastAsia" w:ascii="宋体" w:hAnsi="宋体"/>
                <w:bCs/>
                <w:iCs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媒体采访            </w:t>
            </w:r>
            <w:r>
              <w:rPr>
                <w:rFonts w:hint="eastAsia" w:ascii="Segoe UI Symbol" w:hAnsi="Segoe UI Symbol" w:cs="Segoe UI Symbol"/>
                <w:bCs/>
                <w:iCs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>业绩说明会</w:t>
            </w:r>
          </w:p>
          <w:p w14:paraId="19B712C3">
            <w:pPr>
              <w:spacing w:line="480" w:lineRule="atLeast"/>
              <w:rPr>
                <w:rFonts w:hint="eastAsia" w:ascii="宋体" w:hAnsi="宋体"/>
                <w:bCs/>
                <w:iCs/>
                <w:szCs w:val="21"/>
              </w:rPr>
            </w:pPr>
            <w:r>
              <w:rPr>
                <w:rFonts w:hint="eastAsia" w:ascii="宋体" w:hAnsi="宋体"/>
                <w:bCs/>
                <w:iCs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新闻发布会          </w:t>
            </w:r>
            <w:r>
              <w:rPr>
                <w:rFonts w:hint="eastAsia" w:ascii="宋体" w:hAnsi="宋体"/>
                <w:bCs/>
                <w:iCs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路演活动</w:t>
            </w:r>
          </w:p>
          <w:p w14:paraId="1F579484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hint="eastAsia" w:ascii="宋体" w:hAnsi="宋体"/>
                <w:bCs/>
                <w:iCs/>
                <w:szCs w:val="21"/>
              </w:rPr>
            </w:pPr>
            <w:r>
              <w:rPr>
                <w:rFonts w:hint="eastAsia" w:ascii="宋体" w:hAnsi="宋体"/>
                <w:bCs/>
                <w:iCs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现场参观</w:t>
            </w:r>
            <w:r>
              <w:rPr>
                <w:rFonts w:ascii="宋体" w:hAnsi="宋体"/>
                <w:bCs/>
                <w:iCs/>
                <w:szCs w:val="21"/>
              </w:rPr>
              <w:tab/>
            </w:r>
          </w:p>
          <w:p w14:paraId="7DE93EFA">
            <w:pPr>
              <w:tabs>
                <w:tab w:val="center" w:pos="3199"/>
              </w:tabs>
              <w:spacing w:line="480" w:lineRule="atLeast"/>
              <w:rPr>
                <w:rFonts w:hint="eastAsia" w:ascii="宋体" w:hAnsi="宋体"/>
                <w:bCs/>
                <w:iCs/>
                <w:szCs w:val="21"/>
              </w:rPr>
            </w:pPr>
            <w:r>
              <w:rPr>
                <w:rFonts w:hint="eastAsia" w:ascii="宋体" w:hAnsi="宋体"/>
                <w:bCs/>
                <w:iCs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其他 （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>业绩电话说明会</w:t>
            </w:r>
            <w:r>
              <w:rPr>
                <w:rFonts w:hint="eastAsia" w:ascii="宋体" w:hAnsi="宋体"/>
                <w:szCs w:val="21"/>
                <w:u w:val="single"/>
              </w:rPr>
              <w:t>）</w:t>
            </w:r>
          </w:p>
        </w:tc>
      </w:tr>
      <w:tr w14:paraId="38196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581" w:type="dxa"/>
            <w:vAlign w:val="center"/>
          </w:tcPr>
          <w:p w14:paraId="6129879B">
            <w:pPr>
              <w:rPr>
                <w:rFonts w:hint="eastAsia" w:ascii="宋体" w:hAnsi="宋体"/>
                <w:b/>
                <w:bCs/>
                <w:iCs/>
                <w:szCs w:val="21"/>
              </w:rPr>
            </w:pPr>
            <w:r>
              <w:rPr>
                <w:rFonts w:hint="eastAsia" w:ascii="宋体" w:hAnsi="宋体"/>
                <w:b/>
                <w:bCs/>
                <w:iCs/>
                <w:szCs w:val="21"/>
              </w:rPr>
              <w:t>参与单位名称</w:t>
            </w:r>
          </w:p>
        </w:tc>
        <w:tc>
          <w:tcPr>
            <w:tcW w:w="7146" w:type="dxa"/>
            <w:tcBorders>
              <w:bottom w:val="single" w:color="FFFFFF" w:themeColor="background1" w:sz="4" w:space="0"/>
            </w:tcBorders>
          </w:tcPr>
          <w:p w14:paraId="7F854E4A">
            <w:pPr>
              <w:spacing w:line="360" w:lineRule="auto"/>
              <w:rPr>
                <w:rFonts w:hint="eastAsia" w:ascii="宋体" w:hAnsi="宋体"/>
                <w:bCs/>
                <w:iCs/>
                <w:color w:val="EE0000"/>
                <w:szCs w:val="21"/>
              </w:rPr>
            </w:pPr>
            <w:r>
              <w:rPr>
                <w:rFonts w:hint="eastAsia" w:ascii="宋体" w:hAnsi="宋体"/>
                <w:bCs/>
                <w:iCs/>
                <w:szCs w:val="21"/>
              </w:rPr>
              <w:t>国金证券、中信证券、中信建投、国泰君安、国投证券、广发证券、天风证券、招商证券、浙商证券、山西证券、华龙证券、华金证券、东方证券、中邮人寿保险、汇丰晋信、宝盈基金、华宝信托、宏利基金、财通资管、创金合信、财信资管、方正富邦、光大</w:t>
            </w:r>
            <w:bookmarkStart w:id="2" w:name="_GoBack"/>
            <w:bookmarkEnd w:id="2"/>
            <w:r>
              <w:rPr>
                <w:rFonts w:hint="eastAsia" w:ascii="宋体" w:hAnsi="宋体"/>
                <w:bCs/>
                <w:iCs/>
                <w:szCs w:val="21"/>
              </w:rPr>
              <w:t>自营、诺安基金、阳光资管、华安基金、景顺长城、招银理财、上银基金、紫金信托、华富基金、嘉实基金、信达澳亚、上海融世私募、天演论（深圳）投资公司、上海鹤禧私募、乐盈（珠海）私募、源乘私募、明河投资、华夏久盈、瓦洛兰投资、海南翎展、恒健远志、领骥资本、奇盛基金</w:t>
            </w:r>
          </w:p>
        </w:tc>
      </w:tr>
      <w:tr w14:paraId="14D39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581" w:type="dxa"/>
            <w:vAlign w:val="center"/>
          </w:tcPr>
          <w:p w14:paraId="41E81D43">
            <w:pPr>
              <w:rPr>
                <w:rFonts w:hint="eastAsia" w:ascii="宋体" w:hAnsi="宋体"/>
                <w:b/>
                <w:bCs/>
                <w:iCs/>
                <w:szCs w:val="21"/>
              </w:rPr>
            </w:pPr>
            <w:r>
              <w:rPr>
                <w:rFonts w:hint="eastAsia" w:ascii="宋体" w:hAnsi="宋体"/>
                <w:b/>
                <w:bCs/>
                <w:iCs/>
                <w:szCs w:val="21"/>
              </w:rPr>
              <w:t>时间</w:t>
            </w:r>
          </w:p>
        </w:tc>
        <w:tc>
          <w:tcPr>
            <w:tcW w:w="7146" w:type="dxa"/>
            <w:vAlign w:val="center"/>
          </w:tcPr>
          <w:p w14:paraId="00B758BA">
            <w:pPr>
              <w:rPr>
                <w:rFonts w:hint="eastAsia" w:ascii="宋体" w:hAnsi="宋体"/>
                <w:bCs/>
                <w:iCs/>
                <w:szCs w:val="21"/>
              </w:rPr>
            </w:pPr>
            <w:r>
              <w:rPr>
                <w:rFonts w:hint="eastAsia" w:ascii="宋体" w:hAnsi="宋体"/>
                <w:bCs/>
                <w:iCs/>
                <w:szCs w:val="21"/>
              </w:rPr>
              <w:t xml:space="preserve">2026年3月31日 </w:t>
            </w:r>
          </w:p>
        </w:tc>
      </w:tr>
      <w:tr w14:paraId="7FF58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581" w:type="dxa"/>
            <w:vAlign w:val="center"/>
          </w:tcPr>
          <w:p w14:paraId="13AF4FD8">
            <w:pPr>
              <w:rPr>
                <w:rFonts w:hint="eastAsia" w:ascii="宋体" w:hAnsi="宋体"/>
                <w:b/>
                <w:bCs/>
                <w:iCs/>
                <w:szCs w:val="21"/>
              </w:rPr>
            </w:pPr>
            <w:r>
              <w:rPr>
                <w:rFonts w:hint="eastAsia" w:ascii="宋体" w:hAnsi="宋体"/>
                <w:b/>
                <w:bCs/>
                <w:iCs/>
                <w:szCs w:val="21"/>
              </w:rPr>
              <w:t>地点</w:t>
            </w:r>
          </w:p>
        </w:tc>
        <w:tc>
          <w:tcPr>
            <w:tcW w:w="7146" w:type="dxa"/>
            <w:vAlign w:val="center"/>
          </w:tcPr>
          <w:p w14:paraId="4796D1A5">
            <w:pPr>
              <w:rPr>
                <w:rFonts w:hint="eastAsia" w:ascii="宋体" w:hAnsi="宋体"/>
                <w:bCs/>
                <w:iCs/>
                <w:szCs w:val="21"/>
              </w:rPr>
            </w:pPr>
            <w:r>
              <w:rPr>
                <w:rFonts w:hint="eastAsia" w:ascii="宋体" w:hAnsi="宋体"/>
                <w:bCs/>
                <w:iCs/>
                <w:szCs w:val="21"/>
              </w:rPr>
              <w:t>线上会议</w:t>
            </w:r>
          </w:p>
        </w:tc>
      </w:tr>
      <w:tr w14:paraId="35A9F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581" w:type="dxa"/>
            <w:vAlign w:val="center"/>
          </w:tcPr>
          <w:p w14:paraId="08C8F551">
            <w:pPr>
              <w:rPr>
                <w:rFonts w:hint="eastAsia" w:ascii="宋体" w:hAnsi="宋体"/>
                <w:b/>
                <w:bCs/>
                <w:iCs/>
                <w:szCs w:val="21"/>
              </w:rPr>
            </w:pPr>
            <w:r>
              <w:rPr>
                <w:rFonts w:hint="eastAsia" w:ascii="宋体" w:hAnsi="宋体"/>
                <w:b/>
                <w:bCs/>
                <w:iCs/>
                <w:szCs w:val="21"/>
              </w:rPr>
              <w:t>上市公司接待人员姓名</w:t>
            </w:r>
          </w:p>
        </w:tc>
        <w:tc>
          <w:tcPr>
            <w:tcW w:w="7146" w:type="dxa"/>
            <w:vAlign w:val="center"/>
          </w:tcPr>
          <w:p w14:paraId="2F499A1C">
            <w:pPr>
              <w:spacing w:before="156" w:beforeLines="50" w:after="156" w:afterLines="50"/>
              <w:rPr>
                <w:rFonts w:hint="eastAsia" w:ascii="宋体" w:hAnsi="宋体"/>
                <w:bCs/>
                <w:iCs/>
                <w:szCs w:val="21"/>
              </w:rPr>
            </w:pPr>
            <w:r>
              <w:rPr>
                <w:rFonts w:hint="eastAsia" w:ascii="宋体" w:hAnsi="宋体"/>
                <w:bCs/>
                <w:iCs/>
                <w:szCs w:val="21"/>
              </w:rPr>
              <w:t>董事会秘书、财务总监：崔健民</w:t>
            </w:r>
          </w:p>
        </w:tc>
      </w:tr>
      <w:tr w14:paraId="39169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1581" w:type="dxa"/>
            <w:vAlign w:val="center"/>
          </w:tcPr>
          <w:p w14:paraId="54D052C7">
            <w:pPr>
              <w:jc w:val="left"/>
              <w:rPr>
                <w:rFonts w:hint="eastAsia" w:ascii="宋体" w:hAnsi="宋体"/>
                <w:b/>
                <w:bCs/>
                <w:iCs/>
                <w:szCs w:val="21"/>
              </w:rPr>
            </w:pPr>
            <w:bookmarkStart w:id="0" w:name="_Hlk150442484"/>
            <w:r>
              <w:rPr>
                <w:rFonts w:hint="eastAsia" w:ascii="宋体" w:hAnsi="宋体"/>
                <w:b/>
                <w:bCs/>
                <w:iCs/>
                <w:szCs w:val="21"/>
              </w:rPr>
              <w:t>投资者关系</w:t>
            </w:r>
          </w:p>
          <w:p w14:paraId="57048F02">
            <w:pPr>
              <w:jc w:val="left"/>
              <w:rPr>
                <w:rFonts w:hint="eastAsia" w:ascii="宋体" w:hAnsi="宋体"/>
                <w:b/>
                <w:bCs/>
                <w:iCs/>
                <w:szCs w:val="21"/>
              </w:rPr>
            </w:pPr>
            <w:r>
              <w:rPr>
                <w:rFonts w:hint="eastAsia" w:ascii="宋体" w:hAnsi="宋体"/>
                <w:b/>
                <w:bCs/>
                <w:iCs/>
                <w:szCs w:val="21"/>
              </w:rPr>
              <w:t>活动主要</w:t>
            </w:r>
          </w:p>
          <w:p w14:paraId="64EF1D16">
            <w:pPr>
              <w:rPr>
                <w:rFonts w:hint="eastAsia" w:ascii="宋体" w:hAnsi="宋体"/>
                <w:b/>
                <w:bCs/>
                <w:iCs/>
                <w:szCs w:val="21"/>
              </w:rPr>
            </w:pPr>
            <w:r>
              <w:rPr>
                <w:rFonts w:hint="eastAsia" w:ascii="宋体" w:hAnsi="宋体"/>
                <w:b/>
                <w:bCs/>
                <w:iCs/>
                <w:szCs w:val="21"/>
              </w:rPr>
              <w:t>内容介绍</w:t>
            </w:r>
          </w:p>
          <w:p w14:paraId="443BBB45">
            <w:pPr>
              <w:rPr>
                <w:rFonts w:hint="eastAsia" w:ascii="宋体" w:hAnsi="宋体"/>
                <w:b/>
                <w:bCs/>
                <w:iCs/>
                <w:szCs w:val="21"/>
              </w:rPr>
            </w:pPr>
          </w:p>
        </w:tc>
        <w:tc>
          <w:tcPr>
            <w:tcW w:w="7146" w:type="dxa"/>
          </w:tcPr>
          <w:p w14:paraId="32733F4E">
            <w:pPr>
              <w:numPr>
                <w:ilvl w:val="255"/>
                <w:numId w:val="0"/>
              </w:numPr>
              <w:spacing w:before="156" w:beforeLines="50" w:line="360" w:lineRule="auto"/>
              <w:ind w:firstLine="420" w:firstLineChars="200"/>
              <w:rPr>
                <w:rFonts w:hint="eastAsia" w:ascii="宋体" w:hAnsi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本次会议主要由公司讲解了工业涂料平台战略推进情况、2025年度业绩情况、部分业务推进情况、公司针对分红的考虑，并回答了投资者问题。</w:t>
            </w:r>
          </w:p>
          <w:p w14:paraId="58CB77E2">
            <w:pPr>
              <w:numPr>
                <w:ilvl w:val="255"/>
                <w:numId w:val="0"/>
              </w:numPr>
              <w:spacing w:before="156" w:beforeLines="50" w:line="360" w:lineRule="auto"/>
              <w:ind w:firstLine="422" w:firstLineChars="200"/>
              <w:rPr>
                <w:rFonts w:hint="eastAsia" w:ascii="宋体" w:hAnsi="宋体"/>
                <w:b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第一部分：年度重点工作回顾</w:t>
            </w:r>
          </w:p>
          <w:p w14:paraId="5C4E96D3">
            <w:pPr>
              <w:widowControl/>
              <w:spacing w:before="156" w:beforeLines="50" w:line="360" w:lineRule="auto"/>
              <w:ind w:firstLine="422" w:firstLineChars="200"/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（一）2025年公司持续推动工业涂料平台战略落地生根、开花结果</w:t>
            </w:r>
          </w:p>
          <w:p w14:paraId="4DFD0E65">
            <w:pPr>
              <w:widowControl/>
              <w:spacing w:before="156" w:beforeLines="50" w:line="360" w:lineRule="auto"/>
              <w:ind w:firstLine="420" w:firstLineChars="200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于2023年年末上市时点，公司仅有集装箱涂料、风电涂料、桥梁钢构涂料三个业务。</w:t>
            </w:r>
          </w:p>
          <w:p w14:paraId="001E0832">
            <w:pPr>
              <w:widowControl/>
              <w:spacing w:before="156" w:beforeLines="50" w:line="360" w:lineRule="auto"/>
              <w:ind w:firstLine="420" w:firstLineChars="200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上市之后，公司陆续启动新领域的研发、认证、市场开拓工作。截至2025年年末，在原有三个应用领域基础上，公司新增了船舶、港口设备、离岸设施、储能、光伏、电力设备、数据中心等七个应用领域，至此，公司已经涉足十个应用领域。</w:t>
            </w:r>
          </w:p>
          <w:p w14:paraId="1B2D0EED">
            <w:pPr>
              <w:widowControl/>
              <w:spacing w:before="156" w:beforeLines="50" w:line="360" w:lineRule="auto"/>
              <w:ind w:firstLine="420" w:firstLineChars="2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目前不同业务进展不同，但是通过在不同应用领域的布局和逐步落地，公司的工业涂料平台战略愈发强大，持续经营能力不断提升，对于单个领域的依赖程度有望不断降低。</w:t>
            </w:r>
          </w:p>
          <w:p w14:paraId="7D853F5B">
            <w:pPr>
              <w:widowControl/>
              <w:spacing w:before="156" w:beforeLines="50" w:line="360" w:lineRule="auto"/>
              <w:ind w:firstLine="420" w:firstLineChars="200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过去这些年，麦加芯彩从小到大，从弱到强，通过强大的研发能力和执行力，硬生生在国际巨头垄断领域走出一条国产替代之路，成为风电叶片涂料国内第一、集装箱涂料全球第二，未来这种基因还会让公司继续成长。</w:t>
            </w:r>
          </w:p>
          <w:p w14:paraId="2AA26CBF">
            <w:pPr>
              <w:widowControl/>
              <w:spacing w:before="156" w:beforeLines="50" w:line="360" w:lineRule="auto"/>
              <w:ind w:firstLine="422" w:firstLineChars="200"/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（二）财务表现：面对现实主动求变，</w:t>
            </w:r>
            <w:r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产品结构得以优化，</w:t>
            </w: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持续</w:t>
            </w:r>
            <w:r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盈利能力</w:t>
            </w: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得以</w:t>
            </w:r>
            <w:r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提升，</w:t>
            </w: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财务状况健康安全</w:t>
            </w:r>
          </w:p>
          <w:p w14:paraId="3432AAA9">
            <w:pPr>
              <w:widowControl/>
              <w:spacing w:before="156" w:beforeLines="50" w:line="360" w:lineRule="auto"/>
              <w:ind w:firstLine="420" w:firstLineChars="200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2025年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公司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营业收入17.12亿元，净利润2.10亿元，扣非后净利润1.82亿元，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相较2024年收入有所降低、利润基本持平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6766372F">
            <w:pPr>
              <w:widowControl/>
              <w:spacing w:before="156" w:beforeLines="50" w:line="360" w:lineRule="auto"/>
              <w:ind w:firstLine="420" w:firstLineChars="2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这里既有行业变化的原因，更是企业主动求变的结果。对于资本市场而言，集装箱涂料业务的波动是公司估值一直被压制的重要原因。对此，公司有着非常清醒的认识。</w:t>
            </w:r>
          </w:p>
          <w:p w14:paraId="16C9F5FB">
            <w:pPr>
              <w:widowControl/>
              <w:spacing w:before="156" w:beforeLines="50" w:line="360" w:lineRule="auto"/>
              <w:ind w:firstLine="420" w:firstLineChars="200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2025年，公司主动求变，对于集装箱业务采取“理性竞争”策略，拒绝对于市场份额寸土必争的低端策略，转而在高毛利市场以及新业务领域投入更多资源。因此，2025年虽然收入总额下降，但是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公司产品结构得以优化，高毛利产品占比提升。报告期内，得益于新能源产品占比的提升，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公司主营业务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毛利率提升至23.8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%，相较上年20.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70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%增加超过3个百分点；净利率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提升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至12.28%，相较上年净利率9.86%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增加约2.4个百分点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5CEE56D4">
            <w:pPr>
              <w:widowControl/>
              <w:spacing w:before="156" w:beforeLines="50" w:line="360" w:lineRule="auto"/>
              <w:ind w:firstLine="420" w:firstLineChars="200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同时，2025年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，公司经营活动净现金流为2.23亿元，是报告期净利润的105.92%，公司现金流健康。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应该说，2025年是公司高质量运行的一年。</w:t>
            </w:r>
          </w:p>
          <w:p w14:paraId="3E85E925">
            <w:pPr>
              <w:widowControl/>
              <w:spacing w:before="156" w:beforeLines="50" w:line="360" w:lineRule="auto"/>
              <w:ind w:firstLine="420" w:firstLineChars="2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2025年末，公司资产总额29.85亿元，其中货币资金及交易性金融资产达到12.88亿元，资产负债率则降低至30%左右，公司经营安全、财务稳健。</w:t>
            </w:r>
          </w:p>
          <w:p w14:paraId="09FE8E3B">
            <w:pPr>
              <w:widowControl/>
              <w:spacing w:before="156" w:beforeLines="50" w:line="360" w:lineRule="auto"/>
              <w:ind w:firstLine="420" w:firstLineChars="200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我们认为，在目前国际局势愈发复杂的大背景下，充足的现金既是企业安全运营的重要保障，也是面对原材料市场紊乱的利器，更是未来外延式增长的重要支撑。</w:t>
            </w:r>
          </w:p>
          <w:p w14:paraId="324DFA06">
            <w:pPr>
              <w:widowControl/>
              <w:spacing w:before="156" w:beforeLines="50" w:line="360" w:lineRule="auto"/>
              <w:ind w:firstLine="422" w:firstLineChars="200"/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（三）</w:t>
            </w:r>
            <w:r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新能源涂料板块：收入</w:t>
            </w: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实现</w:t>
            </w:r>
            <w:r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历史新高，新品推进卓有成效</w:t>
            </w:r>
          </w:p>
          <w:p w14:paraId="747D79E4">
            <w:pPr>
              <w:widowControl/>
              <w:spacing w:before="156" w:beforeLines="50" w:line="360" w:lineRule="auto"/>
              <w:ind w:firstLine="420" w:firstLineChars="200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报告期内，三大业务板块营业收入呈现结构性调整。其中，新能源行业涂料销售收入较上年同期增加66.41%，达到了6.5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亿元，创下公司自成立以来该板块最高销售收入记录；新能源板块占整体营业收入的比例也从上一年度的18.37%提高至本报告期的3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%。从毛利额的角度，新能源行业涂料在整体毛利额中的占比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接近6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0%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，结合国家十五五计划对新能源的支持，以及海外风电市场的持续活跃，公司正走在一条正确的道路之上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0CBA0522">
            <w:pPr>
              <w:widowControl/>
              <w:spacing w:before="156" w:beforeLines="50" w:line="360" w:lineRule="auto"/>
              <w:ind w:firstLine="420" w:firstLineChars="200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新能源板块涂料收入和毛利增加不仅是因为国内行业需求的增加，也得益于公司自身竞争力的不断提升，持续以创新方案解决客户所面临挑战，公司的风电叶片涂料在国内市占率继续维持在第一高位；此外，公司风电涂料在海外市场的拓展也再度取得突破，本报告期内，公司迅速实现了风电涂料在海外终端客户的批量销售，为风电涂料增长作出贡献。</w:t>
            </w:r>
          </w:p>
          <w:p w14:paraId="5763B301">
            <w:pPr>
              <w:widowControl/>
              <w:spacing w:before="156" w:beforeLines="50" w:line="360" w:lineRule="auto"/>
              <w:ind w:firstLine="420" w:firstLineChars="200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除了上述核心产品的突出表现，新能源板块的新产品也在有序推进。</w:t>
            </w:r>
          </w:p>
          <w:p w14:paraId="26D71C69">
            <w:pPr>
              <w:widowControl/>
              <w:spacing w:before="156" w:beforeLines="50" w:line="360" w:lineRule="auto"/>
              <w:ind w:firstLine="422" w:firstLineChars="200"/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（四）海外市场：不断取得突破进展</w:t>
            </w:r>
          </w:p>
          <w:p w14:paraId="2569A2F7">
            <w:pPr>
              <w:widowControl/>
              <w:spacing w:before="156" w:beforeLines="50" w:line="360" w:lineRule="auto"/>
              <w:ind w:firstLine="420" w:firstLineChars="200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2025年初，公司针对出海业务制定了“步步为营，稳扎稳打，以点带面，逐步拓宽”的策略。</w:t>
            </w:r>
          </w:p>
          <w:p w14:paraId="609DA7C2">
            <w:pPr>
              <w:widowControl/>
              <w:spacing w:before="156" w:beforeLines="50" w:line="360" w:lineRule="auto"/>
              <w:ind w:firstLine="420" w:firstLineChars="200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在实际运营过程中，公司以产品质量、客户服务为着力点，持续提升公司品牌国际影响力。</w:t>
            </w:r>
          </w:p>
          <w:p w14:paraId="1B39A900">
            <w:pPr>
              <w:widowControl/>
              <w:spacing w:before="156" w:beforeLines="50" w:line="360" w:lineRule="auto"/>
              <w:ind w:firstLine="420" w:firstLineChars="200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2024年度，公司进入某知名欧洲风电整机厂商供应链，实现了公司风电涂料在海外整机厂商的开端性突破，但未实现批量销售；2025年度，公司迅速实现了风电涂料在海外终端客户的批量销售，再次彰显了“中国制造”的国际影响力。</w:t>
            </w:r>
          </w:p>
          <w:p w14:paraId="115FA80F">
            <w:pPr>
              <w:widowControl/>
              <w:spacing w:before="156" w:beforeLines="50" w:line="360" w:lineRule="auto"/>
              <w:ind w:firstLine="420" w:firstLineChars="2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同时，基于与某知名欧洲风电整机厂商的良好合作，以及公司强大的产品力，公司加快了国际市场的持续开拓。</w:t>
            </w:r>
          </w:p>
          <w:p w14:paraId="0E153195">
            <w:pPr>
              <w:widowControl/>
              <w:spacing w:before="156" w:beforeLines="50" w:line="360" w:lineRule="auto"/>
              <w:ind w:firstLine="420" w:firstLineChars="200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目前从全球装机排名来说，前十五大中有9家国内企业、5家欧美企业、1家印度企业。目前国内9家均为公司客户，欧美一家于2025年批量供应，未来公司将贯彻“以点带面”策略，推动更多客户准入，实现风电叶片涂料全球前列的目标。</w:t>
            </w:r>
          </w:p>
          <w:p w14:paraId="5E1BC6AB">
            <w:pPr>
              <w:widowControl/>
              <w:spacing w:before="156" w:beforeLines="50" w:line="360" w:lineRule="auto"/>
              <w:ind w:firstLine="420" w:firstLineChars="200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同时，公司荷兰子公司经过2025年的筹备也已于2026年初设立，作为欧洲、南美、非洲等地的支撑点，公司的国际化战略不断落地。</w:t>
            </w:r>
          </w:p>
          <w:p w14:paraId="6AA16808">
            <w:pPr>
              <w:widowControl/>
              <w:spacing w:before="156" w:beforeLines="50" w:line="360" w:lineRule="auto"/>
              <w:ind w:firstLine="422" w:firstLineChars="200"/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（五）集装箱涂料：稳扎稳打，沉着应对，维护行业竞争生态</w:t>
            </w:r>
          </w:p>
          <w:p w14:paraId="4D20F9E9">
            <w:pPr>
              <w:widowControl/>
              <w:spacing w:before="156" w:beforeLines="50" w:line="360" w:lineRule="auto"/>
              <w:ind w:firstLine="420" w:firstLineChars="200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2024年度，受红海事件影响，全球集装箱需求突破历史记录，公司抓住行业机遇，实现集装箱涂料销量、收入的新纪录，分别为11.14万吨、17.26亿元。</w:t>
            </w:r>
          </w:p>
          <w:p w14:paraId="052034EB">
            <w:pPr>
              <w:widowControl/>
              <w:spacing w:before="156" w:beforeLines="50" w:line="360" w:lineRule="auto"/>
              <w:ind w:firstLine="420" w:firstLineChars="200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2025年初，针对行业需求可能出现的不利变化，公司制定了稳健的、负责任的竞争策略，即：保持良好心态，沉着应对，继续注重客户长期价值，关注行业技术变化，把握行业变化节奏，引导行业良好生态，实现公司和客户价值的长期双赢。</w:t>
            </w:r>
          </w:p>
          <w:p w14:paraId="3F9AC39C">
            <w:pPr>
              <w:widowControl/>
              <w:spacing w:before="156" w:beforeLines="50" w:line="360" w:lineRule="auto"/>
              <w:ind w:firstLine="420" w:firstLineChars="200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从行业实际运行来看，2025年度集装箱需求下滑明显，行业竞争压力加剧。作为全球集装箱涂料行业的重要参与方，公司保持理性竞争，并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推动产品差异化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2F4EFFE7">
            <w:pPr>
              <w:widowControl/>
              <w:spacing w:before="156" w:beforeLines="50" w:line="360" w:lineRule="auto"/>
              <w:ind w:firstLine="420" w:firstLineChars="200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基于客户对公司高标准品质把控及深度技术协同的认可，公司于2025年荣膺中集集装箱集团2025年度“优秀供应商”奖项。</w:t>
            </w:r>
          </w:p>
          <w:p w14:paraId="04BC1EA8">
            <w:pPr>
              <w:widowControl/>
              <w:spacing w:before="156" w:beforeLines="50" w:line="360" w:lineRule="auto"/>
              <w:ind w:firstLine="422" w:firstLineChars="200"/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（六）新兴业务稳步推进</w:t>
            </w:r>
          </w:p>
          <w:p w14:paraId="3FF0CF6C">
            <w:pPr>
              <w:spacing w:before="156" w:beforeLines="50" w:line="360" w:lineRule="auto"/>
              <w:ind w:firstLine="420" w:firstLineChars="200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如果说，2024年度作为上市之后的第一个年度，是公司新业务的“启动之年”，2025年则是公司的“进步之年”。</w:t>
            </w:r>
          </w:p>
          <w:p w14:paraId="14524B83">
            <w:pPr>
              <w:pStyle w:val="18"/>
              <w:numPr>
                <w:ilvl w:val="0"/>
                <w:numId w:val="1"/>
              </w:numPr>
              <w:spacing w:before="50" w:line="360" w:lineRule="auto"/>
              <w:ind w:firstLineChars="0"/>
              <w:contextualSpacing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船舶涂料业务</w:t>
            </w:r>
          </w:p>
          <w:p w14:paraId="34279BEF">
            <w:pPr>
              <w:spacing w:before="50" w:line="360" w:lineRule="auto"/>
              <w:ind w:firstLine="420" w:firstLineChars="200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2024年，公司启动了船舶涂料在中国、美国、挪威三家船级社的认证工作，并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披露“近日，中国船级社（CCS）、挪威船级社（DNV）及美国船级社（ABS）均派出验船师在公司完成船底防污漆等产品的现场取样、封存，即将进入测试阶段”。</w:t>
            </w:r>
          </w:p>
          <w:p w14:paraId="6E95F444">
            <w:pPr>
              <w:spacing w:before="50" w:line="360" w:lineRule="auto"/>
              <w:ind w:firstLine="420" w:firstLineChars="200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2025年，公司已完成中国船级社(CCS)、挪威船级社(DNV)及美国船级社(ABS)相关产品认证。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2025年3月28日，公司披露“公司已取得挪威船级社（DNV）防污漆证书”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2025年9月24日，公司披露“近日，公司已取得中国船级社（CCS）认可证书，具体包括船体防锈漆、船体防污漆、船舶压载舱漆、船体连接漆、车间底漆等产品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”；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2025年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，公司披露“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公司已取得美国船级社（ABS）认可证书，具体包括船体防污漆、船舶压载舱漆、车间底漆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等产品。</w:t>
            </w:r>
          </w:p>
          <w:p w14:paraId="09C8C9BF">
            <w:pPr>
              <w:spacing w:before="50" w:line="360" w:lineRule="auto"/>
              <w:ind w:firstLine="420" w:firstLineChars="200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至此，经过一年半左右时间，公司已完成2024年4月23日发布的《关于船舶涂料认证工作进展情况的自愿性公告》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所提及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的三家船级社即中国船级社（CCS）、挪威船级社（DNV）及美国船级社（ABS）的主要产品认证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，表明公司产品在防污效能、环境友好性及长期可靠性等方面符合国际海事领域的相关技术要求，为公司在全球海洋装备市场拓展产品应用、服务高端客户提供了坚实的技术支持。</w:t>
            </w:r>
          </w:p>
          <w:p w14:paraId="76F04D5F">
            <w:pPr>
              <w:spacing w:before="156" w:beforeLines="50" w:line="360" w:lineRule="auto"/>
              <w:ind w:firstLine="420" w:firstLineChars="200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2025年内，公司不断充实船舶涂料销售团队，并实现船舶涂料在境内及境外客户的销售，虽然销售体量尚且较小，但是能在短短几个月即实现境内境外客户的销售，是对公司产品质量的进一步背书，为未来批量销售打下基础。</w:t>
            </w:r>
          </w:p>
          <w:p w14:paraId="7BD51D0F">
            <w:pPr>
              <w:spacing w:before="156" w:beforeLines="50" w:line="360" w:lineRule="auto"/>
              <w:ind w:firstLine="420" w:firstLineChars="200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2、光伏涂层业务</w:t>
            </w:r>
          </w:p>
          <w:p w14:paraId="39C8C9DA">
            <w:pPr>
              <w:spacing w:before="156" w:beforeLines="50" w:line="360" w:lineRule="auto"/>
              <w:ind w:firstLine="420" w:firstLineChars="200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2023年下半年，公司以自研方式启动光伏边框涂料业务；2024年8月，公司通过收购科思创（荷兰）有限公司拥有的与太阳能玻璃涂层业务相关的全部专利、商标、非专利技术进入光伏玻璃涂层业务，进一步扩大公司光伏业务版图。</w:t>
            </w:r>
          </w:p>
          <w:p w14:paraId="66F47E58">
            <w:pPr>
              <w:spacing w:before="156" w:beforeLines="50" w:line="360" w:lineRule="auto"/>
              <w:ind w:firstLine="420" w:firstLineChars="200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2025年度，光伏边框涂料及光伏玻璃涂层均在密集推进中，其中：</w:t>
            </w:r>
          </w:p>
          <w:p w14:paraId="4C9FE11E">
            <w:pPr>
              <w:spacing w:before="156" w:beforeLines="50" w:line="360" w:lineRule="auto"/>
              <w:ind w:firstLine="420" w:firstLineChars="200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针对光伏边框涂料，公司水性聚氨酯涂料和水性氟碳涂料于2025年通过TUV认证测试。</w:t>
            </w:r>
          </w:p>
          <w:p w14:paraId="2C8C0C00">
            <w:pPr>
              <w:spacing w:before="156" w:beforeLines="50" w:line="360" w:lineRule="auto"/>
              <w:ind w:firstLine="420" w:firstLineChars="200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针对光伏玻璃涂层，自2024年8月公司与科思创（荷兰）有限公司签署“太阳能涂层业务知识产权转让协议”至今，公司实施了技术资料交接、全球100多项专利转移、销售技服团队建设、光伏涂层产线建设、产品打磨、客户试样等工作，为2026年批量销售打下基础。</w:t>
            </w:r>
          </w:p>
          <w:p w14:paraId="13B51626">
            <w:pPr>
              <w:spacing w:before="156" w:beforeLines="50" w:line="360" w:lineRule="auto"/>
              <w:ind w:firstLine="420" w:firstLineChars="200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3、电力设备涂料业务</w:t>
            </w:r>
          </w:p>
          <w:p w14:paraId="251F617C">
            <w:pPr>
              <w:spacing w:before="156" w:beforeLines="50" w:line="360" w:lineRule="auto"/>
              <w:ind w:firstLine="420" w:firstLineChars="200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随着AI行业的发展，电力设施作为需求底座得以快速发展。2025年，公司在对行业发展进行研判的基础上，快速切入电力设备涂料业务，并加大研发、生产、销售、技服资源配置力度，加快产品研发及客户试样，取得显著进展。</w:t>
            </w:r>
          </w:p>
          <w:p w14:paraId="3FEB95EF">
            <w:pPr>
              <w:spacing w:before="156" w:beforeLines="50" w:line="360" w:lineRule="auto"/>
              <w:ind w:firstLine="420" w:firstLineChars="200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4、其他业务</w:t>
            </w:r>
          </w:p>
          <w:p w14:paraId="4BE3BB07">
            <w:pPr>
              <w:spacing w:before="156" w:beforeLines="50" w:line="360" w:lineRule="auto"/>
              <w:ind w:firstLine="420" w:firstLineChars="200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其他应用领域中，数据中心、储能、港口设备、离岸设施等均在推进之中。</w:t>
            </w:r>
          </w:p>
          <w:p w14:paraId="2B2D1EA5">
            <w:pPr>
              <w:widowControl/>
              <w:spacing w:before="156" w:beforeLines="50" w:line="360" w:lineRule="auto"/>
              <w:ind w:firstLine="422" w:firstLineChars="200"/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（七）持续分红回馈股东</w:t>
            </w:r>
          </w:p>
          <w:p w14:paraId="7CFD5B6E">
            <w:pPr>
              <w:widowControl/>
              <w:spacing w:before="156" w:beforeLines="50" w:line="360" w:lineRule="auto"/>
              <w:ind w:firstLine="420" w:firstLineChars="200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公司持续关注股东回报。2025年，公司中期分红0.68元/股，本次年度分红1.03元/股，2025年度合计分红1.71元/股，全年分红金额181,948,347.60元，占当年利润86.56%。</w:t>
            </w:r>
          </w:p>
          <w:p w14:paraId="4900393E">
            <w:pPr>
              <w:numPr>
                <w:ilvl w:val="255"/>
                <w:numId w:val="0"/>
              </w:numPr>
              <w:spacing w:before="156" w:beforeLines="50" w:line="360" w:lineRule="auto"/>
              <w:ind w:firstLine="420" w:firstLineChars="200"/>
              <w:rPr>
                <w:rFonts w:hint="eastAsia" w:ascii="宋体" w:hAnsi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公司上市以来一直坚持稳定分红，既是公司利润和现金流的试金石，也是公司管理层理念的体现，以及对投资者厚爱的回馈。</w:t>
            </w:r>
          </w:p>
          <w:p w14:paraId="3EA2AC3E">
            <w:pPr>
              <w:numPr>
                <w:ilvl w:val="255"/>
                <w:numId w:val="0"/>
              </w:numPr>
              <w:spacing w:before="156" w:beforeLines="50" w:line="360" w:lineRule="auto"/>
              <w:ind w:firstLine="420" w:firstLineChars="200"/>
              <w:rPr>
                <w:rFonts w:ascii="宋体" w:hAnsi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如前所述，由于集装箱涂料业务的波动，二级市场投资人的持有体感可能短期不如某些更有想象力的板块，或者在某个阶段投资者更喜欢“快钱”，但公司坚信，只要公司守住基本盘、不断增加新的增长点，终将实现公司的持续稳定增长。</w:t>
            </w:r>
          </w:p>
          <w:p w14:paraId="5355E26F">
            <w:pPr>
              <w:widowControl/>
              <w:spacing w:before="156" w:beforeLines="50" w:line="360" w:lineRule="auto"/>
              <w:ind w:firstLine="422" w:firstLineChars="200"/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1" w:name="OLE_LINK1"/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（八）MEGA品牌价值不断提升</w:t>
            </w:r>
          </w:p>
          <w:bookmarkEnd w:id="1"/>
          <w:p w14:paraId="05B4730A">
            <w:pPr>
              <w:widowControl/>
              <w:spacing w:before="156" w:beforeLines="50" w:line="360" w:lineRule="auto"/>
              <w:ind w:firstLine="420" w:firstLineChars="200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1、全球工业涂料30强</w:t>
            </w:r>
          </w:p>
          <w:p w14:paraId="76ADFC0E">
            <w:pPr>
              <w:widowControl/>
              <w:spacing w:before="156" w:beforeLines="50" w:line="360" w:lineRule="auto"/>
              <w:ind w:firstLine="420" w:firstLineChars="200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根据中国涂料工业专业财经媒体《涂界》发布的“2025年全球涂料企业100强排行榜”中，麦加芯彩以2.976亿美元销售收入（以2024年度收入作为排序依据）位列全球工业涂料30强，创历史新高。</w:t>
            </w:r>
          </w:p>
          <w:p w14:paraId="0BAB927C">
            <w:pPr>
              <w:widowControl/>
              <w:spacing w:before="156" w:beforeLines="50" w:line="360" w:lineRule="auto"/>
              <w:ind w:firstLine="420" w:firstLineChars="200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2、公司进入《上海市重点商标保护名录》</w:t>
            </w:r>
          </w:p>
          <w:p w14:paraId="501F5A04">
            <w:pPr>
              <w:widowControl/>
              <w:spacing w:before="156" w:beforeLines="50" w:line="360" w:lineRule="auto"/>
              <w:ind w:firstLine="420" w:firstLineChars="200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2025年，公司核心商标正式入选上海市第十七批《上海市重点商标保护名录》。这标志着公司品牌价值与行业影响力获得官方权威认可，也为公司的知识产权筑起坚实护城河。</w:t>
            </w:r>
          </w:p>
          <w:p w14:paraId="5DCD236B">
            <w:pPr>
              <w:widowControl/>
              <w:spacing w:before="156" w:beforeLines="50" w:line="360" w:lineRule="auto"/>
              <w:ind w:firstLine="420" w:firstLineChars="200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3、上海市制造业单项冠军</w:t>
            </w:r>
          </w:p>
          <w:p w14:paraId="21D4A327">
            <w:pPr>
              <w:widowControl/>
              <w:spacing w:before="156" w:beforeLines="50" w:line="360" w:lineRule="auto"/>
              <w:ind w:firstLine="420" w:firstLineChars="200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凭借在风电叶片涂层领域持续十余年的自主研发深耕、全面的产品体系及在关键环境下的卓越应用表现，公司成功获评2025年上海市制造业单项冠军企业。上海市制造业单项冠军以专业聚焦、技术先进性和细分领域领先作为评定基础，强调企业在产业链中不可替代的价值。公司在评选中脱颖而出，关键在于其直面全球风电叶片在沙尘磨损、雨蚀冲击、紫外老化、盐雾腐蚀等极端环境下的长效防护挑战，构建了完备的涂层防护技术体系。该体系以材料结构优化与工况深度适配为核心，通过定制化设计，显著提升了叶片在复杂气候下的长期可靠性与运行效率。</w:t>
            </w:r>
          </w:p>
          <w:p w14:paraId="702BE075">
            <w:pPr>
              <w:widowControl/>
              <w:spacing w:before="156" w:beforeLines="50" w:line="360" w:lineRule="auto"/>
              <w:ind w:firstLine="420" w:firstLineChars="2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4、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上海市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“第五届上海知识产权创新奖”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唯一一家企业单位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04638A7E">
            <w:pPr>
              <w:widowControl/>
              <w:spacing w:before="156" w:beforeLines="50" w:line="360" w:lineRule="auto"/>
              <w:ind w:firstLine="420" w:firstLineChars="200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凭借在知识产权管理与成果转化方面的卓越表现，公司荣获第五届上海知识产权创新奖(运用)。上海知识产权创新奖是上海市人民政府与世界知识产权组织(WIPO)于2018年签署的合作备忘录补充协议的重要成果，其中“运用类”大奖由上海市人民政府与WIPO联合授予，共有三家获奖单位，而公司是唯一一家获奖的企业单位。</w:t>
            </w:r>
          </w:p>
          <w:p w14:paraId="6DABC3C6">
            <w:pPr>
              <w:numPr>
                <w:ilvl w:val="255"/>
                <w:numId w:val="0"/>
              </w:numPr>
              <w:spacing w:before="156" w:beforeLines="50" w:line="360" w:lineRule="auto"/>
              <w:ind w:firstLine="422" w:firstLineChars="200"/>
              <w:rPr>
                <w:rFonts w:hint="eastAsia" w:ascii="宋体" w:hAnsi="宋体"/>
                <w:b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第二部分：投资者问答</w:t>
            </w:r>
          </w:p>
          <w:p w14:paraId="4E290DDA">
            <w:pPr>
              <w:widowControl/>
              <w:spacing w:before="156" w:beforeLines="50" w:line="360" w:lineRule="auto"/>
              <w:ind w:firstLine="422" w:firstLineChars="200"/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（一）公司如何应对2026年以来原材料价格的波动</w:t>
            </w:r>
          </w:p>
          <w:p w14:paraId="48EE7365">
            <w:pPr>
              <w:widowControl/>
              <w:spacing w:before="156" w:beforeLines="50" w:line="360" w:lineRule="auto"/>
              <w:ind w:firstLine="420" w:firstLineChars="200"/>
              <w:rPr>
                <w:rFonts w:ascii="宋体" w:hAnsi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2026年以来，化工原料价格产生波动，市场预期紊乱，公司对此主要采取以下几个措施：</w:t>
            </w:r>
          </w:p>
          <w:p w14:paraId="73C19D5E">
            <w:pPr>
              <w:widowControl/>
              <w:spacing w:before="156" w:beforeLines="50" w:line="360" w:lineRule="auto"/>
              <w:ind w:firstLine="420" w:firstLineChars="200"/>
              <w:rPr>
                <w:rFonts w:ascii="宋体" w:hAnsi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1，利用资金优势，争取对主要原材料进行锁价。当然，锁价的效力也因供应商的不同，协议效力也会有所差异。</w:t>
            </w:r>
          </w:p>
          <w:p w14:paraId="7F018A40">
            <w:pPr>
              <w:widowControl/>
              <w:spacing w:before="156" w:beforeLines="50" w:line="360" w:lineRule="auto"/>
              <w:ind w:firstLine="420" w:firstLineChars="200"/>
              <w:rPr>
                <w:rFonts w:ascii="宋体" w:hAnsi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2，对于部分预计可能继续涨价的原材料，加大采购，尽量实现部分原材料“成本可控”。</w:t>
            </w:r>
          </w:p>
          <w:p w14:paraId="315C26F7">
            <w:pPr>
              <w:widowControl/>
              <w:spacing w:before="156" w:beforeLines="50" w:line="360" w:lineRule="auto"/>
              <w:ind w:firstLine="420" w:firstLineChars="200"/>
              <w:rPr>
                <w:rFonts w:ascii="宋体" w:hAnsi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3，与部分客户协商产品价格调整，当然，在这个动态协商的过程中，价格能否调整、何时可以调整、调整幅度多大这些都是不确定因素。</w:t>
            </w:r>
          </w:p>
          <w:p w14:paraId="4E5CD0E5">
            <w:pPr>
              <w:widowControl/>
              <w:spacing w:before="156" w:beforeLines="50" w:line="360" w:lineRule="auto"/>
              <w:ind w:firstLine="420" w:firstLineChars="200"/>
              <w:rPr>
                <w:rFonts w:ascii="宋体" w:hAnsi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4、加大研发力度，从配方角度探索成本控制的可能性和可行性。</w:t>
            </w:r>
          </w:p>
          <w:p w14:paraId="681E9520">
            <w:pPr>
              <w:widowControl/>
              <w:spacing w:before="156" w:beforeLines="50" w:line="360" w:lineRule="auto"/>
              <w:ind w:firstLine="420" w:firstLineChars="200"/>
              <w:rPr>
                <w:rFonts w:ascii="宋体" w:hAnsi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5、从公司整体层面上，加大高毛利产品和优质市场的开拓力度。</w:t>
            </w:r>
          </w:p>
          <w:p w14:paraId="72EB9D29">
            <w:pPr>
              <w:widowControl/>
              <w:spacing w:before="156" w:beforeLines="50" w:line="360" w:lineRule="auto"/>
              <w:ind w:firstLine="422" w:firstLineChars="200"/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（二）公司船舶涂料业务目前的进展情况如何</w:t>
            </w:r>
          </w:p>
          <w:p w14:paraId="1DC1F092">
            <w:pPr>
              <w:numPr>
                <w:ilvl w:val="255"/>
                <w:numId w:val="0"/>
              </w:numPr>
              <w:spacing w:before="156" w:beforeLines="50" w:line="360" w:lineRule="auto"/>
              <w:ind w:firstLine="420" w:firstLineChars="200"/>
              <w:rPr>
                <w:rFonts w:ascii="宋体" w:hAnsi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船舶涂料业务可以说2024年是启动认证年，2025年是认证通过年，并且实现了少数销售，涵盖境内境外市场，客观来说，对于一家中国工业涂料企业而言，这是一个了不起的成绩。</w:t>
            </w:r>
          </w:p>
          <w:p w14:paraId="0A0B1564">
            <w:pPr>
              <w:numPr>
                <w:ilvl w:val="255"/>
                <w:numId w:val="0"/>
              </w:numPr>
              <w:spacing w:before="156" w:beforeLines="50" w:line="360" w:lineRule="auto"/>
              <w:ind w:firstLine="420" w:firstLineChars="200"/>
              <w:rPr>
                <w:rFonts w:hint="eastAsia" w:ascii="宋体" w:hAnsi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司目前计划2026年以国内和东南亚市场为重点，实现批量销售；2027年内启动欧洲市场销售。船舶涂料的客户进入需要稳扎稳打，而公司2025年多个增长点的培育也提供了足够的裕度。最近几年公司的增长点既有电力设备、光伏涂层，也有风电海外市场，更有船舶涂料，还有储备的储能、海工等，不同增长点的组合有利于打造公司持续的增长，也是公司工业涂料平台企业战略不断落地的见证。</w:t>
            </w:r>
          </w:p>
          <w:p w14:paraId="50D32294">
            <w:pPr>
              <w:widowControl/>
              <w:spacing w:before="156" w:beforeLines="50" w:line="360" w:lineRule="auto"/>
              <w:ind w:firstLine="422" w:firstLineChars="200"/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（三）公司海工认证进展情况如何</w:t>
            </w:r>
          </w:p>
          <w:p w14:paraId="54BAEE6E">
            <w:pPr>
              <w:spacing w:line="360" w:lineRule="auto"/>
              <w:ind w:firstLine="420" w:firstLineChars="200"/>
              <w:rPr>
                <w:rFonts w:ascii="宋体" w:hAnsi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公司2024年启动海工认证，2025年通过部分认证，目前还有部分认证正在进行中。</w:t>
            </w:r>
          </w:p>
          <w:p w14:paraId="29C29A20">
            <w:pPr>
              <w:spacing w:line="360" w:lineRule="auto"/>
              <w:ind w:firstLine="420" w:firstLineChars="200"/>
              <w:rPr>
                <w:rFonts w:hint="eastAsia" w:ascii="宋体" w:hAnsi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海工NORSOK501认证是由挪威石油标准委员会制定的认证体系，从其难度来看，尤其是浪溅区和浸没区，有着非常严苛的技术要求，需要经历4200小时苛刻的测试。</w:t>
            </w:r>
          </w:p>
          <w:p w14:paraId="66A5AE63">
            <w:pPr>
              <w:spacing w:line="360" w:lineRule="auto"/>
              <w:ind w:firstLine="420" w:firstLineChars="200"/>
              <w:rPr>
                <w:rFonts w:hint="eastAsia" w:ascii="宋体" w:hAnsi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目前我司产品正在测试之中，在测试结束之前，我们无法判断其最终测试结果。</w:t>
            </w:r>
          </w:p>
          <w:p w14:paraId="0D63B90F">
            <w:pPr>
              <w:widowControl/>
              <w:spacing w:before="156" w:beforeLines="50" w:line="360" w:lineRule="auto"/>
              <w:ind w:firstLine="422" w:firstLineChars="200"/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（四）公司电力设备涂料如何在一个存量市场实现市场进入</w:t>
            </w:r>
          </w:p>
          <w:p w14:paraId="6D2823E5">
            <w:pPr>
              <w:numPr>
                <w:ilvl w:val="255"/>
                <w:numId w:val="0"/>
              </w:numPr>
              <w:spacing w:before="156" w:beforeLines="50" w:line="360" w:lineRule="auto"/>
              <w:ind w:firstLine="420" w:firstLineChars="200"/>
              <w:rPr>
                <w:rFonts w:ascii="宋体" w:hAnsi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针对电力设备涂料，公司考虑进入该市场是基于市场需求的增长，应该说未来几年电力紧缺是一个共识，于公司而言，正如最初进入风电市场一样，作为一家新的进入者，必须考虑产品的差异化，或者说通过配方的设计为客户带来价值，真正满足客户的需求。</w:t>
            </w:r>
          </w:p>
          <w:p w14:paraId="330F45A1">
            <w:pPr>
              <w:numPr>
                <w:ilvl w:val="255"/>
                <w:numId w:val="0"/>
              </w:numPr>
              <w:spacing w:before="156" w:beforeLines="50" w:line="360" w:lineRule="auto"/>
              <w:ind w:firstLine="420" w:firstLineChars="200"/>
              <w:rPr>
                <w:rFonts w:ascii="宋体" w:hAnsi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们一直认为，仅仅纠缠于价格竞争，企业必然陷入泥潭，也无法取得市场份额。我们一直在思考如何走出一条属于麦加自己的道路。比如，满足客户的快速交货节奏，或者有助于客户以更优异的表现为其下游客户带来更大的价值增量，或者可以通过产品配方的设计、虽然增加其材料成本，但是可以降低其综合成本等，或者通过产品设计使客户在某些细分市场有其特殊的竞争力。</w:t>
            </w:r>
          </w:p>
          <w:p w14:paraId="61D164D8">
            <w:pPr>
              <w:numPr>
                <w:ilvl w:val="255"/>
                <w:numId w:val="0"/>
              </w:numPr>
              <w:spacing w:before="156" w:beforeLines="50" w:line="360" w:lineRule="auto"/>
              <w:ind w:firstLine="420" w:firstLineChars="200"/>
              <w:rPr>
                <w:rFonts w:hint="eastAsia" w:ascii="宋体" w:hAnsi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总的来说，公司上市两年多的时间，从最初两三个业务到目前诸多业务含苞待放，麦加芯彩正走在一条正确的道路上，并将继续前行，为员工、为股东创造一个更好的未来。</w:t>
            </w:r>
          </w:p>
        </w:tc>
      </w:tr>
      <w:bookmarkEnd w:id="0"/>
      <w:tr w14:paraId="12617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81" w:type="dxa"/>
            <w:vAlign w:val="center"/>
          </w:tcPr>
          <w:p w14:paraId="33D1C4B0">
            <w:pPr>
              <w:rPr>
                <w:rFonts w:hint="eastAsia" w:ascii="宋体" w:hAnsi="宋体"/>
                <w:b/>
                <w:bCs/>
                <w:iCs/>
                <w:szCs w:val="21"/>
              </w:rPr>
            </w:pPr>
            <w:r>
              <w:rPr>
                <w:rFonts w:hint="eastAsia" w:ascii="宋体" w:hAnsi="宋体"/>
                <w:b/>
                <w:bCs/>
                <w:iCs/>
                <w:szCs w:val="21"/>
              </w:rPr>
              <w:t>附件清单</w:t>
            </w:r>
          </w:p>
        </w:tc>
        <w:tc>
          <w:tcPr>
            <w:tcW w:w="7146" w:type="dxa"/>
          </w:tcPr>
          <w:p w14:paraId="1173611E">
            <w:pPr>
              <w:spacing w:line="480" w:lineRule="atLeast"/>
              <w:rPr>
                <w:rFonts w:hint="eastAsia" w:ascii="宋体" w:hAnsi="宋体"/>
                <w:bCs/>
                <w:iCs/>
                <w:szCs w:val="21"/>
              </w:rPr>
            </w:pPr>
            <w:r>
              <w:rPr>
                <w:rFonts w:hint="eastAsia" w:ascii="宋体" w:hAnsi="宋体"/>
                <w:bCs/>
                <w:iCs/>
                <w:szCs w:val="21"/>
              </w:rPr>
              <w:t>无</w:t>
            </w:r>
          </w:p>
        </w:tc>
      </w:tr>
      <w:tr w14:paraId="34EDD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581" w:type="dxa"/>
            <w:vAlign w:val="center"/>
          </w:tcPr>
          <w:p w14:paraId="3F7EC199">
            <w:pPr>
              <w:rPr>
                <w:rFonts w:hint="eastAsia" w:ascii="宋体" w:hAnsi="宋体"/>
                <w:b/>
                <w:bCs/>
                <w:iCs/>
                <w:szCs w:val="21"/>
              </w:rPr>
            </w:pPr>
            <w:r>
              <w:rPr>
                <w:rFonts w:hint="eastAsia" w:ascii="宋体" w:hAnsi="宋体"/>
                <w:b/>
                <w:bCs/>
                <w:iCs/>
                <w:szCs w:val="21"/>
              </w:rPr>
              <w:t>公告日期</w:t>
            </w:r>
          </w:p>
        </w:tc>
        <w:tc>
          <w:tcPr>
            <w:tcW w:w="7146" w:type="dxa"/>
          </w:tcPr>
          <w:p w14:paraId="7CD5E637">
            <w:pPr>
              <w:spacing w:line="480" w:lineRule="atLeast"/>
              <w:rPr>
                <w:rFonts w:hint="eastAsia" w:ascii="宋体" w:hAnsi="宋体"/>
                <w:bCs/>
                <w:iCs/>
                <w:szCs w:val="21"/>
              </w:rPr>
            </w:pPr>
            <w:r>
              <w:rPr>
                <w:rFonts w:hint="eastAsia" w:ascii="宋体" w:hAnsi="宋体"/>
                <w:bCs/>
                <w:iCs/>
                <w:szCs w:val="21"/>
              </w:rPr>
              <w:t>2</w:t>
            </w:r>
            <w:r>
              <w:rPr>
                <w:rFonts w:ascii="宋体" w:hAnsi="宋体"/>
                <w:bCs/>
                <w:iCs/>
                <w:szCs w:val="21"/>
              </w:rPr>
              <w:t>02</w:t>
            </w:r>
            <w:r>
              <w:rPr>
                <w:rFonts w:hint="eastAsia" w:ascii="宋体" w:hAnsi="宋体"/>
                <w:bCs/>
                <w:iCs/>
                <w:szCs w:val="21"/>
              </w:rPr>
              <w:t>6年4月1日</w:t>
            </w:r>
          </w:p>
        </w:tc>
      </w:tr>
    </w:tbl>
    <w:p w14:paraId="22968F33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59C0C5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1A632E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1A632E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5F1290"/>
    <w:multiLevelType w:val="multilevel"/>
    <w:tmpl w:val="195F1290"/>
    <w:lvl w:ilvl="0" w:tentative="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60" w:hanging="440"/>
      </w:pPr>
    </w:lvl>
    <w:lvl w:ilvl="2" w:tentative="0">
      <w:start w:val="1"/>
      <w:numFmt w:val="lowerRoman"/>
      <w:lvlText w:val="%3."/>
      <w:lvlJc w:val="right"/>
      <w:pPr>
        <w:ind w:left="1800" w:hanging="440"/>
      </w:pPr>
    </w:lvl>
    <w:lvl w:ilvl="3" w:tentative="0">
      <w:start w:val="1"/>
      <w:numFmt w:val="decimal"/>
      <w:lvlText w:val="%4."/>
      <w:lvlJc w:val="left"/>
      <w:pPr>
        <w:ind w:left="2240" w:hanging="440"/>
      </w:pPr>
    </w:lvl>
    <w:lvl w:ilvl="4" w:tentative="0">
      <w:start w:val="1"/>
      <w:numFmt w:val="lowerLetter"/>
      <w:lvlText w:val="%5)"/>
      <w:lvlJc w:val="left"/>
      <w:pPr>
        <w:ind w:left="2680" w:hanging="440"/>
      </w:pPr>
    </w:lvl>
    <w:lvl w:ilvl="5" w:tentative="0">
      <w:start w:val="1"/>
      <w:numFmt w:val="lowerRoman"/>
      <w:lvlText w:val="%6."/>
      <w:lvlJc w:val="right"/>
      <w:pPr>
        <w:ind w:left="3120" w:hanging="440"/>
      </w:pPr>
    </w:lvl>
    <w:lvl w:ilvl="6" w:tentative="0">
      <w:start w:val="1"/>
      <w:numFmt w:val="decimal"/>
      <w:lvlText w:val="%7."/>
      <w:lvlJc w:val="left"/>
      <w:pPr>
        <w:ind w:left="3560" w:hanging="440"/>
      </w:pPr>
    </w:lvl>
    <w:lvl w:ilvl="7" w:tentative="0">
      <w:start w:val="1"/>
      <w:numFmt w:val="lowerLetter"/>
      <w:lvlText w:val="%8)"/>
      <w:lvlJc w:val="left"/>
      <w:pPr>
        <w:ind w:left="4000" w:hanging="440"/>
      </w:pPr>
    </w:lvl>
    <w:lvl w:ilvl="8" w:tentative="0">
      <w:start w:val="1"/>
      <w:numFmt w:val="lowerRoman"/>
      <w:lvlText w:val="%9."/>
      <w:lvlJc w:val="right"/>
      <w:pPr>
        <w:ind w:left="444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I4NjI5OTBmMDM1ODFlMDkzNDFlZTFiMWNhZWU5ZTMifQ=="/>
  </w:docVars>
  <w:rsids>
    <w:rsidRoot w:val="006B0E6C"/>
    <w:rsid w:val="00004C04"/>
    <w:rsid w:val="00011527"/>
    <w:rsid w:val="00012FF9"/>
    <w:rsid w:val="00016A7E"/>
    <w:rsid w:val="00026B2F"/>
    <w:rsid w:val="00036B52"/>
    <w:rsid w:val="0004299A"/>
    <w:rsid w:val="000435DD"/>
    <w:rsid w:val="000567C9"/>
    <w:rsid w:val="00072282"/>
    <w:rsid w:val="00076410"/>
    <w:rsid w:val="0008221E"/>
    <w:rsid w:val="00086A2A"/>
    <w:rsid w:val="00092082"/>
    <w:rsid w:val="000959EE"/>
    <w:rsid w:val="000A34AB"/>
    <w:rsid w:val="000A3E4F"/>
    <w:rsid w:val="000A6EA4"/>
    <w:rsid w:val="000C3E42"/>
    <w:rsid w:val="000D23CD"/>
    <w:rsid w:val="000D4219"/>
    <w:rsid w:val="000D6F15"/>
    <w:rsid w:val="000E51B1"/>
    <w:rsid w:val="001128C8"/>
    <w:rsid w:val="00122301"/>
    <w:rsid w:val="0013434A"/>
    <w:rsid w:val="001405E0"/>
    <w:rsid w:val="00141EEE"/>
    <w:rsid w:val="0015404C"/>
    <w:rsid w:val="0015543C"/>
    <w:rsid w:val="00160A36"/>
    <w:rsid w:val="00171BDB"/>
    <w:rsid w:val="0017474C"/>
    <w:rsid w:val="001813E3"/>
    <w:rsid w:val="00182606"/>
    <w:rsid w:val="00192F82"/>
    <w:rsid w:val="0019316B"/>
    <w:rsid w:val="001A5110"/>
    <w:rsid w:val="001A6134"/>
    <w:rsid w:val="001B23CD"/>
    <w:rsid w:val="001B46EF"/>
    <w:rsid w:val="001B502C"/>
    <w:rsid w:val="001C02A1"/>
    <w:rsid w:val="001C0410"/>
    <w:rsid w:val="001D3513"/>
    <w:rsid w:val="001D4ADB"/>
    <w:rsid w:val="001D5369"/>
    <w:rsid w:val="001E58C4"/>
    <w:rsid w:val="00201372"/>
    <w:rsid w:val="002122D5"/>
    <w:rsid w:val="0021606C"/>
    <w:rsid w:val="002173FD"/>
    <w:rsid w:val="00220BD4"/>
    <w:rsid w:val="00240FA3"/>
    <w:rsid w:val="0025568F"/>
    <w:rsid w:val="00260609"/>
    <w:rsid w:val="002612D9"/>
    <w:rsid w:val="00263496"/>
    <w:rsid w:val="00272DD8"/>
    <w:rsid w:val="00275288"/>
    <w:rsid w:val="002958D6"/>
    <w:rsid w:val="002A5B01"/>
    <w:rsid w:val="002A6EF6"/>
    <w:rsid w:val="002B2E8E"/>
    <w:rsid w:val="002B392B"/>
    <w:rsid w:val="002B5EB2"/>
    <w:rsid w:val="002C1F7B"/>
    <w:rsid w:val="002C7E0B"/>
    <w:rsid w:val="002D28B5"/>
    <w:rsid w:val="002E4C56"/>
    <w:rsid w:val="002F05C7"/>
    <w:rsid w:val="00314911"/>
    <w:rsid w:val="00317C59"/>
    <w:rsid w:val="00333869"/>
    <w:rsid w:val="00337D7A"/>
    <w:rsid w:val="0034612C"/>
    <w:rsid w:val="0035619A"/>
    <w:rsid w:val="00361434"/>
    <w:rsid w:val="0036558D"/>
    <w:rsid w:val="00366565"/>
    <w:rsid w:val="00370ECE"/>
    <w:rsid w:val="00382A80"/>
    <w:rsid w:val="00390389"/>
    <w:rsid w:val="00394D22"/>
    <w:rsid w:val="00394DE3"/>
    <w:rsid w:val="00396461"/>
    <w:rsid w:val="003A712B"/>
    <w:rsid w:val="003C07D7"/>
    <w:rsid w:val="003E0A10"/>
    <w:rsid w:val="003F55F2"/>
    <w:rsid w:val="004009CA"/>
    <w:rsid w:val="00400BF4"/>
    <w:rsid w:val="00402F61"/>
    <w:rsid w:val="00404CDC"/>
    <w:rsid w:val="00417FC3"/>
    <w:rsid w:val="004201F8"/>
    <w:rsid w:val="0043752E"/>
    <w:rsid w:val="00444560"/>
    <w:rsid w:val="00471257"/>
    <w:rsid w:val="00472ACD"/>
    <w:rsid w:val="004742AB"/>
    <w:rsid w:val="00475730"/>
    <w:rsid w:val="004809F2"/>
    <w:rsid w:val="00487B8E"/>
    <w:rsid w:val="00491779"/>
    <w:rsid w:val="00491B8D"/>
    <w:rsid w:val="004935C2"/>
    <w:rsid w:val="004A2C90"/>
    <w:rsid w:val="004B0458"/>
    <w:rsid w:val="004B36A1"/>
    <w:rsid w:val="004B6085"/>
    <w:rsid w:val="004C6E9F"/>
    <w:rsid w:val="004D5BB3"/>
    <w:rsid w:val="004E4725"/>
    <w:rsid w:val="004E61A3"/>
    <w:rsid w:val="004E7C4E"/>
    <w:rsid w:val="0050764F"/>
    <w:rsid w:val="00510387"/>
    <w:rsid w:val="00514F48"/>
    <w:rsid w:val="005211E9"/>
    <w:rsid w:val="00525195"/>
    <w:rsid w:val="00534818"/>
    <w:rsid w:val="005362CB"/>
    <w:rsid w:val="00544132"/>
    <w:rsid w:val="005510A2"/>
    <w:rsid w:val="00561EA3"/>
    <w:rsid w:val="00565E16"/>
    <w:rsid w:val="005754B0"/>
    <w:rsid w:val="00584040"/>
    <w:rsid w:val="00585C24"/>
    <w:rsid w:val="005970C3"/>
    <w:rsid w:val="005A0DD7"/>
    <w:rsid w:val="005B7160"/>
    <w:rsid w:val="005C2B65"/>
    <w:rsid w:val="005C3404"/>
    <w:rsid w:val="005E2F24"/>
    <w:rsid w:val="005F081E"/>
    <w:rsid w:val="005F0FD2"/>
    <w:rsid w:val="005F4790"/>
    <w:rsid w:val="005F5D73"/>
    <w:rsid w:val="005F63EC"/>
    <w:rsid w:val="00602792"/>
    <w:rsid w:val="006112ED"/>
    <w:rsid w:val="00614F25"/>
    <w:rsid w:val="0061524E"/>
    <w:rsid w:val="006162DC"/>
    <w:rsid w:val="00622DE2"/>
    <w:rsid w:val="006310F3"/>
    <w:rsid w:val="0064668B"/>
    <w:rsid w:val="006479EF"/>
    <w:rsid w:val="00647FB6"/>
    <w:rsid w:val="006617A3"/>
    <w:rsid w:val="006745D9"/>
    <w:rsid w:val="00683C01"/>
    <w:rsid w:val="00685038"/>
    <w:rsid w:val="00691FF3"/>
    <w:rsid w:val="00697598"/>
    <w:rsid w:val="006A65E6"/>
    <w:rsid w:val="006A7077"/>
    <w:rsid w:val="006A7C6B"/>
    <w:rsid w:val="006B0E6C"/>
    <w:rsid w:val="006B4013"/>
    <w:rsid w:val="006D05C9"/>
    <w:rsid w:val="006D2345"/>
    <w:rsid w:val="006D3080"/>
    <w:rsid w:val="006D36E7"/>
    <w:rsid w:val="006E1FE0"/>
    <w:rsid w:val="006E54C4"/>
    <w:rsid w:val="006E6B79"/>
    <w:rsid w:val="007001D6"/>
    <w:rsid w:val="00716D71"/>
    <w:rsid w:val="007238FB"/>
    <w:rsid w:val="00725794"/>
    <w:rsid w:val="00732916"/>
    <w:rsid w:val="00732E5C"/>
    <w:rsid w:val="007353B8"/>
    <w:rsid w:val="00736473"/>
    <w:rsid w:val="00742C37"/>
    <w:rsid w:val="00743E6A"/>
    <w:rsid w:val="00765442"/>
    <w:rsid w:val="00766225"/>
    <w:rsid w:val="00774C7A"/>
    <w:rsid w:val="00781BD3"/>
    <w:rsid w:val="00791D73"/>
    <w:rsid w:val="007A54AA"/>
    <w:rsid w:val="007C2C25"/>
    <w:rsid w:val="007C4B42"/>
    <w:rsid w:val="007D67AD"/>
    <w:rsid w:val="007E0DAD"/>
    <w:rsid w:val="007E18FA"/>
    <w:rsid w:val="007E3703"/>
    <w:rsid w:val="007E3B0E"/>
    <w:rsid w:val="007E4122"/>
    <w:rsid w:val="007E7BE7"/>
    <w:rsid w:val="007F5B86"/>
    <w:rsid w:val="00806E06"/>
    <w:rsid w:val="00815C0E"/>
    <w:rsid w:val="00831F70"/>
    <w:rsid w:val="00834456"/>
    <w:rsid w:val="008414CC"/>
    <w:rsid w:val="00852785"/>
    <w:rsid w:val="00860677"/>
    <w:rsid w:val="008920C5"/>
    <w:rsid w:val="0089286B"/>
    <w:rsid w:val="0089652B"/>
    <w:rsid w:val="00896729"/>
    <w:rsid w:val="008A1A88"/>
    <w:rsid w:val="008A3497"/>
    <w:rsid w:val="008A40AE"/>
    <w:rsid w:val="008C2579"/>
    <w:rsid w:val="008C2D79"/>
    <w:rsid w:val="008D2B74"/>
    <w:rsid w:val="008D38AE"/>
    <w:rsid w:val="008E1952"/>
    <w:rsid w:val="008E72E3"/>
    <w:rsid w:val="00912925"/>
    <w:rsid w:val="00915919"/>
    <w:rsid w:val="00916219"/>
    <w:rsid w:val="00920CB6"/>
    <w:rsid w:val="00927EDA"/>
    <w:rsid w:val="009313A0"/>
    <w:rsid w:val="00931A7C"/>
    <w:rsid w:val="00931F3F"/>
    <w:rsid w:val="00933A68"/>
    <w:rsid w:val="00937DA2"/>
    <w:rsid w:val="00942F2C"/>
    <w:rsid w:val="009453CC"/>
    <w:rsid w:val="00947047"/>
    <w:rsid w:val="00950E2B"/>
    <w:rsid w:val="00951467"/>
    <w:rsid w:val="009662BA"/>
    <w:rsid w:val="00973AC4"/>
    <w:rsid w:val="0099262B"/>
    <w:rsid w:val="009A3B08"/>
    <w:rsid w:val="009A57F9"/>
    <w:rsid w:val="009A5C4D"/>
    <w:rsid w:val="009B74E9"/>
    <w:rsid w:val="009D0EF7"/>
    <w:rsid w:val="009F1526"/>
    <w:rsid w:val="009F205A"/>
    <w:rsid w:val="009F2ABA"/>
    <w:rsid w:val="009F469D"/>
    <w:rsid w:val="00A16013"/>
    <w:rsid w:val="00A22593"/>
    <w:rsid w:val="00A300D3"/>
    <w:rsid w:val="00A33A53"/>
    <w:rsid w:val="00A426AE"/>
    <w:rsid w:val="00A4588C"/>
    <w:rsid w:val="00A519A3"/>
    <w:rsid w:val="00A51DBD"/>
    <w:rsid w:val="00A64115"/>
    <w:rsid w:val="00A6601D"/>
    <w:rsid w:val="00A71AA3"/>
    <w:rsid w:val="00A8798B"/>
    <w:rsid w:val="00A909DC"/>
    <w:rsid w:val="00A9189F"/>
    <w:rsid w:val="00A9727C"/>
    <w:rsid w:val="00AA41FD"/>
    <w:rsid w:val="00AA6846"/>
    <w:rsid w:val="00AA7346"/>
    <w:rsid w:val="00AB21AA"/>
    <w:rsid w:val="00AC2E07"/>
    <w:rsid w:val="00AC6C8B"/>
    <w:rsid w:val="00AF4FF1"/>
    <w:rsid w:val="00B10A7D"/>
    <w:rsid w:val="00B10A80"/>
    <w:rsid w:val="00B1604A"/>
    <w:rsid w:val="00B1765A"/>
    <w:rsid w:val="00B3300B"/>
    <w:rsid w:val="00B40B4B"/>
    <w:rsid w:val="00B540CC"/>
    <w:rsid w:val="00B604F1"/>
    <w:rsid w:val="00B66570"/>
    <w:rsid w:val="00B71F70"/>
    <w:rsid w:val="00B741C1"/>
    <w:rsid w:val="00B8463F"/>
    <w:rsid w:val="00B86935"/>
    <w:rsid w:val="00BB0A02"/>
    <w:rsid w:val="00BD4859"/>
    <w:rsid w:val="00BE1A32"/>
    <w:rsid w:val="00BE5DB3"/>
    <w:rsid w:val="00BF286F"/>
    <w:rsid w:val="00BF442B"/>
    <w:rsid w:val="00BF5BDD"/>
    <w:rsid w:val="00BF5C6A"/>
    <w:rsid w:val="00C04DB2"/>
    <w:rsid w:val="00C15170"/>
    <w:rsid w:val="00C16716"/>
    <w:rsid w:val="00C2342B"/>
    <w:rsid w:val="00C42A9B"/>
    <w:rsid w:val="00C57F23"/>
    <w:rsid w:val="00C71512"/>
    <w:rsid w:val="00C739C1"/>
    <w:rsid w:val="00C75CA1"/>
    <w:rsid w:val="00C7657F"/>
    <w:rsid w:val="00C93972"/>
    <w:rsid w:val="00C95F79"/>
    <w:rsid w:val="00CA7767"/>
    <w:rsid w:val="00CD0DDC"/>
    <w:rsid w:val="00CD64E1"/>
    <w:rsid w:val="00CF5F6B"/>
    <w:rsid w:val="00CF76B5"/>
    <w:rsid w:val="00D07A16"/>
    <w:rsid w:val="00D1217D"/>
    <w:rsid w:val="00D21438"/>
    <w:rsid w:val="00D27DA1"/>
    <w:rsid w:val="00D33963"/>
    <w:rsid w:val="00D36F88"/>
    <w:rsid w:val="00D46117"/>
    <w:rsid w:val="00D76AEA"/>
    <w:rsid w:val="00D86A26"/>
    <w:rsid w:val="00D935F6"/>
    <w:rsid w:val="00DA093B"/>
    <w:rsid w:val="00DA583E"/>
    <w:rsid w:val="00DB343D"/>
    <w:rsid w:val="00DC213F"/>
    <w:rsid w:val="00DD2614"/>
    <w:rsid w:val="00DD5660"/>
    <w:rsid w:val="00DE385E"/>
    <w:rsid w:val="00DE3867"/>
    <w:rsid w:val="00DE4CFB"/>
    <w:rsid w:val="00DE7E53"/>
    <w:rsid w:val="00DF479B"/>
    <w:rsid w:val="00DF59C3"/>
    <w:rsid w:val="00E1571D"/>
    <w:rsid w:val="00E16BD3"/>
    <w:rsid w:val="00E22F9E"/>
    <w:rsid w:val="00E30BB8"/>
    <w:rsid w:val="00E3175D"/>
    <w:rsid w:val="00E351A5"/>
    <w:rsid w:val="00E60C15"/>
    <w:rsid w:val="00E66347"/>
    <w:rsid w:val="00E70AAE"/>
    <w:rsid w:val="00EA06BF"/>
    <w:rsid w:val="00EA6893"/>
    <w:rsid w:val="00EC71BA"/>
    <w:rsid w:val="00EE6D5E"/>
    <w:rsid w:val="00EF6D1B"/>
    <w:rsid w:val="00EF7AA9"/>
    <w:rsid w:val="00F05A86"/>
    <w:rsid w:val="00F13C15"/>
    <w:rsid w:val="00F14D7B"/>
    <w:rsid w:val="00F16223"/>
    <w:rsid w:val="00F246BA"/>
    <w:rsid w:val="00F60F37"/>
    <w:rsid w:val="00F82BE7"/>
    <w:rsid w:val="00F86C14"/>
    <w:rsid w:val="00F9059E"/>
    <w:rsid w:val="00FA3C4F"/>
    <w:rsid w:val="00FA40B3"/>
    <w:rsid w:val="00FB2B86"/>
    <w:rsid w:val="00FB5398"/>
    <w:rsid w:val="00FC0D3D"/>
    <w:rsid w:val="00FC70BC"/>
    <w:rsid w:val="00FE37CF"/>
    <w:rsid w:val="00FE4418"/>
    <w:rsid w:val="00FE4EF7"/>
    <w:rsid w:val="00FF0C19"/>
    <w:rsid w:val="00FF7A39"/>
    <w:rsid w:val="08E41A97"/>
    <w:rsid w:val="0B0805DA"/>
    <w:rsid w:val="0CD0095D"/>
    <w:rsid w:val="16822CFB"/>
    <w:rsid w:val="175F5AED"/>
    <w:rsid w:val="213E4898"/>
    <w:rsid w:val="23D22653"/>
    <w:rsid w:val="24D1585E"/>
    <w:rsid w:val="29776717"/>
    <w:rsid w:val="29E959E8"/>
    <w:rsid w:val="2AC258D0"/>
    <w:rsid w:val="2C7E555C"/>
    <w:rsid w:val="2C9C3410"/>
    <w:rsid w:val="2CF805AA"/>
    <w:rsid w:val="2DB36ACF"/>
    <w:rsid w:val="30D540AA"/>
    <w:rsid w:val="319163ED"/>
    <w:rsid w:val="333F7FD5"/>
    <w:rsid w:val="33B60F0D"/>
    <w:rsid w:val="39A05DA3"/>
    <w:rsid w:val="39B863C1"/>
    <w:rsid w:val="45D77EA2"/>
    <w:rsid w:val="46B834E7"/>
    <w:rsid w:val="47182731"/>
    <w:rsid w:val="48103B40"/>
    <w:rsid w:val="48D90193"/>
    <w:rsid w:val="49FD4A73"/>
    <w:rsid w:val="4E940979"/>
    <w:rsid w:val="511E1251"/>
    <w:rsid w:val="512029C8"/>
    <w:rsid w:val="54D577E8"/>
    <w:rsid w:val="58FC7894"/>
    <w:rsid w:val="59CD102D"/>
    <w:rsid w:val="5C407FA4"/>
    <w:rsid w:val="5C93087D"/>
    <w:rsid w:val="621751B7"/>
    <w:rsid w:val="64AC5CB2"/>
    <w:rsid w:val="6585041D"/>
    <w:rsid w:val="702B30AF"/>
    <w:rsid w:val="70A4425D"/>
    <w:rsid w:val="70B0226E"/>
    <w:rsid w:val="71920663"/>
    <w:rsid w:val="71E56A73"/>
    <w:rsid w:val="72193DBF"/>
    <w:rsid w:val="73740A39"/>
    <w:rsid w:val="74EB3E62"/>
    <w:rsid w:val="75875B4C"/>
    <w:rsid w:val="758B46CC"/>
    <w:rsid w:val="784F64E3"/>
    <w:rsid w:val="79D37DD8"/>
    <w:rsid w:val="7B8B5D53"/>
    <w:rsid w:val="7DE22616"/>
    <w:rsid w:val="7E52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link w:val="12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21"/>
    <w:semiHidden/>
    <w:unhideWhenUsed/>
    <w:qFormat/>
    <w:uiPriority w:val="99"/>
    <w:rPr>
      <w:b/>
      <w:bCs/>
    </w:rPr>
  </w:style>
  <w:style w:type="character" w:styleId="10">
    <w:name w:val="Hyperlink"/>
    <w:basedOn w:val="9"/>
    <w:semiHidden/>
    <w:unhideWhenUsed/>
    <w:uiPriority w:val="99"/>
    <w:rPr>
      <w:color w:val="0000FF"/>
      <w:u w:val="single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标题 2 字符"/>
    <w:basedOn w:val="9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3">
    <w:name w:val="批注框文本 字符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眉 字符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字符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005正文 Char"/>
    <w:link w:val="17"/>
    <w:qFormat/>
    <w:uiPriority w:val="0"/>
    <w:rPr>
      <w:kern w:val="2"/>
      <w:sz w:val="24"/>
      <w:szCs w:val="22"/>
    </w:rPr>
  </w:style>
  <w:style w:type="paragraph" w:customStyle="1" w:styleId="17">
    <w:name w:val="005正文"/>
    <w:link w:val="16"/>
    <w:autoRedefine/>
    <w:qFormat/>
    <w:uiPriority w:val="0"/>
    <w:pPr>
      <w:widowControl w:val="0"/>
      <w:spacing w:before="50" w:beforeLines="50"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paragraph" w:customStyle="1" w:styleId="19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20">
    <w:name w:val="批注文字 字符"/>
    <w:basedOn w:val="9"/>
    <w:link w:val="3"/>
    <w:semiHidden/>
    <w:qFormat/>
    <w:uiPriority w:val="99"/>
    <w:rPr>
      <w:kern w:val="2"/>
      <w:sz w:val="21"/>
    </w:rPr>
  </w:style>
  <w:style w:type="character" w:customStyle="1" w:styleId="21">
    <w:name w:val="批注主题 字符"/>
    <w:basedOn w:val="20"/>
    <w:link w:val="7"/>
    <w:semiHidden/>
    <w:qFormat/>
    <w:uiPriority w:val="99"/>
    <w:rPr>
      <w:b/>
      <w:bCs/>
      <w:kern w:val="2"/>
      <w:sz w:val="21"/>
    </w:rPr>
  </w:style>
  <w:style w:type="paragraph" w:customStyle="1" w:styleId="22">
    <w:name w:val="修订2"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3">
    <w:name w:val="修订3"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4">
    <w:name w:val="修订4"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5">
    <w:name w:val="修订5"/>
    <w:hidden/>
    <w:unhideWhenUsed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6">
    <w:name w:val="Revision"/>
    <w:hidden/>
    <w:unhideWhenUsed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27">
    <w:name w:val="markdown-link-tail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5500</Words>
  <Characters>5856</Characters>
  <Lines>43</Lines>
  <Paragraphs>12</Paragraphs>
  <TotalTime>22</TotalTime>
  <ScaleCrop>false</ScaleCrop>
  <LinksUpToDate>false</LinksUpToDate>
  <CharactersWithSpaces>5979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2026-04-01T09:23:00Z</dcterms:created>
  <dc:creator>张园园</dc:creator>
  <cp:lastModifiedBy>Charlotte Wang</cp:lastModifiedBy>
  <dcterms:modified xsi:type="dcterms:W3CDTF">2026-04-01T09:53:08Z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A01648C622C041C398F4ABF5989D96D0_13</vt:lpwstr>
  </property>
  <property fmtid="{D5CDD505-2E9C-101B-9397-08002B2CF9AE}" pid="4" name="KSOTemplateDocerSaveRecord">
    <vt:lpwstr>eyJoZGlkIjoiOGI4NjI5OTBmMDM1ODFlMDkzNDFlZTFiMWNhZWU5ZTMiLCJ1c2VySWQiOiIxMzA1MjE2MzIwIn0=</vt:lpwstr>
  </property>
</Properties>
</file>