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83865">
      <w:pPr>
        <w:spacing w:line="576"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四川明星电力股份有限</w:t>
      </w:r>
      <w:r>
        <w:rPr>
          <w:rFonts w:ascii="Times New Roman" w:hAnsi="Times New Roman" w:eastAsia="黑体" w:cs="Times New Roman"/>
          <w:sz w:val="36"/>
          <w:szCs w:val="36"/>
        </w:rPr>
        <w:t>公司</w:t>
      </w:r>
    </w:p>
    <w:p w14:paraId="4BDA5162">
      <w:pPr>
        <w:spacing w:after="156" w:afterLines="50" w:line="576"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投资者关系活动记录表</w:t>
      </w:r>
    </w:p>
    <w:tbl>
      <w:tblPr>
        <w:tblStyle w:val="12"/>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958"/>
      </w:tblGrid>
      <w:tr w14:paraId="6979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7" w:type="dxa"/>
            <w:vAlign w:val="center"/>
          </w:tcPr>
          <w:p w14:paraId="112BDA2C">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投资者关系活动类别</w:t>
            </w:r>
          </w:p>
        </w:tc>
        <w:tc>
          <w:tcPr>
            <w:tcW w:w="6958" w:type="dxa"/>
            <w:vAlign w:val="center"/>
          </w:tcPr>
          <w:p w14:paraId="6A89078E">
            <w:pPr>
              <w:spacing w:line="360" w:lineRule="auto"/>
              <w:rPr>
                <w:rFonts w:ascii="宋体" w:hAnsi="宋体" w:eastAsia="宋体" w:cs="宋体"/>
                <w:kern w:val="0"/>
                <w:sz w:val="20"/>
                <w:szCs w:val="21"/>
              </w:rPr>
            </w:pPr>
            <w:r>
              <w:rPr>
                <w:rFonts w:hint="eastAsia" w:ascii="宋体" w:hAnsi="宋体" w:eastAsia="宋体" w:cs="宋体"/>
                <w:kern w:val="0"/>
                <w:sz w:val="20"/>
                <w:szCs w:val="21"/>
              </w:rPr>
              <w:t xml:space="preserve">√特定对象调研       □分析师会议       □媒体采访   </w:t>
            </w:r>
          </w:p>
          <w:p w14:paraId="6144D506">
            <w:pPr>
              <w:spacing w:line="360" w:lineRule="auto"/>
              <w:rPr>
                <w:rFonts w:ascii="宋体" w:hAnsi="宋体" w:eastAsia="宋体" w:cs="宋体"/>
                <w:kern w:val="0"/>
                <w:sz w:val="20"/>
                <w:szCs w:val="21"/>
              </w:rPr>
            </w:pPr>
            <w:r>
              <w:rPr>
                <w:rFonts w:hint="eastAsia" w:ascii="宋体" w:hAnsi="宋体" w:eastAsia="宋体" w:cs="宋体"/>
                <w:kern w:val="0"/>
                <w:sz w:val="20"/>
                <w:szCs w:val="21"/>
              </w:rPr>
              <w:t xml:space="preserve">□新闻发布会         □现场参观         □业绩说明会  </w:t>
            </w:r>
          </w:p>
          <w:p w14:paraId="54D64C42">
            <w:pPr>
              <w:spacing w:line="360" w:lineRule="auto"/>
              <w:rPr>
                <w:rFonts w:ascii="宋体" w:hAnsi="宋体" w:eastAsia="宋体" w:cs="宋体"/>
                <w:kern w:val="0"/>
                <w:sz w:val="20"/>
                <w:szCs w:val="21"/>
              </w:rPr>
            </w:pPr>
            <w:r>
              <w:rPr>
                <w:rFonts w:hint="eastAsia" w:ascii="宋体" w:hAnsi="宋体" w:eastAsia="宋体" w:cs="宋体"/>
                <w:kern w:val="0"/>
                <w:sz w:val="20"/>
                <w:szCs w:val="21"/>
              </w:rPr>
              <w:t>□现金分红说明会     □业绩暨现金分红说明会</w:t>
            </w:r>
          </w:p>
          <w:p w14:paraId="4777EB7F">
            <w:pPr>
              <w:spacing w:line="360" w:lineRule="auto"/>
              <w:rPr>
                <w:rFonts w:ascii="Times New Roman" w:hAnsi="Times New Roman" w:eastAsia="宋体" w:cs="Times New Roman"/>
                <w:kern w:val="0"/>
                <w:sz w:val="20"/>
                <w:szCs w:val="21"/>
              </w:rPr>
            </w:pPr>
            <w:r>
              <w:rPr>
                <w:rFonts w:hint="eastAsia" w:ascii="宋体" w:hAnsi="宋体" w:eastAsia="宋体" w:cs="宋体"/>
                <w:kern w:val="0"/>
                <w:sz w:val="20"/>
                <w:szCs w:val="21"/>
              </w:rPr>
              <w:t>□其他</w:t>
            </w:r>
          </w:p>
        </w:tc>
      </w:tr>
      <w:tr w14:paraId="347E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167" w:type="dxa"/>
            <w:vAlign w:val="center"/>
          </w:tcPr>
          <w:p w14:paraId="67267A5C">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活动</w:t>
            </w:r>
          </w:p>
          <w:p w14:paraId="3455E165">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名称</w:t>
            </w:r>
          </w:p>
        </w:tc>
        <w:tc>
          <w:tcPr>
            <w:tcW w:w="6958" w:type="dxa"/>
            <w:vAlign w:val="center"/>
          </w:tcPr>
          <w:p w14:paraId="24A3B64A">
            <w:pPr>
              <w:spacing w:line="360" w:lineRule="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机构现场调研交流会</w:t>
            </w:r>
          </w:p>
        </w:tc>
      </w:tr>
      <w:tr w14:paraId="4810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67" w:type="dxa"/>
            <w:vAlign w:val="center"/>
          </w:tcPr>
          <w:p w14:paraId="324C5D8C">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活动</w:t>
            </w:r>
          </w:p>
          <w:p w14:paraId="0E0055A0">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方式</w:t>
            </w:r>
          </w:p>
        </w:tc>
        <w:tc>
          <w:tcPr>
            <w:tcW w:w="6958" w:type="dxa"/>
            <w:vAlign w:val="center"/>
          </w:tcPr>
          <w:p w14:paraId="71C2C4ED">
            <w:pPr>
              <w:spacing w:line="360" w:lineRule="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现场会议</w:t>
            </w:r>
          </w:p>
        </w:tc>
      </w:tr>
      <w:tr w14:paraId="3C46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167" w:type="dxa"/>
            <w:vAlign w:val="center"/>
          </w:tcPr>
          <w:p w14:paraId="5619F703">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参与单位名称及人员</w:t>
            </w:r>
          </w:p>
        </w:tc>
        <w:tc>
          <w:tcPr>
            <w:tcW w:w="6958" w:type="dxa"/>
            <w:vAlign w:val="center"/>
          </w:tcPr>
          <w:p w14:paraId="726BC885">
            <w:pPr>
              <w:spacing w:line="360" w:lineRule="auto"/>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中金银海（香港）基金</w:t>
            </w:r>
            <w:r>
              <w:rPr>
                <w:rFonts w:hint="eastAsia" w:ascii="Times New Roman" w:hAnsi="Times New Roman" w:eastAsia="宋体" w:cs="Times New Roman"/>
                <w:kern w:val="0"/>
                <w:sz w:val="20"/>
                <w:szCs w:val="21"/>
              </w:rPr>
              <w:t xml:space="preserve">  </w:t>
            </w:r>
            <w:r>
              <w:rPr>
                <w:rFonts w:ascii="Times New Roman" w:hAnsi="Times New Roman" w:eastAsia="宋体" w:cs="Times New Roman"/>
                <w:kern w:val="0"/>
                <w:sz w:val="20"/>
                <w:szCs w:val="21"/>
              </w:rPr>
              <w:t>雍心</w:t>
            </w:r>
          </w:p>
          <w:p w14:paraId="2CAD4E5A">
            <w:pPr>
              <w:spacing w:line="360" w:lineRule="auto"/>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中润香港</w:t>
            </w:r>
            <w:r>
              <w:rPr>
                <w:rFonts w:hint="eastAsia" w:ascii="Times New Roman" w:hAnsi="Times New Roman" w:eastAsia="宋体" w:cs="Times New Roman"/>
                <w:kern w:val="0"/>
                <w:sz w:val="20"/>
                <w:szCs w:val="21"/>
              </w:rPr>
              <w:t xml:space="preserve">集团 </w:t>
            </w:r>
            <w:r>
              <w:rPr>
                <w:rFonts w:ascii="Times New Roman" w:hAnsi="Times New Roman" w:eastAsia="宋体" w:cs="Times New Roman"/>
                <w:kern w:val="0"/>
                <w:sz w:val="20"/>
                <w:szCs w:val="21"/>
              </w:rPr>
              <w:t xml:space="preserve"> 崔建明</w:t>
            </w:r>
          </w:p>
          <w:p w14:paraId="6A698C06">
            <w:pPr>
              <w:spacing w:line="360" w:lineRule="auto"/>
              <w:rPr>
                <w:rFonts w:ascii="Times New Roman" w:hAnsi="Times New Roman" w:eastAsia="宋体" w:cs="Times New Roman"/>
                <w:kern w:val="0"/>
                <w:sz w:val="20"/>
                <w:szCs w:val="21"/>
              </w:rPr>
            </w:pPr>
            <w:r>
              <w:rPr>
                <w:rFonts w:ascii="Times New Roman" w:hAnsi="Times New Roman" w:eastAsia="宋体" w:cs="Times New Roman"/>
                <w:kern w:val="0"/>
                <w:sz w:val="20"/>
                <w:szCs w:val="21"/>
              </w:rPr>
              <w:t>约牛（上海）基金  虞文娟</w:t>
            </w:r>
          </w:p>
          <w:p w14:paraId="49E04C3E">
            <w:pPr>
              <w:spacing w:line="360" w:lineRule="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国盛开发投资（深圳）</w:t>
            </w:r>
            <w:r>
              <w:rPr>
                <w:rFonts w:ascii="Times New Roman" w:hAnsi="Times New Roman" w:eastAsia="宋体" w:cs="Times New Roman"/>
                <w:kern w:val="0"/>
                <w:sz w:val="20"/>
                <w:szCs w:val="21"/>
              </w:rPr>
              <w:t xml:space="preserve">  </w:t>
            </w:r>
            <w:r>
              <w:rPr>
                <w:rFonts w:hint="eastAsia" w:ascii="Times New Roman" w:hAnsi="Times New Roman" w:eastAsia="宋体" w:cs="Times New Roman"/>
                <w:kern w:val="0"/>
                <w:sz w:val="20"/>
                <w:szCs w:val="21"/>
              </w:rPr>
              <w:t>吴根群</w:t>
            </w:r>
          </w:p>
          <w:p w14:paraId="6B240A0B">
            <w:pPr>
              <w:spacing w:line="360" w:lineRule="auto"/>
              <w:rPr>
                <w:rFonts w:ascii="Times New Roman" w:hAnsi="Times New Roman" w:eastAsia="宋体" w:cs="Times New Roman"/>
                <w:kern w:val="0"/>
                <w:sz w:val="20"/>
                <w:szCs w:val="21"/>
              </w:rPr>
            </w:pPr>
            <w:r>
              <w:rPr>
                <w:rFonts w:ascii="Times New Roman" w:hAnsi="Times New Roman" w:eastAsia="宋体" w:cs="Times New Roman"/>
                <w:kern w:val="0"/>
                <w:sz w:val="20"/>
                <w:szCs w:val="21"/>
              </w:rPr>
              <w:t>多伦多（香港）基金  尹喜</w:t>
            </w:r>
          </w:p>
        </w:tc>
      </w:tr>
      <w:tr w14:paraId="77B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67" w:type="dxa"/>
            <w:vAlign w:val="center"/>
          </w:tcPr>
          <w:p w14:paraId="1E41CFDE">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时间</w:t>
            </w:r>
          </w:p>
        </w:tc>
        <w:tc>
          <w:tcPr>
            <w:tcW w:w="6958" w:type="dxa"/>
            <w:vAlign w:val="center"/>
          </w:tcPr>
          <w:p w14:paraId="606AF211">
            <w:pPr>
              <w:spacing w:line="360" w:lineRule="auto"/>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2026年4月13日10:00-11:00</w:t>
            </w:r>
          </w:p>
        </w:tc>
      </w:tr>
      <w:tr w14:paraId="1F23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167" w:type="dxa"/>
            <w:vAlign w:val="center"/>
          </w:tcPr>
          <w:p w14:paraId="47B7952D">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地点</w:t>
            </w:r>
          </w:p>
        </w:tc>
        <w:tc>
          <w:tcPr>
            <w:tcW w:w="6958" w:type="dxa"/>
            <w:vAlign w:val="center"/>
          </w:tcPr>
          <w:p w14:paraId="74104E2A">
            <w:pPr>
              <w:adjustRightInd w:val="0"/>
              <w:snapToGrid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公司会议室</w:t>
            </w:r>
          </w:p>
        </w:tc>
      </w:tr>
      <w:tr w14:paraId="5BCC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7" w:type="dxa"/>
            <w:vAlign w:val="center"/>
          </w:tcPr>
          <w:p w14:paraId="375C8D4A">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公司接待人员</w:t>
            </w:r>
          </w:p>
        </w:tc>
        <w:tc>
          <w:tcPr>
            <w:tcW w:w="6958" w:type="dxa"/>
            <w:vAlign w:val="center"/>
          </w:tcPr>
          <w:p w14:paraId="606DD3BC">
            <w:pPr>
              <w:spacing w:line="360" w:lineRule="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副总经理、董事会秘书：杨大申先生</w:t>
            </w:r>
          </w:p>
          <w:p w14:paraId="74120443">
            <w:pPr>
              <w:spacing w:line="360" w:lineRule="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财务总监：张万慧先生</w:t>
            </w:r>
          </w:p>
          <w:p w14:paraId="633719AB">
            <w:pPr>
              <w:spacing w:line="360" w:lineRule="auto"/>
              <w:rPr>
                <w:rFonts w:ascii="Times New Roman" w:hAnsi="Times New Roman" w:eastAsia="宋体" w:cs="Times New Roman"/>
                <w:bCs/>
                <w:kern w:val="0"/>
                <w:sz w:val="20"/>
                <w:szCs w:val="21"/>
              </w:rPr>
            </w:pPr>
            <w:r>
              <w:rPr>
                <w:rFonts w:hint="eastAsia" w:ascii="Times New Roman" w:hAnsi="Times New Roman" w:eastAsia="宋体" w:cs="Times New Roman"/>
                <w:kern w:val="0"/>
                <w:sz w:val="20"/>
                <w:szCs w:val="21"/>
              </w:rPr>
              <w:t>公司相关部门负责人</w:t>
            </w:r>
          </w:p>
        </w:tc>
      </w:tr>
      <w:tr w14:paraId="24E4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7" w:type="dxa"/>
            <w:vAlign w:val="center"/>
          </w:tcPr>
          <w:p w14:paraId="67DE60B2">
            <w:pPr>
              <w:spacing w:line="288"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交流内容及具体问答记录</w:t>
            </w:r>
          </w:p>
        </w:tc>
        <w:tc>
          <w:tcPr>
            <w:tcW w:w="6958" w:type="dxa"/>
            <w:vAlign w:val="center"/>
          </w:tcPr>
          <w:p w14:paraId="786889EC">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1.自发电下滑风险：唐家渡电站+三星船闸对公司4座水电站发电量的具体影响幅度？2026-2027年自发电力预测、对毛利/净利的量化影响？</w:t>
            </w:r>
          </w:p>
          <w:p w14:paraId="6FE6ED6B">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唐家渡电站投运后、三星船闸工程建设及运行期间均会造成公司发电量一定程度的下降。目前，上游唐家渡电站造成的发电量损失，公司已和唐家渡电站达成电量置换补偿协议；三星船闸造成的发电损失，公司正积极与相关政府部门沟通对接，全力争取相应的损失补偿。预计2026年自发上网电量3.9亿千瓦时。考虑到未来来水及工程建设进度的不确定性，公司目前不方便就2027年发电量及毛利、净利影响提供量化预测，以免误导投资者。</w:t>
            </w:r>
          </w:p>
          <w:p w14:paraId="23E87C1D">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2.售电量增长失速：2026年售电量计划仅增0.2%。供区锂电、电子信息等产业复苏节奏？分布式光伏分流比例？如何稳增量？</w:t>
            </w:r>
          </w:p>
          <w:p w14:paraId="286F8A9B">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答：关于售电量增速，公司判断2026年仅增不足0.2%，主要基于以下判断：</w:t>
            </w:r>
          </w:p>
          <w:p w14:paraId="471FA1EE">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一是产业用电波动大、增长后劲趋缓。近年来，遂宁锂电、电子信息等主导产业用电量呈现“爆发式增长后高位波动”特征。随着国内锂电产能快速扩张，供区锂电企业用电负荷已趋于饱和；电子信息产业竞争加剧，订单波动导致用电需求不稳。2025年售电量虽突破50亿千瓦时，但增量主要来自前期项目集中投产，后续缺乏同等体量的新增长极。</w:t>
            </w:r>
          </w:p>
          <w:p w14:paraId="188B3A29">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是分布式光伏分流影响极为有限。遂宁地区年均光伏可利用小时数低于全国平均水平。2025年供区光伏发电量0.47亿千瓦时，其中自发自用占44.7%（约0.21亿千瓦时），实际上网电量仅0.26亿千瓦时，占供区总售电量不足0.5%，对供区整体售电影响较小。</w:t>
            </w:r>
          </w:p>
          <w:p w14:paraId="4BE08F47">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三是稳增量措施聚焦存量挖潜与增量落地。公司将持续优化营商环境，通过不停电作业、故障快速复电等实现“少停增供”；深化政企联动，提前介入招商引资重点项目，确保“早规划、早建设、早投运”，以电网支撑力保障售电量稳中提质。</w:t>
            </w:r>
          </w:p>
          <w:p w14:paraId="104FD16E">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3.增收不增利：2025年营收+6.29%、净利-12.02%。成本端压力（购电、线损、人工）？毛利率下滑主因？2026年盈利修复措施？</w:t>
            </w:r>
          </w:p>
          <w:p w14:paraId="6A24B6B2">
            <w:pPr>
              <w:pStyle w:val="2"/>
              <w:spacing w:line="360" w:lineRule="auto"/>
              <w:ind w:firstLine="4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2025年公司营业收入同比增长6.29%，营业总成本同比增长5.75%，利润总额同比增长1.94%。净利润同比减少12.02%。净利润同比下降的主要原因是2024年公司完成了原控股子公司甘孜州康定华龙水利电力投资开发有限公司及深圳市明星综合商社有限公司（简称“明星商社”）破产清算，确认了相关投资收益。同时明星商社按税法规定损失已形成，2024年当期扣除，2024年所得税费用减少。详细原因见公司《2024年年度报告》。</w:t>
            </w:r>
          </w:p>
          <w:p w14:paraId="1CA354DE">
            <w:pPr>
              <w:pStyle w:val="2"/>
              <w:spacing w:line="360" w:lineRule="auto"/>
              <w:ind w:firstLine="4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毛利率比上年同期略有下降。主要原因一是2025年售电均价下降；二是公司之全资子公司遂宁市明星自来水有限公司（简称“自来水公司”）经营模式发生变化，由“自产与外购相结合”转变为“趸购销售为主”，自制水减少，购水成本增加。</w:t>
            </w:r>
          </w:p>
          <w:p w14:paraId="68DA7014">
            <w:pPr>
              <w:pStyle w:val="2"/>
              <w:spacing w:line="360" w:lineRule="auto"/>
              <w:ind w:firstLine="4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综上分析，公司盈利能力稳中有进，仍将持续开展提质增效专项行动，扎实提升公司经营质效。</w:t>
            </w:r>
          </w:p>
          <w:p w14:paraId="6960816B">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4.市场化售电：2025年市场化售电增88.93%，但毛利水平？与国网四川购电关联交易（53亿千瓦时/2026）的定价机制、价差空间？</w:t>
            </w:r>
          </w:p>
          <w:p w14:paraId="7B0E6244">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市场化售电：2025年“市场化售电服务”业务营业收入同比增长88.93%，毛利率同比下降。主要原因是随着电力体制改革纵深推进，售电市场竞争日益激烈，公司采取“拓客户、增电量、保利润”市场策略，拓展客户导致服务成本增长，营业成本同比增长115.78%。2025年市场化售电业务实现毛利2,347万元，毛利率为57.16%，毛利较上年增加988.83万元，毛利率同比下降5.33个百分点。</w:t>
            </w:r>
          </w:p>
          <w:p w14:paraId="10A1312E">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与国网四川省电力公司的购电关联交易：公司供区自发电量不足部分通过下网关口从国网四川省电力公司购买销售。公司与国网四川省电力公司按法定规程完成了购（售）电合同签订，属于“四川电网”内网间正常购销关系。国网四川省电力公司与本公司的交易电价均按国家规定的电价标准执行，目前交易电价主要按照四川省发展和改革委员会《关于进一步明确四川省电网企业网间结算有关事项的通知》（川发改价格</w:t>
            </w:r>
            <w:r>
              <w:rPr>
                <w:rFonts w:hint="eastAsia" w:ascii="宋体" w:hAnsi="宋体" w:eastAsia="宋体" w:cs="宋体"/>
                <w:kern w:val="0"/>
                <w:sz w:val="20"/>
                <w:szCs w:val="20"/>
              </w:rPr>
              <w:t>〔</w:t>
            </w:r>
            <w:r>
              <w:rPr>
                <w:rFonts w:hint="eastAsia" w:ascii="Times New Roman" w:hAnsi="Times New Roman" w:eastAsia="宋体" w:cs="Times New Roman"/>
                <w:kern w:val="0"/>
                <w:sz w:val="20"/>
                <w:szCs w:val="20"/>
              </w:rPr>
              <w:t>2025</w:t>
            </w:r>
            <w:r>
              <w:rPr>
                <w:rFonts w:hint="eastAsia" w:ascii="宋体" w:hAnsi="宋体" w:eastAsia="宋体" w:cs="宋体"/>
                <w:kern w:val="0"/>
                <w:sz w:val="20"/>
                <w:szCs w:val="20"/>
              </w:rPr>
              <w:t>〕</w:t>
            </w:r>
            <w:r>
              <w:rPr>
                <w:rFonts w:hint="eastAsia" w:ascii="Times New Roman" w:hAnsi="Times New Roman" w:eastAsia="宋体" w:cs="Times New Roman"/>
                <w:kern w:val="0"/>
                <w:sz w:val="20"/>
                <w:szCs w:val="20"/>
              </w:rPr>
              <w:t>285号）文件规定以及四川省电力交易市场规定的电价标准，进行电量清算和电费结算。</w:t>
            </w:r>
          </w:p>
          <w:p w14:paraId="421FAE94">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5.电网与数字化：龙凤110千伏等在建工程进度、投产效益？智能电网、配网升级、数字化转型投入与ROI？</w:t>
            </w:r>
          </w:p>
          <w:p w14:paraId="1AC9C497">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在建工程按照公司年度建设进度有序推进，以提高供电能力和供电可靠性，为售电量持续稳定增长及供电服务质量提升奠定坚实基础。其中，龙凤110千伏输变电工程进度已完成约70%，计划2026年7月底建成投产，届时将保障园区周边工商业项目供电，助力公司售电量增长。</w:t>
            </w:r>
          </w:p>
          <w:p w14:paraId="347F6531">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公司电网资产的准许收益率是根据国家发展改革委《省级电网输配电价定价办法》（发改价格规〔2020〕101号）进行核定。目前，公司按四川省发展和改革委员会《关于四川电网第三监管周期输配电价及有关事项的通知》（川发改价格〔2023〕233号）执行。</w:t>
            </w:r>
          </w:p>
          <w:p w14:paraId="192E1C01">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6.自来水业务：水厂转加压站后模式、成本、盈利变化？水价调整、管网改造、新供水区域拓展计划？</w:t>
            </w:r>
          </w:p>
          <w:p w14:paraId="661E0CCE">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为落实国家水源地保护政策，全资子公司自来水公司下属4座自来水厂已停止常规自来水生产。经营模式已由“自产与外购相结合”转变为“趸购销售为主”。成本结构从制水成本减少变为购水成本增加。自来水供应盈利将主要来源于提质增效、精益管理、强化自来水管线运维，增加供水量，有效控制水损，同时，探索发展二次供水、直饮水等业务，着力培育发展新动能。</w:t>
            </w:r>
          </w:p>
          <w:p w14:paraId="2A17E480">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供水水价是根据国务院《供水条例》（国令第831号）和四川省发展和改革委员会 四川省住房和城乡建设厅《四川省城镇供水价格管理实施细则》（川发改价格规〔2025〕456号）</w:t>
            </w:r>
            <w:bookmarkStart w:id="0" w:name="_GoBack"/>
            <w:bookmarkEnd w:id="0"/>
            <w:r>
              <w:rPr>
                <w:rFonts w:hint="eastAsia" w:ascii="Times New Roman" w:hAnsi="Times New Roman" w:eastAsia="宋体" w:cs="Times New Roman"/>
                <w:kern w:val="0"/>
                <w:sz w:val="20"/>
                <w:szCs w:val="20"/>
              </w:rPr>
              <w:t>相关规定，按照“准许成本+合理收益”机制形成的。</w:t>
            </w:r>
          </w:p>
          <w:p w14:paraId="60419F7D">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自来水供区按照市政府划定的供水区域开展供水业务，未新拓展供水区域，公司在辖区内供水市场占有率近90%，拥有区域独立的自来水销售网络，在行业中具有主导地位。公司自来水公司根据供水需求和设备运行情况，有序开展管网设备改造升级，满足新增用户用水需求，保证供水质量和连续性。</w:t>
            </w:r>
          </w:p>
          <w:p w14:paraId="52671BC5">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7.区域扩张：遂宁外供电/供水/综合能源拓展可能性？成渝双城经济圈机遇与落地项目？</w:t>
            </w:r>
          </w:p>
          <w:p w14:paraId="50CE645A">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根据《中华人民共和国电力法》、国家发展改革委《供电营业区划分及管理办法》（中华人民共和国国家发展和改革委员会令第19号），供电营业区原则上以省、地（市）、县行政区划为基础，一个供电营业区内只设立一个供电营业机构。经政府主管部门批准，公司的供电区域为遂宁市船山区、安居区行政区域内，目前未发生变化。</w:t>
            </w:r>
          </w:p>
          <w:p w14:paraId="48EF20A7">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全资子公司自来水公司按照市政府统一规划划定的供水区域开展供水业务。供水区域为遂宁市本级和船山区城区，目前未发生变化。</w:t>
            </w:r>
          </w:p>
          <w:p w14:paraId="4BC85BC9">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随着成渝地区双城经济圈建设，招商项目在供区陆续落地，为电水业务发展提供了市场空间，公司电水业务实现稳步增长。同时，公司正在积极布局域外综合能源产业拓展，主要方向是市场化售电、充电站、智能运维、能源托管等。市场化售电已拓展至内江、德阳、南充、达州等地市，充电站已围绕成渝地区双城经济圈高速公路开展布局。</w:t>
            </w:r>
          </w:p>
          <w:p w14:paraId="304E39F9">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8.电力市场化改革：全国统一市场、现货/辅助服务、容量电价对公司购售电、盈利模式影响？四川取消峰谷电价应对？</w:t>
            </w:r>
          </w:p>
          <w:p w14:paraId="499F6531">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对电网企业，盈利模式已转为只收取政府核定的“输配电价”模式。全国统一电力市场建设、现货/辅助交易、容量电价等主要是国家电力体制改革“管住中间、放开两头”的具体措施，均不影响处于中间环节的电网输配电价收入，电网企业承担结算、保供和系统运行责任。</w:t>
            </w:r>
          </w:p>
          <w:p w14:paraId="203D91BF">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四川取消峰谷分时电价是顺应建设全国统一电力市场的必然趋势，电力从公共属性递进为商品属性，电价回归市场。四川电力现货市场已实现连续结算运行，电力市场和现货交易精准反映市场供需，电网公司主要做好电改政策的宣贯落实，加强电网建设与运维，以安全稳定供电和优质服务稳定经营增长。</w:t>
            </w:r>
          </w:p>
          <w:p w14:paraId="551AC91A">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9.绿电与双碳：自发水电绿证/绿电交易开展、收益？分布式光伏、储能、虚拟电厂政策支持与公司布局？</w:t>
            </w:r>
          </w:p>
          <w:p w14:paraId="4C9D91B7">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答：根据国家发展改革委 财政部 国家能源局《关于做好可再生能源绿色电力证书全覆盖工作促进可再生能源电力消费的通知》（发改能源〔2023〕1044号）中相关规定，公司4座水电站均不属于政策规定的可交易绿证申领范围。公司已建成2座小型分布式光伏项目，1座用户侧储能项目。根据国家能源局《关于支持电力领域新型经营主体创新发展的指导意见》（国能发法改〔2024〕93号），鼓励虚拟电厂聚合分布式光伏、分散式风电、新型储能、可调节负荷等资源，为电力系统提供灵活调节能力，公司正在积极研究探索虚拟电厂建设。</w:t>
            </w:r>
          </w:p>
          <w:p w14:paraId="6346B156">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10.十五五电网投资：配网升级、智能电网、数字化公司受益项目、资金、收益？</w:t>
            </w:r>
          </w:p>
          <w:p w14:paraId="7BB45993">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公司“十五五”电网投资规模与电网运营效率提升、供电业务发展相匹配，与社会用电负荷增长、供电服务质量提升相适应。主要围绕供电能力、供电可靠性、新型电力要素接纳能力等方面提升，加快电网数字化转型，提升电网智能化水平，实现公司电网升级，服务新型电力系统建设，推动经营质效提升，确保公司供电业务可持续健康发展。</w:t>
            </w:r>
          </w:p>
          <w:p w14:paraId="52F3E350">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电网投资收益以输配电价机制为基础，核心定价原则为“准许成本+合理收益”。公司电网资产的准许收益率是根据国家发展改革委《省级电网输配电价定价办法》（发改价格规〔2020〕101号）进行核定。目前，公司按四川省发展和改革委员会《关于四川电网第三监管周期输配电价及有关事项的通知》（川发改价格〔2023〕233号）执行。</w:t>
            </w:r>
          </w:p>
        </w:tc>
      </w:tr>
      <w:tr w14:paraId="5FB0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167" w:type="dxa"/>
            <w:vAlign w:val="center"/>
          </w:tcPr>
          <w:p w14:paraId="46A16468">
            <w:pPr>
              <w:spacing w:line="380" w:lineRule="exac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是否涉及应当披露重大信息的说明</w:t>
            </w:r>
          </w:p>
        </w:tc>
        <w:tc>
          <w:tcPr>
            <w:tcW w:w="6958" w:type="dxa"/>
            <w:vAlign w:val="center"/>
          </w:tcPr>
          <w:p w14:paraId="69CFF31D">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sym w:font="Wingdings 2" w:char="F02A"/>
            </w:r>
            <w:r>
              <w:rPr>
                <w:rFonts w:hint="eastAsia" w:ascii="Times New Roman" w:hAnsi="Times New Roman" w:eastAsia="宋体" w:cs="Times New Roman"/>
                <w:kern w:val="0"/>
                <w:sz w:val="20"/>
                <w:szCs w:val="20"/>
              </w:rPr>
              <w:t>是，应当披露的重大信息及内容以公司法定披露的信息为准。</w:t>
            </w:r>
          </w:p>
          <w:p w14:paraId="63924383">
            <w:pPr>
              <w:spacing w:line="380" w:lineRule="exact"/>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0"/>
              </w:rPr>
              <w:sym w:font="Wingdings 2" w:char="0052"/>
            </w:r>
            <w:r>
              <w:rPr>
                <w:rFonts w:hint="eastAsia" w:ascii="Times New Roman" w:hAnsi="Times New Roman" w:eastAsia="宋体" w:cs="Times New Roman"/>
                <w:kern w:val="0"/>
                <w:sz w:val="20"/>
                <w:szCs w:val="20"/>
              </w:rPr>
              <w:t>否。</w:t>
            </w:r>
          </w:p>
        </w:tc>
      </w:tr>
      <w:tr w14:paraId="1357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167" w:type="dxa"/>
            <w:vAlign w:val="center"/>
          </w:tcPr>
          <w:p w14:paraId="3A8E8A55">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提供的资料目录</w:t>
            </w:r>
          </w:p>
          <w:p w14:paraId="773D53CD">
            <w:pPr>
              <w:spacing w:line="380" w:lineRule="exact"/>
              <w:ind w:firstLine="400" w:firstLineChars="20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（如有）</w:t>
            </w:r>
          </w:p>
        </w:tc>
        <w:tc>
          <w:tcPr>
            <w:tcW w:w="6958" w:type="dxa"/>
            <w:vAlign w:val="center"/>
          </w:tcPr>
          <w:p w14:paraId="319DB7F8">
            <w:pPr>
              <w:spacing w:line="380" w:lineRule="exact"/>
              <w:ind w:firstLine="400" w:firstLineChars="200"/>
              <w:rPr>
                <w:rFonts w:ascii="Times New Roman" w:hAnsi="Times New Roman" w:eastAsia="宋体" w:cs="Times New Roman"/>
                <w:bCs/>
                <w:kern w:val="0"/>
                <w:sz w:val="20"/>
                <w:szCs w:val="21"/>
              </w:rPr>
            </w:pPr>
            <w:r>
              <w:rPr>
                <w:rFonts w:hint="eastAsia" w:ascii="Times New Roman" w:hAnsi="Times New Roman" w:eastAsia="宋体" w:cs="Times New Roman"/>
                <w:kern w:val="0"/>
                <w:sz w:val="20"/>
                <w:szCs w:val="20"/>
              </w:rPr>
              <w:t>无。</w:t>
            </w:r>
          </w:p>
        </w:tc>
      </w:tr>
    </w:tbl>
    <w:p w14:paraId="38632181">
      <w:pPr>
        <w:spacing w:line="20" w:lineRule="exact"/>
        <w:jc w:val="left"/>
        <w:rPr>
          <w:rFonts w:ascii="Times New Roman" w:hAnsi="Times New Roman" w:eastAsia="宋体" w:cs="Times New Roman"/>
          <w:sz w:val="24"/>
          <w:szCs w:val="24"/>
        </w:rPr>
      </w:pPr>
    </w:p>
    <w:p w14:paraId="0E042652">
      <w:pPr>
        <w:spacing w:line="20" w:lineRule="exact"/>
        <w:jc w:val="left"/>
        <w:rPr>
          <w:rFonts w:ascii="Times New Roman" w:hAnsi="Times New Roman" w:eastAsia="宋体" w:cs="Times New Roman"/>
          <w:sz w:val="24"/>
          <w:szCs w:val="24"/>
        </w:rPr>
      </w:pPr>
    </w:p>
    <w:p w14:paraId="2D325F43">
      <w:pPr>
        <w:spacing w:line="20" w:lineRule="exact"/>
        <w:jc w:val="left"/>
        <w:rPr>
          <w:rFonts w:ascii="Times New Roman" w:hAnsi="Times New Roman" w:eastAsia="宋体" w:cs="Times New Roman"/>
          <w:sz w:val="24"/>
          <w:szCs w:val="24"/>
        </w:rPr>
      </w:pPr>
    </w:p>
    <w:p w14:paraId="1701F9E2">
      <w:pPr>
        <w:spacing w:line="20" w:lineRule="exact"/>
        <w:jc w:val="left"/>
        <w:rPr>
          <w:rFonts w:ascii="Times New Roman" w:hAnsi="Times New Roman" w:eastAsia="宋体" w:cs="Times New Roman"/>
          <w:sz w:val="24"/>
          <w:szCs w:val="24"/>
        </w:rPr>
      </w:pPr>
    </w:p>
    <w:p w14:paraId="018EA9F9">
      <w:pPr>
        <w:spacing w:line="20" w:lineRule="exact"/>
        <w:jc w:val="left"/>
        <w:rPr>
          <w:rFonts w:ascii="Times New Roman" w:hAnsi="Times New Roman" w:eastAsia="宋体" w:cs="Times New Roman"/>
          <w:sz w:val="24"/>
          <w:szCs w:val="24"/>
        </w:rPr>
      </w:pPr>
    </w:p>
    <w:p w14:paraId="3D09FF2D">
      <w:pPr>
        <w:spacing w:line="20" w:lineRule="exact"/>
        <w:jc w:val="left"/>
        <w:rPr>
          <w:rFonts w:ascii="Times New Roman" w:hAnsi="Times New Roman"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193795"/>
    </w:sdtPr>
    <w:sdtContent>
      <w:sdt>
        <w:sdtPr>
          <w:id w:val="-1669238322"/>
        </w:sdtPr>
        <w:sdtContent>
          <w:p w14:paraId="31D55DBC">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394A9AF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jNmMzIzYjY2ZDc0ZDkyYjljNjgwYWQ0MWZkODMifQ=="/>
  </w:docVars>
  <w:rsids>
    <w:rsidRoot w:val="006E388F"/>
    <w:rsid w:val="00000190"/>
    <w:rsid w:val="00000F10"/>
    <w:rsid w:val="00010DE2"/>
    <w:rsid w:val="0001434C"/>
    <w:rsid w:val="00017D3A"/>
    <w:rsid w:val="0002177B"/>
    <w:rsid w:val="000231A2"/>
    <w:rsid w:val="00024526"/>
    <w:rsid w:val="00031322"/>
    <w:rsid w:val="00031AFE"/>
    <w:rsid w:val="00032B24"/>
    <w:rsid w:val="00032CA3"/>
    <w:rsid w:val="000338B3"/>
    <w:rsid w:val="00034B8E"/>
    <w:rsid w:val="0003666F"/>
    <w:rsid w:val="00037EEC"/>
    <w:rsid w:val="00040E71"/>
    <w:rsid w:val="00042537"/>
    <w:rsid w:val="00046383"/>
    <w:rsid w:val="00047205"/>
    <w:rsid w:val="000517A7"/>
    <w:rsid w:val="00052496"/>
    <w:rsid w:val="00053C12"/>
    <w:rsid w:val="00053C4E"/>
    <w:rsid w:val="00057F41"/>
    <w:rsid w:val="00060C0D"/>
    <w:rsid w:val="00060C34"/>
    <w:rsid w:val="000652CE"/>
    <w:rsid w:val="000654AC"/>
    <w:rsid w:val="00065ED0"/>
    <w:rsid w:val="00067274"/>
    <w:rsid w:val="00071529"/>
    <w:rsid w:val="00071AA7"/>
    <w:rsid w:val="00071D69"/>
    <w:rsid w:val="000724D0"/>
    <w:rsid w:val="0007406D"/>
    <w:rsid w:val="000801D5"/>
    <w:rsid w:val="0008283A"/>
    <w:rsid w:val="0008576F"/>
    <w:rsid w:val="00090634"/>
    <w:rsid w:val="00090841"/>
    <w:rsid w:val="00090ACF"/>
    <w:rsid w:val="00092798"/>
    <w:rsid w:val="0009597F"/>
    <w:rsid w:val="0009739D"/>
    <w:rsid w:val="000A0FB5"/>
    <w:rsid w:val="000A159F"/>
    <w:rsid w:val="000A4AEF"/>
    <w:rsid w:val="000A53EF"/>
    <w:rsid w:val="000B112D"/>
    <w:rsid w:val="000B1B3D"/>
    <w:rsid w:val="000B401A"/>
    <w:rsid w:val="000B650A"/>
    <w:rsid w:val="000C0B34"/>
    <w:rsid w:val="000C465D"/>
    <w:rsid w:val="000C6383"/>
    <w:rsid w:val="000C63A1"/>
    <w:rsid w:val="000C6975"/>
    <w:rsid w:val="000C6AD0"/>
    <w:rsid w:val="000C7B59"/>
    <w:rsid w:val="000D0003"/>
    <w:rsid w:val="000D14C1"/>
    <w:rsid w:val="000D42DE"/>
    <w:rsid w:val="000D621D"/>
    <w:rsid w:val="000D78B0"/>
    <w:rsid w:val="000D7BB8"/>
    <w:rsid w:val="000E14D4"/>
    <w:rsid w:val="000E426F"/>
    <w:rsid w:val="000F0B8B"/>
    <w:rsid w:val="000F146F"/>
    <w:rsid w:val="000F6180"/>
    <w:rsid w:val="000F626C"/>
    <w:rsid w:val="000F63A5"/>
    <w:rsid w:val="000F64ED"/>
    <w:rsid w:val="000F6B23"/>
    <w:rsid w:val="000F6CC3"/>
    <w:rsid w:val="000F6D78"/>
    <w:rsid w:val="00102038"/>
    <w:rsid w:val="00102590"/>
    <w:rsid w:val="00102B70"/>
    <w:rsid w:val="00102E0F"/>
    <w:rsid w:val="00103C42"/>
    <w:rsid w:val="0010499B"/>
    <w:rsid w:val="00104E06"/>
    <w:rsid w:val="00105011"/>
    <w:rsid w:val="00105C89"/>
    <w:rsid w:val="00106EE1"/>
    <w:rsid w:val="00110356"/>
    <w:rsid w:val="00110618"/>
    <w:rsid w:val="0011162B"/>
    <w:rsid w:val="0011242E"/>
    <w:rsid w:val="001139F2"/>
    <w:rsid w:val="001141EC"/>
    <w:rsid w:val="00114B3C"/>
    <w:rsid w:val="00114BE6"/>
    <w:rsid w:val="00115E46"/>
    <w:rsid w:val="00117866"/>
    <w:rsid w:val="00120D15"/>
    <w:rsid w:val="00123CA5"/>
    <w:rsid w:val="00125C4F"/>
    <w:rsid w:val="00127C1B"/>
    <w:rsid w:val="00127E6D"/>
    <w:rsid w:val="00130F6F"/>
    <w:rsid w:val="0013317B"/>
    <w:rsid w:val="00133BBB"/>
    <w:rsid w:val="00134965"/>
    <w:rsid w:val="001421C0"/>
    <w:rsid w:val="00144635"/>
    <w:rsid w:val="001457A1"/>
    <w:rsid w:val="001466B6"/>
    <w:rsid w:val="00147135"/>
    <w:rsid w:val="00152CA2"/>
    <w:rsid w:val="00152FF3"/>
    <w:rsid w:val="00157C6D"/>
    <w:rsid w:val="001602D1"/>
    <w:rsid w:val="00161FA2"/>
    <w:rsid w:val="001644C5"/>
    <w:rsid w:val="00165501"/>
    <w:rsid w:val="001655D4"/>
    <w:rsid w:val="00171BAB"/>
    <w:rsid w:val="00176629"/>
    <w:rsid w:val="00177FE5"/>
    <w:rsid w:val="0018046F"/>
    <w:rsid w:val="00180E3F"/>
    <w:rsid w:val="00185D59"/>
    <w:rsid w:val="00186070"/>
    <w:rsid w:val="00186457"/>
    <w:rsid w:val="00191BB0"/>
    <w:rsid w:val="001930A5"/>
    <w:rsid w:val="00195CCB"/>
    <w:rsid w:val="00197355"/>
    <w:rsid w:val="001A03EA"/>
    <w:rsid w:val="001A049F"/>
    <w:rsid w:val="001A0646"/>
    <w:rsid w:val="001A3FBD"/>
    <w:rsid w:val="001B00C5"/>
    <w:rsid w:val="001B30EC"/>
    <w:rsid w:val="001B3425"/>
    <w:rsid w:val="001B759D"/>
    <w:rsid w:val="001C32D0"/>
    <w:rsid w:val="001C3C73"/>
    <w:rsid w:val="001C4E87"/>
    <w:rsid w:val="001C6AAA"/>
    <w:rsid w:val="001C7FD5"/>
    <w:rsid w:val="001D1939"/>
    <w:rsid w:val="001D1970"/>
    <w:rsid w:val="001D35FE"/>
    <w:rsid w:val="001D4460"/>
    <w:rsid w:val="001D5F63"/>
    <w:rsid w:val="001D65D7"/>
    <w:rsid w:val="001E0D90"/>
    <w:rsid w:val="001E137E"/>
    <w:rsid w:val="001E1C84"/>
    <w:rsid w:val="001E2CB6"/>
    <w:rsid w:val="001E2DBA"/>
    <w:rsid w:val="001E3C04"/>
    <w:rsid w:val="001E4134"/>
    <w:rsid w:val="001E467F"/>
    <w:rsid w:val="001E5836"/>
    <w:rsid w:val="001E5CCC"/>
    <w:rsid w:val="001F2DA1"/>
    <w:rsid w:val="001F412A"/>
    <w:rsid w:val="001F48B1"/>
    <w:rsid w:val="001F4EDF"/>
    <w:rsid w:val="001F7CED"/>
    <w:rsid w:val="00201D68"/>
    <w:rsid w:val="00203845"/>
    <w:rsid w:val="00203854"/>
    <w:rsid w:val="0020467B"/>
    <w:rsid w:val="00204826"/>
    <w:rsid w:val="00210446"/>
    <w:rsid w:val="00211011"/>
    <w:rsid w:val="0021480C"/>
    <w:rsid w:val="002163C9"/>
    <w:rsid w:val="00220B09"/>
    <w:rsid w:val="002213DB"/>
    <w:rsid w:val="002241C9"/>
    <w:rsid w:val="00225BD2"/>
    <w:rsid w:val="00225E2F"/>
    <w:rsid w:val="00225F65"/>
    <w:rsid w:val="00226DC1"/>
    <w:rsid w:val="00230D28"/>
    <w:rsid w:val="00230D93"/>
    <w:rsid w:val="0023147E"/>
    <w:rsid w:val="002317CF"/>
    <w:rsid w:val="0023394D"/>
    <w:rsid w:val="00233C12"/>
    <w:rsid w:val="0023416E"/>
    <w:rsid w:val="002346C1"/>
    <w:rsid w:val="00240309"/>
    <w:rsid w:val="0024416A"/>
    <w:rsid w:val="002462AC"/>
    <w:rsid w:val="0024718A"/>
    <w:rsid w:val="00247F12"/>
    <w:rsid w:val="00260BE1"/>
    <w:rsid w:val="00263A13"/>
    <w:rsid w:val="002659EE"/>
    <w:rsid w:val="00271875"/>
    <w:rsid w:val="0027226D"/>
    <w:rsid w:val="00281319"/>
    <w:rsid w:val="0028220D"/>
    <w:rsid w:val="002836EA"/>
    <w:rsid w:val="0028517D"/>
    <w:rsid w:val="0028550E"/>
    <w:rsid w:val="00285D59"/>
    <w:rsid w:val="00285E3C"/>
    <w:rsid w:val="002928EE"/>
    <w:rsid w:val="00296438"/>
    <w:rsid w:val="00296D03"/>
    <w:rsid w:val="00297C96"/>
    <w:rsid w:val="002A19D7"/>
    <w:rsid w:val="002A2307"/>
    <w:rsid w:val="002A7279"/>
    <w:rsid w:val="002B20AF"/>
    <w:rsid w:val="002B5392"/>
    <w:rsid w:val="002B64AD"/>
    <w:rsid w:val="002B6723"/>
    <w:rsid w:val="002B7E6F"/>
    <w:rsid w:val="002C0D1D"/>
    <w:rsid w:val="002C0E75"/>
    <w:rsid w:val="002C2302"/>
    <w:rsid w:val="002C67F1"/>
    <w:rsid w:val="002D1322"/>
    <w:rsid w:val="002D31EF"/>
    <w:rsid w:val="002D39EE"/>
    <w:rsid w:val="002D52FC"/>
    <w:rsid w:val="002D59E0"/>
    <w:rsid w:val="002D73DE"/>
    <w:rsid w:val="002E052C"/>
    <w:rsid w:val="002E09FD"/>
    <w:rsid w:val="002E0F55"/>
    <w:rsid w:val="002E0FB3"/>
    <w:rsid w:val="002E306B"/>
    <w:rsid w:val="002E3E39"/>
    <w:rsid w:val="002E5CCD"/>
    <w:rsid w:val="002E686D"/>
    <w:rsid w:val="002E6B80"/>
    <w:rsid w:val="002F1FA8"/>
    <w:rsid w:val="002F3900"/>
    <w:rsid w:val="002F5DBC"/>
    <w:rsid w:val="002F5DE1"/>
    <w:rsid w:val="00301DC9"/>
    <w:rsid w:val="00303265"/>
    <w:rsid w:val="00303EBE"/>
    <w:rsid w:val="00305EB5"/>
    <w:rsid w:val="00306CB2"/>
    <w:rsid w:val="003077A6"/>
    <w:rsid w:val="00307C12"/>
    <w:rsid w:val="003121A6"/>
    <w:rsid w:val="00316270"/>
    <w:rsid w:val="00317A52"/>
    <w:rsid w:val="0032199F"/>
    <w:rsid w:val="00322CBA"/>
    <w:rsid w:val="00325BB3"/>
    <w:rsid w:val="003353A7"/>
    <w:rsid w:val="00341445"/>
    <w:rsid w:val="00342454"/>
    <w:rsid w:val="00344A1A"/>
    <w:rsid w:val="00354FDC"/>
    <w:rsid w:val="0035672D"/>
    <w:rsid w:val="00356E95"/>
    <w:rsid w:val="003576F4"/>
    <w:rsid w:val="0036094B"/>
    <w:rsid w:val="00362733"/>
    <w:rsid w:val="00363806"/>
    <w:rsid w:val="00367DB0"/>
    <w:rsid w:val="0037063F"/>
    <w:rsid w:val="00370E34"/>
    <w:rsid w:val="00373F89"/>
    <w:rsid w:val="00375A3B"/>
    <w:rsid w:val="003776ED"/>
    <w:rsid w:val="003812EC"/>
    <w:rsid w:val="00381388"/>
    <w:rsid w:val="003815BB"/>
    <w:rsid w:val="00382B11"/>
    <w:rsid w:val="00383E8A"/>
    <w:rsid w:val="00386B13"/>
    <w:rsid w:val="0038737F"/>
    <w:rsid w:val="00392195"/>
    <w:rsid w:val="0039761F"/>
    <w:rsid w:val="003A22AF"/>
    <w:rsid w:val="003A4DA9"/>
    <w:rsid w:val="003A6941"/>
    <w:rsid w:val="003A6EA4"/>
    <w:rsid w:val="003A76BB"/>
    <w:rsid w:val="003B0DAF"/>
    <w:rsid w:val="003B19B9"/>
    <w:rsid w:val="003B2E7E"/>
    <w:rsid w:val="003B3A04"/>
    <w:rsid w:val="003B664F"/>
    <w:rsid w:val="003B780F"/>
    <w:rsid w:val="003C2811"/>
    <w:rsid w:val="003C578B"/>
    <w:rsid w:val="003C6EC8"/>
    <w:rsid w:val="003C7C59"/>
    <w:rsid w:val="003D7270"/>
    <w:rsid w:val="003E00A1"/>
    <w:rsid w:val="003E08AD"/>
    <w:rsid w:val="003E1A13"/>
    <w:rsid w:val="003E2ACC"/>
    <w:rsid w:val="003E2D33"/>
    <w:rsid w:val="003E4A30"/>
    <w:rsid w:val="003E4B1C"/>
    <w:rsid w:val="003E6D7F"/>
    <w:rsid w:val="003F131A"/>
    <w:rsid w:val="003F2BFD"/>
    <w:rsid w:val="004014D9"/>
    <w:rsid w:val="00401862"/>
    <w:rsid w:val="00401C05"/>
    <w:rsid w:val="0040210B"/>
    <w:rsid w:val="00402BD4"/>
    <w:rsid w:val="00402F64"/>
    <w:rsid w:val="00405471"/>
    <w:rsid w:val="00410C27"/>
    <w:rsid w:val="0041290A"/>
    <w:rsid w:val="00412A6F"/>
    <w:rsid w:val="00412AC3"/>
    <w:rsid w:val="0041415B"/>
    <w:rsid w:val="00414879"/>
    <w:rsid w:val="004156A2"/>
    <w:rsid w:val="00416C63"/>
    <w:rsid w:val="0041725B"/>
    <w:rsid w:val="00421BBF"/>
    <w:rsid w:val="0042374F"/>
    <w:rsid w:val="00427007"/>
    <w:rsid w:val="004276CD"/>
    <w:rsid w:val="00430628"/>
    <w:rsid w:val="00432F0C"/>
    <w:rsid w:val="0043380E"/>
    <w:rsid w:val="00434EFC"/>
    <w:rsid w:val="0043544F"/>
    <w:rsid w:val="00436A0D"/>
    <w:rsid w:val="004409C4"/>
    <w:rsid w:val="00441110"/>
    <w:rsid w:val="004413D9"/>
    <w:rsid w:val="00441C65"/>
    <w:rsid w:val="00441F05"/>
    <w:rsid w:val="0044578C"/>
    <w:rsid w:val="00445D60"/>
    <w:rsid w:val="0045037C"/>
    <w:rsid w:val="00454AFD"/>
    <w:rsid w:val="00454F69"/>
    <w:rsid w:val="00456A53"/>
    <w:rsid w:val="00456D81"/>
    <w:rsid w:val="0045730F"/>
    <w:rsid w:val="004575D9"/>
    <w:rsid w:val="00457B79"/>
    <w:rsid w:val="00460E2F"/>
    <w:rsid w:val="00461459"/>
    <w:rsid w:val="004614E1"/>
    <w:rsid w:val="00463DF1"/>
    <w:rsid w:val="0046467D"/>
    <w:rsid w:val="00464910"/>
    <w:rsid w:val="00473B5D"/>
    <w:rsid w:val="00475CE0"/>
    <w:rsid w:val="00481605"/>
    <w:rsid w:val="004817F6"/>
    <w:rsid w:val="0048223B"/>
    <w:rsid w:val="00482B78"/>
    <w:rsid w:val="004852D7"/>
    <w:rsid w:val="00485F5B"/>
    <w:rsid w:val="00486376"/>
    <w:rsid w:val="00486637"/>
    <w:rsid w:val="00486F0C"/>
    <w:rsid w:val="00490C6C"/>
    <w:rsid w:val="004914B7"/>
    <w:rsid w:val="00492D49"/>
    <w:rsid w:val="00494768"/>
    <w:rsid w:val="00495068"/>
    <w:rsid w:val="00496CE5"/>
    <w:rsid w:val="004972C2"/>
    <w:rsid w:val="00497346"/>
    <w:rsid w:val="004979F2"/>
    <w:rsid w:val="004A2AB2"/>
    <w:rsid w:val="004A3443"/>
    <w:rsid w:val="004A5E5B"/>
    <w:rsid w:val="004A6164"/>
    <w:rsid w:val="004A72C2"/>
    <w:rsid w:val="004B0117"/>
    <w:rsid w:val="004B1480"/>
    <w:rsid w:val="004B1E8C"/>
    <w:rsid w:val="004B454C"/>
    <w:rsid w:val="004B6414"/>
    <w:rsid w:val="004C400C"/>
    <w:rsid w:val="004C585B"/>
    <w:rsid w:val="004C6441"/>
    <w:rsid w:val="004C6657"/>
    <w:rsid w:val="004C6A98"/>
    <w:rsid w:val="004C6EE3"/>
    <w:rsid w:val="004D0BCB"/>
    <w:rsid w:val="004D23E2"/>
    <w:rsid w:val="004D23F9"/>
    <w:rsid w:val="004D4C13"/>
    <w:rsid w:val="004D6D57"/>
    <w:rsid w:val="004D727A"/>
    <w:rsid w:val="004D770C"/>
    <w:rsid w:val="004E27BE"/>
    <w:rsid w:val="004E2835"/>
    <w:rsid w:val="004E4C41"/>
    <w:rsid w:val="004E54F9"/>
    <w:rsid w:val="004F041E"/>
    <w:rsid w:val="004F4C5E"/>
    <w:rsid w:val="004F5955"/>
    <w:rsid w:val="00500250"/>
    <w:rsid w:val="00503661"/>
    <w:rsid w:val="00504CE9"/>
    <w:rsid w:val="005103D1"/>
    <w:rsid w:val="005104E7"/>
    <w:rsid w:val="005112D3"/>
    <w:rsid w:val="00511340"/>
    <w:rsid w:val="00511C02"/>
    <w:rsid w:val="00512B95"/>
    <w:rsid w:val="0051404E"/>
    <w:rsid w:val="0052143B"/>
    <w:rsid w:val="00523F64"/>
    <w:rsid w:val="00524A6F"/>
    <w:rsid w:val="0052512F"/>
    <w:rsid w:val="00527223"/>
    <w:rsid w:val="00530441"/>
    <w:rsid w:val="0053263E"/>
    <w:rsid w:val="00535599"/>
    <w:rsid w:val="00537AA2"/>
    <w:rsid w:val="00542D52"/>
    <w:rsid w:val="0054374E"/>
    <w:rsid w:val="005437F3"/>
    <w:rsid w:val="00545329"/>
    <w:rsid w:val="00547E7F"/>
    <w:rsid w:val="00552BD2"/>
    <w:rsid w:val="005532EA"/>
    <w:rsid w:val="005561CC"/>
    <w:rsid w:val="0055655B"/>
    <w:rsid w:val="00560501"/>
    <w:rsid w:val="00560647"/>
    <w:rsid w:val="0056605F"/>
    <w:rsid w:val="00566E37"/>
    <w:rsid w:val="00567D2C"/>
    <w:rsid w:val="00570C25"/>
    <w:rsid w:val="00571C1F"/>
    <w:rsid w:val="005721D8"/>
    <w:rsid w:val="00573D5B"/>
    <w:rsid w:val="00575B0F"/>
    <w:rsid w:val="00577432"/>
    <w:rsid w:val="00577CBA"/>
    <w:rsid w:val="00583621"/>
    <w:rsid w:val="005837CA"/>
    <w:rsid w:val="00590689"/>
    <w:rsid w:val="005943B0"/>
    <w:rsid w:val="0059455C"/>
    <w:rsid w:val="005960A8"/>
    <w:rsid w:val="005A655D"/>
    <w:rsid w:val="005A71EF"/>
    <w:rsid w:val="005A7E0C"/>
    <w:rsid w:val="005B0120"/>
    <w:rsid w:val="005B5574"/>
    <w:rsid w:val="005B6DE5"/>
    <w:rsid w:val="005B724D"/>
    <w:rsid w:val="005B7AB0"/>
    <w:rsid w:val="005C14F4"/>
    <w:rsid w:val="005C2033"/>
    <w:rsid w:val="005C4D6F"/>
    <w:rsid w:val="005C6D7D"/>
    <w:rsid w:val="005D0275"/>
    <w:rsid w:val="005D0DD7"/>
    <w:rsid w:val="005D506C"/>
    <w:rsid w:val="005E03E3"/>
    <w:rsid w:val="005E096F"/>
    <w:rsid w:val="005E1A79"/>
    <w:rsid w:val="005E24B7"/>
    <w:rsid w:val="005E290D"/>
    <w:rsid w:val="005E3C09"/>
    <w:rsid w:val="005E4A56"/>
    <w:rsid w:val="005E5C77"/>
    <w:rsid w:val="005F1A0B"/>
    <w:rsid w:val="005F48C0"/>
    <w:rsid w:val="005F7B83"/>
    <w:rsid w:val="0060280D"/>
    <w:rsid w:val="00602D76"/>
    <w:rsid w:val="006053D5"/>
    <w:rsid w:val="00605F0E"/>
    <w:rsid w:val="0060697B"/>
    <w:rsid w:val="00606BF2"/>
    <w:rsid w:val="00611A5C"/>
    <w:rsid w:val="00611F22"/>
    <w:rsid w:val="00612778"/>
    <w:rsid w:val="0061349A"/>
    <w:rsid w:val="00613624"/>
    <w:rsid w:val="00613CBB"/>
    <w:rsid w:val="0061694F"/>
    <w:rsid w:val="006169DF"/>
    <w:rsid w:val="006279B7"/>
    <w:rsid w:val="006323BA"/>
    <w:rsid w:val="006326E5"/>
    <w:rsid w:val="00633D36"/>
    <w:rsid w:val="0063425F"/>
    <w:rsid w:val="00634DA2"/>
    <w:rsid w:val="006367F0"/>
    <w:rsid w:val="00637E6F"/>
    <w:rsid w:val="006400A8"/>
    <w:rsid w:val="006411E0"/>
    <w:rsid w:val="00641B6B"/>
    <w:rsid w:val="006422BE"/>
    <w:rsid w:val="00643058"/>
    <w:rsid w:val="00644116"/>
    <w:rsid w:val="006442C5"/>
    <w:rsid w:val="00645D16"/>
    <w:rsid w:val="00647076"/>
    <w:rsid w:val="00647EE1"/>
    <w:rsid w:val="0065371E"/>
    <w:rsid w:val="006537B0"/>
    <w:rsid w:val="00657F3D"/>
    <w:rsid w:val="00662772"/>
    <w:rsid w:val="006628E1"/>
    <w:rsid w:val="006642C6"/>
    <w:rsid w:val="0066464B"/>
    <w:rsid w:val="006649BF"/>
    <w:rsid w:val="00667FF3"/>
    <w:rsid w:val="0067236D"/>
    <w:rsid w:val="00672BAC"/>
    <w:rsid w:val="00674061"/>
    <w:rsid w:val="00674754"/>
    <w:rsid w:val="00676D0A"/>
    <w:rsid w:val="006869B0"/>
    <w:rsid w:val="006879FC"/>
    <w:rsid w:val="006900B5"/>
    <w:rsid w:val="00690A00"/>
    <w:rsid w:val="006929EE"/>
    <w:rsid w:val="00693936"/>
    <w:rsid w:val="006954B0"/>
    <w:rsid w:val="006966FD"/>
    <w:rsid w:val="006A08E8"/>
    <w:rsid w:val="006A129E"/>
    <w:rsid w:val="006A17EE"/>
    <w:rsid w:val="006A26EC"/>
    <w:rsid w:val="006A3174"/>
    <w:rsid w:val="006B3910"/>
    <w:rsid w:val="006B3F9E"/>
    <w:rsid w:val="006B43A4"/>
    <w:rsid w:val="006B5328"/>
    <w:rsid w:val="006B573E"/>
    <w:rsid w:val="006C0407"/>
    <w:rsid w:val="006C19DA"/>
    <w:rsid w:val="006C23C8"/>
    <w:rsid w:val="006C3644"/>
    <w:rsid w:val="006C4553"/>
    <w:rsid w:val="006C5857"/>
    <w:rsid w:val="006C624F"/>
    <w:rsid w:val="006D0341"/>
    <w:rsid w:val="006D0693"/>
    <w:rsid w:val="006D19CF"/>
    <w:rsid w:val="006D29BB"/>
    <w:rsid w:val="006D4885"/>
    <w:rsid w:val="006D50B6"/>
    <w:rsid w:val="006D5982"/>
    <w:rsid w:val="006D6CE0"/>
    <w:rsid w:val="006E0FAF"/>
    <w:rsid w:val="006E1FCA"/>
    <w:rsid w:val="006E388F"/>
    <w:rsid w:val="006E4E55"/>
    <w:rsid w:val="006F0639"/>
    <w:rsid w:val="006F3035"/>
    <w:rsid w:val="006F317C"/>
    <w:rsid w:val="006F36A7"/>
    <w:rsid w:val="006F413C"/>
    <w:rsid w:val="006F4643"/>
    <w:rsid w:val="006F668D"/>
    <w:rsid w:val="0070063C"/>
    <w:rsid w:val="00701D21"/>
    <w:rsid w:val="0070207C"/>
    <w:rsid w:val="00702BC8"/>
    <w:rsid w:val="007046C2"/>
    <w:rsid w:val="00706524"/>
    <w:rsid w:val="00712573"/>
    <w:rsid w:val="00716D58"/>
    <w:rsid w:val="00717BE4"/>
    <w:rsid w:val="00720ABE"/>
    <w:rsid w:val="00720C7B"/>
    <w:rsid w:val="00720D02"/>
    <w:rsid w:val="0072168D"/>
    <w:rsid w:val="00721A21"/>
    <w:rsid w:val="00721ECC"/>
    <w:rsid w:val="00723696"/>
    <w:rsid w:val="00725621"/>
    <w:rsid w:val="00725DB2"/>
    <w:rsid w:val="00727509"/>
    <w:rsid w:val="00730EDC"/>
    <w:rsid w:val="00731850"/>
    <w:rsid w:val="007330B8"/>
    <w:rsid w:val="00733446"/>
    <w:rsid w:val="00735CC5"/>
    <w:rsid w:val="00735D40"/>
    <w:rsid w:val="00736A06"/>
    <w:rsid w:val="007417A9"/>
    <w:rsid w:val="00742B37"/>
    <w:rsid w:val="00745276"/>
    <w:rsid w:val="00745AC5"/>
    <w:rsid w:val="00746A07"/>
    <w:rsid w:val="0074728B"/>
    <w:rsid w:val="00747733"/>
    <w:rsid w:val="00747937"/>
    <w:rsid w:val="007503B2"/>
    <w:rsid w:val="00750D05"/>
    <w:rsid w:val="00751105"/>
    <w:rsid w:val="007516AA"/>
    <w:rsid w:val="00752911"/>
    <w:rsid w:val="00752AFB"/>
    <w:rsid w:val="00753317"/>
    <w:rsid w:val="00754D6F"/>
    <w:rsid w:val="00756E25"/>
    <w:rsid w:val="007613E2"/>
    <w:rsid w:val="007616DF"/>
    <w:rsid w:val="007644B7"/>
    <w:rsid w:val="00765F10"/>
    <w:rsid w:val="00770483"/>
    <w:rsid w:val="007704BD"/>
    <w:rsid w:val="00771B81"/>
    <w:rsid w:val="00782F11"/>
    <w:rsid w:val="007831F6"/>
    <w:rsid w:val="00783D52"/>
    <w:rsid w:val="00785873"/>
    <w:rsid w:val="00790CE5"/>
    <w:rsid w:val="00791326"/>
    <w:rsid w:val="0079388F"/>
    <w:rsid w:val="00795976"/>
    <w:rsid w:val="007A07C7"/>
    <w:rsid w:val="007A1B45"/>
    <w:rsid w:val="007A3116"/>
    <w:rsid w:val="007B301F"/>
    <w:rsid w:val="007B4BD0"/>
    <w:rsid w:val="007B5DA5"/>
    <w:rsid w:val="007B6AAD"/>
    <w:rsid w:val="007C2598"/>
    <w:rsid w:val="007C4E19"/>
    <w:rsid w:val="007C5C91"/>
    <w:rsid w:val="007C7563"/>
    <w:rsid w:val="007D2B28"/>
    <w:rsid w:val="007D2F62"/>
    <w:rsid w:val="007D2F8B"/>
    <w:rsid w:val="007D5F10"/>
    <w:rsid w:val="007D60B4"/>
    <w:rsid w:val="007E1DF1"/>
    <w:rsid w:val="007E5A07"/>
    <w:rsid w:val="007E6A44"/>
    <w:rsid w:val="007F015C"/>
    <w:rsid w:val="007F3C61"/>
    <w:rsid w:val="007F4697"/>
    <w:rsid w:val="007F69BC"/>
    <w:rsid w:val="00800CDE"/>
    <w:rsid w:val="00801CCF"/>
    <w:rsid w:val="0080206E"/>
    <w:rsid w:val="008041FB"/>
    <w:rsid w:val="00806065"/>
    <w:rsid w:val="00814FBE"/>
    <w:rsid w:val="00825992"/>
    <w:rsid w:val="008264A8"/>
    <w:rsid w:val="00826533"/>
    <w:rsid w:val="0083128A"/>
    <w:rsid w:val="008318B6"/>
    <w:rsid w:val="0083271A"/>
    <w:rsid w:val="00833BB8"/>
    <w:rsid w:val="008356B4"/>
    <w:rsid w:val="00835FD9"/>
    <w:rsid w:val="00841E0C"/>
    <w:rsid w:val="00842141"/>
    <w:rsid w:val="00842E0D"/>
    <w:rsid w:val="00843712"/>
    <w:rsid w:val="00844D09"/>
    <w:rsid w:val="00844E77"/>
    <w:rsid w:val="00844FCB"/>
    <w:rsid w:val="00845F36"/>
    <w:rsid w:val="00851229"/>
    <w:rsid w:val="00856A4E"/>
    <w:rsid w:val="0086237E"/>
    <w:rsid w:val="008641E7"/>
    <w:rsid w:val="00867F03"/>
    <w:rsid w:val="00874FE1"/>
    <w:rsid w:val="00877949"/>
    <w:rsid w:val="00877E60"/>
    <w:rsid w:val="00881001"/>
    <w:rsid w:val="008839F3"/>
    <w:rsid w:val="00885BBA"/>
    <w:rsid w:val="008870DD"/>
    <w:rsid w:val="00887CE4"/>
    <w:rsid w:val="00890BFC"/>
    <w:rsid w:val="00893379"/>
    <w:rsid w:val="00893BA5"/>
    <w:rsid w:val="00893C8E"/>
    <w:rsid w:val="008945F6"/>
    <w:rsid w:val="008946C5"/>
    <w:rsid w:val="00895047"/>
    <w:rsid w:val="008A161F"/>
    <w:rsid w:val="008A301E"/>
    <w:rsid w:val="008A5941"/>
    <w:rsid w:val="008B3C96"/>
    <w:rsid w:val="008B47A5"/>
    <w:rsid w:val="008B54F3"/>
    <w:rsid w:val="008B6333"/>
    <w:rsid w:val="008B653C"/>
    <w:rsid w:val="008C038D"/>
    <w:rsid w:val="008C406B"/>
    <w:rsid w:val="008C451D"/>
    <w:rsid w:val="008C4AFD"/>
    <w:rsid w:val="008D02C9"/>
    <w:rsid w:val="008D0F46"/>
    <w:rsid w:val="008D1A25"/>
    <w:rsid w:val="008D1C7C"/>
    <w:rsid w:val="008D2A36"/>
    <w:rsid w:val="008D3339"/>
    <w:rsid w:val="008D3D99"/>
    <w:rsid w:val="008D4423"/>
    <w:rsid w:val="008D5844"/>
    <w:rsid w:val="008D68E0"/>
    <w:rsid w:val="008E5833"/>
    <w:rsid w:val="008E6586"/>
    <w:rsid w:val="008F0D5C"/>
    <w:rsid w:val="008F0D79"/>
    <w:rsid w:val="008F2319"/>
    <w:rsid w:val="008F351A"/>
    <w:rsid w:val="008F38B8"/>
    <w:rsid w:val="008F4CA6"/>
    <w:rsid w:val="008F60FE"/>
    <w:rsid w:val="009005A1"/>
    <w:rsid w:val="00900AE4"/>
    <w:rsid w:val="00902518"/>
    <w:rsid w:val="009038EB"/>
    <w:rsid w:val="00903FE6"/>
    <w:rsid w:val="00905A12"/>
    <w:rsid w:val="00906F9C"/>
    <w:rsid w:val="00907C03"/>
    <w:rsid w:val="00907ED3"/>
    <w:rsid w:val="009120AC"/>
    <w:rsid w:val="009120EA"/>
    <w:rsid w:val="00913381"/>
    <w:rsid w:val="00913D1C"/>
    <w:rsid w:val="00915EB1"/>
    <w:rsid w:val="009171D4"/>
    <w:rsid w:val="00917FF6"/>
    <w:rsid w:val="009208A1"/>
    <w:rsid w:val="00920960"/>
    <w:rsid w:val="00923710"/>
    <w:rsid w:val="00923FAA"/>
    <w:rsid w:val="009262B9"/>
    <w:rsid w:val="009301F6"/>
    <w:rsid w:val="0093110A"/>
    <w:rsid w:val="00931CC9"/>
    <w:rsid w:val="009352E1"/>
    <w:rsid w:val="00935E9A"/>
    <w:rsid w:val="009412F8"/>
    <w:rsid w:val="0094269C"/>
    <w:rsid w:val="0094596C"/>
    <w:rsid w:val="00947B45"/>
    <w:rsid w:val="00954234"/>
    <w:rsid w:val="0096081C"/>
    <w:rsid w:val="0096091D"/>
    <w:rsid w:val="00963B0D"/>
    <w:rsid w:val="00964B5A"/>
    <w:rsid w:val="00964DBA"/>
    <w:rsid w:val="00966888"/>
    <w:rsid w:val="00967EA9"/>
    <w:rsid w:val="009707CC"/>
    <w:rsid w:val="00976D7E"/>
    <w:rsid w:val="00980003"/>
    <w:rsid w:val="0098125A"/>
    <w:rsid w:val="00982C2B"/>
    <w:rsid w:val="0098354C"/>
    <w:rsid w:val="00986B9A"/>
    <w:rsid w:val="00990627"/>
    <w:rsid w:val="009918F5"/>
    <w:rsid w:val="009928AC"/>
    <w:rsid w:val="00992A14"/>
    <w:rsid w:val="00994D80"/>
    <w:rsid w:val="00995030"/>
    <w:rsid w:val="0099513B"/>
    <w:rsid w:val="009A029A"/>
    <w:rsid w:val="009A22CA"/>
    <w:rsid w:val="009B0C78"/>
    <w:rsid w:val="009B1EAE"/>
    <w:rsid w:val="009B3928"/>
    <w:rsid w:val="009B50B1"/>
    <w:rsid w:val="009B5264"/>
    <w:rsid w:val="009B5CED"/>
    <w:rsid w:val="009B6093"/>
    <w:rsid w:val="009C0941"/>
    <w:rsid w:val="009C1F05"/>
    <w:rsid w:val="009C2010"/>
    <w:rsid w:val="009C2C1C"/>
    <w:rsid w:val="009C2CBC"/>
    <w:rsid w:val="009C4C3F"/>
    <w:rsid w:val="009C4D5B"/>
    <w:rsid w:val="009C5F18"/>
    <w:rsid w:val="009C5F72"/>
    <w:rsid w:val="009C6CF7"/>
    <w:rsid w:val="009C7F63"/>
    <w:rsid w:val="009D1A3A"/>
    <w:rsid w:val="009D7FDB"/>
    <w:rsid w:val="009E0E72"/>
    <w:rsid w:val="009E2CF0"/>
    <w:rsid w:val="009E316F"/>
    <w:rsid w:val="009E31F1"/>
    <w:rsid w:val="009E3A84"/>
    <w:rsid w:val="009E4C7E"/>
    <w:rsid w:val="009E5C3B"/>
    <w:rsid w:val="009E5ED0"/>
    <w:rsid w:val="009E6B20"/>
    <w:rsid w:val="009F1143"/>
    <w:rsid w:val="009F1488"/>
    <w:rsid w:val="009F2E57"/>
    <w:rsid w:val="009F329D"/>
    <w:rsid w:val="009F5A9E"/>
    <w:rsid w:val="00A07ED7"/>
    <w:rsid w:val="00A101DF"/>
    <w:rsid w:val="00A150D0"/>
    <w:rsid w:val="00A160A2"/>
    <w:rsid w:val="00A2086D"/>
    <w:rsid w:val="00A22600"/>
    <w:rsid w:val="00A26D82"/>
    <w:rsid w:val="00A30789"/>
    <w:rsid w:val="00A31038"/>
    <w:rsid w:val="00A31672"/>
    <w:rsid w:val="00A341B9"/>
    <w:rsid w:val="00A35EC2"/>
    <w:rsid w:val="00A459AA"/>
    <w:rsid w:val="00A460CF"/>
    <w:rsid w:val="00A4678C"/>
    <w:rsid w:val="00A47FBC"/>
    <w:rsid w:val="00A5145D"/>
    <w:rsid w:val="00A51B0A"/>
    <w:rsid w:val="00A52F2B"/>
    <w:rsid w:val="00A532DD"/>
    <w:rsid w:val="00A5335E"/>
    <w:rsid w:val="00A548B0"/>
    <w:rsid w:val="00A54903"/>
    <w:rsid w:val="00A54A05"/>
    <w:rsid w:val="00A54BD8"/>
    <w:rsid w:val="00A57CAA"/>
    <w:rsid w:val="00A61F1F"/>
    <w:rsid w:val="00A62388"/>
    <w:rsid w:val="00A64368"/>
    <w:rsid w:val="00A654FF"/>
    <w:rsid w:val="00A65E68"/>
    <w:rsid w:val="00A661B1"/>
    <w:rsid w:val="00A66E92"/>
    <w:rsid w:val="00A712F8"/>
    <w:rsid w:val="00A731FE"/>
    <w:rsid w:val="00A818F4"/>
    <w:rsid w:val="00A81DF3"/>
    <w:rsid w:val="00A82075"/>
    <w:rsid w:val="00A8224D"/>
    <w:rsid w:val="00A85377"/>
    <w:rsid w:val="00A863CC"/>
    <w:rsid w:val="00A901C8"/>
    <w:rsid w:val="00A94466"/>
    <w:rsid w:val="00A97AA4"/>
    <w:rsid w:val="00AA0BF7"/>
    <w:rsid w:val="00AA3E56"/>
    <w:rsid w:val="00AA6859"/>
    <w:rsid w:val="00AB08A0"/>
    <w:rsid w:val="00AB1350"/>
    <w:rsid w:val="00AB1612"/>
    <w:rsid w:val="00AB1697"/>
    <w:rsid w:val="00AB2406"/>
    <w:rsid w:val="00AB4F3C"/>
    <w:rsid w:val="00AB51A2"/>
    <w:rsid w:val="00AB7CC9"/>
    <w:rsid w:val="00AC28CD"/>
    <w:rsid w:val="00AC2F78"/>
    <w:rsid w:val="00AC4E5F"/>
    <w:rsid w:val="00AD1EC0"/>
    <w:rsid w:val="00AD4526"/>
    <w:rsid w:val="00AD4B79"/>
    <w:rsid w:val="00AD5196"/>
    <w:rsid w:val="00AE01AB"/>
    <w:rsid w:val="00AE0E22"/>
    <w:rsid w:val="00AE2702"/>
    <w:rsid w:val="00AE539B"/>
    <w:rsid w:val="00AE578D"/>
    <w:rsid w:val="00AE66C7"/>
    <w:rsid w:val="00AE743D"/>
    <w:rsid w:val="00AE798E"/>
    <w:rsid w:val="00AF16FB"/>
    <w:rsid w:val="00AF255A"/>
    <w:rsid w:val="00AF2597"/>
    <w:rsid w:val="00AF2BE6"/>
    <w:rsid w:val="00AF3AB8"/>
    <w:rsid w:val="00AF5042"/>
    <w:rsid w:val="00B02B15"/>
    <w:rsid w:val="00B06A52"/>
    <w:rsid w:val="00B10BEE"/>
    <w:rsid w:val="00B11B19"/>
    <w:rsid w:val="00B214E6"/>
    <w:rsid w:val="00B2261D"/>
    <w:rsid w:val="00B227B6"/>
    <w:rsid w:val="00B22DB9"/>
    <w:rsid w:val="00B24E11"/>
    <w:rsid w:val="00B2501E"/>
    <w:rsid w:val="00B2570B"/>
    <w:rsid w:val="00B26333"/>
    <w:rsid w:val="00B267D6"/>
    <w:rsid w:val="00B32F75"/>
    <w:rsid w:val="00B35345"/>
    <w:rsid w:val="00B35B1E"/>
    <w:rsid w:val="00B407DB"/>
    <w:rsid w:val="00B42452"/>
    <w:rsid w:val="00B42E37"/>
    <w:rsid w:val="00B441A7"/>
    <w:rsid w:val="00B44273"/>
    <w:rsid w:val="00B44DED"/>
    <w:rsid w:val="00B45026"/>
    <w:rsid w:val="00B47CA8"/>
    <w:rsid w:val="00B510EE"/>
    <w:rsid w:val="00B512D3"/>
    <w:rsid w:val="00B5165F"/>
    <w:rsid w:val="00B5308F"/>
    <w:rsid w:val="00B57047"/>
    <w:rsid w:val="00B602CC"/>
    <w:rsid w:val="00B60AFD"/>
    <w:rsid w:val="00B621DD"/>
    <w:rsid w:val="00B6328B"/>
    <w:rsid w:val="00B632EA"/>
    <w:rsid w:val="00B63B9D"/>
    <w:rsid w:val="00B64044"/>
    <w:rsid w:val="00B66F41"/>
    <w:rsid w:val="00B67BDC"/>
    <w:rsid w:val="00B72B74"/>
    <w:rsid w:val="00B737FB"/>
    <w:rsid w:val="00B73B9C"/>
    <w:rsid w:val="00B7410A"/>
    <w:rsid w:val="00B745FE"/>
    <w:rsid w:val="00B749FB"/>
    <w:rsid w:val="00B77211"/>
    <w:rsid w:val="00B8020A"/>
    <w:rsid w:val="00B80EC1"/>
    <w:rsid w:val="00B811FB"/>
    <w:rsid w:val="00B84C13"/>
    <w:rsid w:val="00B85073"/>
    <w:rsid w:val="00B917D3"/>
    <w:rsid w:val="00B91A06"/>
    <w:rsid w:val="00B92E04"/>
    <w:rsid w:val="00B965F9"/>
    <w:rsid w:val="00B968B9"/>
    <w:rsid w:val="00BA198F"/>
    <w:rsid w:val="00BA1A35"/>
    <w:rsid w:val="00BA1F84"/>
    <w:rsid w:val="00BA489A"/>
    <w:rsid w:val="00BA4F69"/>
    <w:rsid w:val="00BA5515"/>
    <w:rsid w:val="00BB17D9"/>
    <w:rsid w:val="00BB1C76"/>
    <w:rsid w:val="00BB4D02"/>
    <w:rsid w:val="00BB59BF"/>
    <w:rsid w:val="00BB613E"/>
    <w:rsid w:val="00BB6743"/>
    <w:rsid w:val="00BC5B8D"/>
    <w:rsid w:val="00BC64C7"/>
    <w:rsid w:val="00BC7025"/>
    <w:rsid w:val="00BC7E7F"/>
    <w:rsid w:val="00BD547D"/>
    <w:rsid w:val="00BD582C"/>
    <w:rsid w:val="00BE1663"/>
    <w:rsid w:val="00BE199F"/>
    <w:rsid w:val="00BE2D78"/>
    <w:rsid w:val="00BE53BC"/>
    <w:rsid w:val="00BE5462"/>
    <w:rsid w:val="00BE62F6"/>
    <w:rsid w:val="00BF207B"/>
    <w:rsid w:val="00BF26BA"/>
    <w:rsid w:val="00BF4D61"/>
    <w:rsid w:val="00BF510D"/>
    <w:rsid w:val="00C037C5"/>
    <w:rsid w:val="00C03B7B"/>
    <w:rsid w:val="00C03EFC"/>
    <w:rsid w:val="00C04C0E"/>
    <w:rsid w:val="00C114FC"/>
    <w:rsid w:val="00C11743"/>
    <w:rsid w:val="00C11D52"/>
    <w:rsid w:val="00C1205E"/>
    <w:rsid w:val="00C14285"/>
    <w:rsid w:val="00C14F15"/>
    <w:rsid w:val="00C16273"/>
    <w:rsid w:val="00C167A7"/>
    <w:rsid w:val="00C169EC"/>
    <w:rsid w:val="00C16D6E"/>
    <w:rsid w:val="00C17345"/>
    <w:rsid w:val="00C20249"/>
    <w:rsid w:val="00C2080D"/>
    <w:rsid w:val="00C209B8"/>
    <w:rsid w:val="00C20E43"/>
    <w:rsid w:val="00C22187"/>
    <w:rsid w:val="00C22FE9"/>
    <w:rsid w:val="00C2370C"/>
    <w:rsid w:val="00C23FCB"/>
    <w:rsid w:val="00C2483D"/>
    <w:rsid w:val="00C248C5"/>
    <w:rsid w:val="00C249C1"/>
    <w:rsid w:val="00C310F1"/>
    <w:rsid w:val="00C31E19"/>
    <w:rsid w:val="00C32155"/>
    <w:rsid w:val="00C33723"/>
    <w:rsid w:val="00C3455F"/>
    <w:rsid w:val="00C3502A"/>
    <w:rsid w:val="00C360AC"/>
    <w:rsid w:val="00C40EC6"/>
    <w:rsid w:val="00C41C46"/>
    <w:rsid w:val="00C443E4"/>
    <w:rsid w:val="00C503FA"/>
    <w:rsid w:val="00C508ED"/>
    <w:rsid w:val="00C50E47"/>
    <w:rsid w:val="00C518E2"/>
    <w:rsid w:val="00C51FAD"/>
    <w:rsid w:val="00C55A97"/>
    <w:rsid w:val="00C55B0D"/>
    <w:rsid w:val="00C55D11"/>
    <w:rsid w:val="00C55F35"/>
    <w:rsid w:val="00C5674C"/>
    <w:rsid w:val="00C60D9E"/>
    <w:rsid w:val="00C6402C"/>
    <w:rsid w:val="00C65840"/>
    <w:rsid w:val="00C674C9"/>
    <w:rsid w:val="00C7162D"/>
    <w:rsid w:val="00C7442D"/>
    <w:rsid w:val="00C7755D"/>
    <w:rsid w:val="00C80199"/>
    <w:rsid w:val="00C805F5"/>
    <w:rsid w:val="00C80EA0"/>
    <w:rsid w:val="00C82172"/>
    <w:rsid w:val="00C82A1A"/>
    <w:rsid w:val="00C85C2B"/>
    <w:rsid w:val="00C9102A"/>
    <w:rsid w:val="00C93B30"/>
    <w:rsid w:val="00C956FF"/>
    <w:rsid w:val="00CA29DA"/>
    <w:rsid w:val="00CA34BB"/>
    <w:rsid w:val="00CA3C6A"/>
    <w:rsid w:val="00CA5561"/>
    <w:rsid w:val="00CA5C78"/>
    <w:rsid w:val="00CA6471"/>
    <w:rsid w:val="00CA652E"/>
    <w:rsid w:val="00CA6E6E"/>
    <w:rsid w:val="00CA7DF9"/>
    <w:rsid w:val="00CB0453"/>
    <w:rsid w:val="00CB200A"/>
    <w:rsid w:val="00CB2CAC"/>
    <w:rsid w:val="00CB2ED3"/>
    <w:rsid w:val="00CB5DAA"/>
    <w:rsid w:val="00CB62D1"/>
    <w:rsid w:val="00CB66FA"/>
    <w:rsid w:val="00CC2873"/>
    <w:rsid w:val="00CC4284"/>
    <w:rsid w:val="00CC4DA6"/>
    <w:rsid w:val="00CC4DCF"/>
    <w:rsid w:val="00CD0DE6"/>
    <w:rsid w:val="00CD4A9C"/>
    <w:rsid w:val="00CD5CF4"/>
    <w:rsid w:val="00CD79EF"/>
    <w:rsid w:val="00CD7B1E"/>
    <w:rsid w:val="00CE0383"/>
    <w:rsid w:val="00CE123F"/>
    <w:rsid w:val="00CE4DDB"/>
    <w:rsid w:val="00CE7796"/>
    <w:rsid w:val="00CF050C"/>
    <w:rsid w:val="00CF2B4B"/>
    <w:rsid w:val="00CF3169"/>
    <w:rsid w:val="00CF4044"/>
    <w:rsid w:val="00CF4198"/>
    <w:rsid w:val="00CF4807"/>
    <w:rsid w:val="00CF4CC2"/>
    <w:rsid w:val="00CF5EFF"/>
    <w:rsid w:val="00CF65B5"/>
    <w:rsid w:val="00CF68A9"/>
    <w:rsid w:val="00D01BE0"/>
    <w:rsid w:val="00D01CA0"/>
    <w:rsid w:val="00D01D4F"/>
    <w:rsid w:val="00D02582"/>
    <w:rsid w:val="00D03085"/>
    <w:rsid w:val="00D0325B"/>
    <w:rsid w:val="00D05928"/>
    <w:rsid w:val="00D05DBA"/>
    <w:rsid w:val="00D06547"/>
    <w:rsid w:val="00D11128"/>
    <w:rsid w:val="00D127BB"/>
    <w:rsid w:val="00D14438"/>
    <w:rsid w:val="00D15342"/>
    <w:rsid w:val="00D155AF"/>
    <w:rsid w:val="00D16BC1"/>
    <w:rsid w:val="00D1741D"/>
    <w:rsid w:val="00D17F64"/>
    <w:rsid w:val="00D20556"/>
    <w:rsid w:val="00D2169A"/>
    <w:rsid w:val="00D2170E"/>
    <w:rsid w:val="00D218A0"/>
    <w:rsid w:val="00D22B97"/>
    <w:rsid w:val="00D24B62"/>
    <w:rsid w:val="00D2606D"/>
    <w:rsid w:val="00D26785"/>
    <w:rsid w:val="00D26B2B"/>
    <w:rsid w:val="00D3240F"/>
    <w:rsid w:val="00D45709"/>
    <w:rsid w:val="00D4710D"/>
    <w:rsid w:val="00D47A41"/>
    <w:rsid w:val="00D5247C"/>
    <w:rsid w:val="00D544CE"/>
    <w:rsid w:val="00D55657"/>
    <w:rsid w:val="00D5585A"/>
    <w:rsid w:val="00D57E71"/>
    <w:rsid w:val="00D611C0"/>
    <w:rsid w:val="00D62ABD"/>
    <w:rsid w:val="00D63E81"/>
    <w:rsid w:val="00D67DE1"/>
    <w:rsid w:val="00D72B99"/>
    <w:rsid w:val="00D7393D"/>
    <w:rsid w:val="00D75AB8"/>
    <w:rsid w:val="00D76745"/>
    <w:rsid w:val="00D80C9A"/>
    <w:rsid w:val="00D8236F"/>
    <w:rsid w:val="00D83472"/>
    <w:rsid w:val="00D84F7B"/>
    <w:rsid w:val="00D856F7"/>
    <w:rsid w:val="00D86B5E"/>
    <w:rsid w:val="00D876A4"/>
    <w:rsid w:val="00D87752"/>
    <w:rsid w:val="00D90651"/>
    <w:rsid w:val="00D9097F"/>
    <w:rsid w:val="00D93EDA"/>
    <w:rsid w:val="00D946D7"/>
    <w:rsid w:val="00D94D43"/>
    <w:rsid w:val="00D94D64"/>
    <w:rsid w:val="00D96707"/>
    <w:rsid w:val="00D971EC"/>
    <w:rsid w:val="00DA0F28"/>
    <w:rsid w:val="00DA194F"/>
    <w:rsid w:val="00DA4AD5"/>
    <w:rsid w:val="00DA5D97"/>
    <w:rsid w:val="00DA7069"/>
    <w:rsid w:val="00DA7BD8"/>
    <w:rsid w:val="00DB0719"/>
    <w:rsid w:val="00DB073A"/>
    <w:rsid w:val="00DB1D54"/>
    <w:rsid w:val="00DB3AC6"/>
    <w:rsid w:val="00DB4998"/>
    <w:rsid w:val="00DB6978"/>
    <w:rsid w:val="00DB6A7D"/>
    <w:rsid w:val="00DC14C9"/>
    <w:rsid w:val="00DC1EAA"/>
    <w:rsid w:val="00DC2106"/>
    <w:rsid w:val="00DC2815"/>
    <w:rsid w:val="00DC37BD"/>
    <w:rsid w:val="00DC451B"/>
    <w:rsid w:val="00DC6975"/>
    <w:rsid w:val="00DC7D49"/>
    <w:rsid w:val="00DD1CE6"/>
    <w:rsid w:val="00DD22A5"/>
    <w:rsid w:val="00DD2F16"/>
    <w:rsid w:val="00DD420E"/>
    <w:rsid w:val="00DD5498"/>
    <w:rsid w:val="00DE34CC"/>
    <w:rsid w:val="00DE3587"/>
    <w:rsid w:val="00DE41D3"/>
    <w:rsid w:val="00DF01E1"/>
    <w:rsid w:val="00DF0201"/>
    <w:rsid w:val="00DF126C"/>
    <w:rsid w:val="00DF1CF0"/>
    <w:rsid w:val="00DF3E56"/>
    <w:rsid w:val="00DF492C"/>
    <w:rsid w:val="00DF5C6D"/>
    <w:rsid w:val="00DF67D7"/>
    <w:rsid w:val="00DF7DB5"/>
    <w:rsid w:val="00E002C8"/>
    <w:rsid w:val="00E010AB"/>
    <w:rsid w:val="00E01767"/>
    <w:rsid w:val="00E02ED2"/>
    <w:rsid w:val="00E039F1"/>
    <w:rsid w:val="00E05E54"/>
    <w:rsid w:val="00E130AD"/>
    <w:rsid w:val="00E134C6"/>
    <w:rsid w:val="00E1374D"/>
    <w:rsid w:val="00E13B1F"/>
    <w:rsid w:val="00E13BD5"/>
    <w:rsid w:val="00E20430"/>
    <w:rsid w:val="00E211A0"/>
    <w:rsid w:val="00E2136F"/>
    <w:rsid w:val="00E217DD"/>
    <w:rsid w:val="00E21F66"/>
    <w:rsid w:val="00E22664"/>
    <w:rsid w:val="00E23924"/>
    <w:rsid w:val="00E23AAD"/>
    <w:rsid w:val="00E23E9D"/>
    <w:rsid w:val="00E26A14"/>
    <w:rsid w:val="00E26DD9"/>
    <w:rsid w:val="00E270C8"/>
    <w:rsid w:val="00E30653"/>
    <w:rsid w:val="00E3142F"/>
    <w:rsid w:val="00E3616C"/>
    <w:rsid w:val="00E36970"/>
    <w:rsid w:val="00E3773D"/>
    <w:rsid w:val="00E37C94"/>
    <w:rsid w:val="00E37FCA"/>
    <w:rsid w:val="00E40B9B"/>
    <w:rsid w:val="00E41393"/>
    <w:rsid w:val="00E41B48"/>
    <w:rsid w:val="00E424B2"/>
    <w:rsid w:val="00E4393F"/>
    <w:rsid w:val="00E44806"/>
    <w:rsid w:val="00E45960"/>
    <w:rsid w:val="00E47ED8"/>
    <w:rsid w:val="00E53119"/>
    <w:rsid w:val="00E54039"/>
    <w:rsid w:val="00E56890"/>
    <w:rsid w:val="00E57161"/>
    <w:rsid w:val="00E640B2"/>
    <w:rsid w:val="00E64CFE"/>
    <w:rsid w:val="00E65B8C"/>
    <w:rsid w:val="00E67B3A"/>
    <w:rsid w:val="00E71363"/>
    <w:rsid w:val="00E746AB"/>
    <w:rsid w:val="00E77871"/>
    <w:rsid w:val="00E80311"/>
    <w:rsid w:val="00E80977"/>
    <w:rsid w:val="00E81147"/>
    <w:rsid w:val="00E822C0"/>
    <w:rsid w:val="00E86773"/>
    <w:rsid w:val="00E87E66"/>
    <w:rsid w:val="00E90C01"/>
    <w:rsid w:val="00E92479"/>
    <w:rsid w:val="00E935CA"/>
    <w:rsid w:val="00E93C60"/>
    <w:rsid w:val="00E95297"/>
    <w:rsid w:val="00E95979"/>
    <w:rsid w:val="00E97EDA"/>
    <w:rsid w:val="00EA2915"/>
    <w:rsid w:val="00EA3258"/>
    <w:rsid w:val="00EA38FA"/>
    <w:rsid w:val="00EA4F29"/>
    <w:rsid w:val="00EA5AC0"/>
    <w:rsid w:val="00EA5F02"/>
    <w:rsid w:val="00EA7DE2"/>
    <w:rsid w:val="00EB38D9"/>
    <w:rsid w:val="00EB6027"/>
    <w:rsid w:val="00EB68B3"/>
    <w:rsid w:val="00EC08D6"/>
    <w:rsid w:val="00EC61F2"/>
    <w:rsid w:val="00EC65C3"/>
    <w:rsid w:val="00EC6750"/>
    <w:rsid w:val="00ED0516"/>
    <w:rsid w:val="00ED13A3"/>
    <w:rsid w:val="00ED3123"/>
    <w:rsid w:val="00ED349F"/>
    <w:rsid w:val="00ED58CB"/>
    <w:rsid w:val="00ED6FA3"/>
    <w:rsid w:val="00ED7F56"/>
    <w:rsid w:val="00EE14E7"/>
    <w:rsid w:val="00EE3EBA"/>
    <w:rsid w:val="00EE639B"/>
    <w:rsid w:val="00EE747A"/>
    <w:rsid w:val="00EF060C"/>
    <w:rsid w:val="00EF6620"/>
    <w:rsid w:val="00F045AF"/>
    <w:rsid w:val="00F0631A"/>
    <w:rsid w:val="00F06F58"/>
    <w:rsid w:val="00F06FCA"/>
    <w:rsid w:val="00F07846"/>
    <w:rsid w:val="00F1054F"/>
    <w:rsid w:val="00F110D0"/>
    <w:rsid w:val="00F11D90"/>
    <w:rsid w:val="00F122F1"/>
    <w:rsid w:val="00F135AD"/>
    <w:rsid w:val="00F145E1"/>
    <w:rsid w:val="00F20D2C"/>
    <w:rsid w:val="00F22C22"/>
    <w:rsid w:val="00F2344A"/>
    <w:rsid w:val="00F23657"/>
    <w:rsid w:val="00F2373D"/>
    <w:rsid w:val="00F239E9"/>
    <w:rsid w:val="00F243CF"/>
    <w:rsid w:val="00F24D7D"/>
    <w:rsid w:val="00F252F2"/>
    <w:rsid w:val="00F277D3"/>
    <w:rsid w:val="00F30060"/>
    <w:rsid w:val="00F30709"/>
    <w:rsid w:val="00F31F0B"/>
    <w:rsid w:val="00F32EA2"/>
    <w:rsid w:val="00F33A0A"/>
    <w:rsid w:val="00F36794"/>
    <w:rsid w:val="00F37767"/>
    <w:rsid w:val="00F37BF7"/>
    <w:rsid w:val="00F40938"/>
    <w:rsid w:val="00F433DB"/>
    <w:rsid w:val="00F43D85"/>
    <w:rsid w:val="00F43E3B"/>
    <w:rsid w:val="00F51680"/>
    <w:rsid w:val="00F54120"/>
    <w:rsid w:val="00F5640A"/>
    <w:rsid w:val="00F56CE6"/>
    <w:rsid w:val="00F56F9A"/>
    <w:rsid w:val="00F57C2E"/>
    <w:rsid w:val="00F57DB6"/>
    <w:rsid w:val="00F62927"/>
    <w:rsid w:val="00F64D0D"/>
    <w:rsid w:val="00F66572"/>
    <w:rsid w:val="00F66A3A"/>
    <w:rsid w:val="00F70049"/>
    <w:rsid w:val="00F7224D"/>
    <w:rsid w:val="00F746B4"/>
    <w:rsid w:val="00F76AA0"/>
    <w:rsid w:val="00F77973"/>
    <w:rsid w:val="00F82852"/>
    <w:rsid w:val="00F83586"/>
    <w:rsid w:val="00F837BC"/>
    <w:rsid w:val="00F8480A"/>
    <w:rsid w:val="00FA1323"/>
    <w:rsid w:val="00FA170F"/>
    <w:rsid w:val="00FA503B"/>
    <w:rsid w:val="00FB0F6E"/>
    <w:rsid w:val="00FB42FC"/>
    <w:rsid w:val="00FB47EF"/>
    <w:rsid w:val="00FB49A6"/>
    <w:rsid w:val="00FC3C67"/>
    <w:rsid w:val="00FC4689"/>
    <w:rsid w:val="00FC4A2B"/>
    <w:rsid w:val="00FC58AF"/>
    <w:rsid w:val="00FC72E0"/>
    <w:rsid w:val="00FC73FB"/>
    <w:rsid w:val="00FC7B70"/>
    <w:rsid w:val="00FC7F89"/>
    <w:rsid w:val="00FD08E5"/>
    <w:rsid w:val="00FD1598"/>
    <w:rsid w:val="00FD18A2"/>
    <w:rsid w:val="00FD26F9"/>
    <w:rsid w:val="00FD5F9B"/>
    <w:rsid w:val="00FE00CA"/>
    <w:rsid w:val="00FE2D18"/>
    <w:rsid w:val="00FE315B"/>
    <w:rsid w:val="00FE4784"/>
    <w:rsid w:val="00FE4B57"/>
    <w:rsid w:val="00FE58A7"/>
    <w:rsid w:val="00FE78FC"/>
    <w:rsid w:val="00FE7DC8"/>
    <w:rsid w:val="00FF11DE"/>
    <w:rsid w:val="00FF2CA4"/>
    <w:rsid w:val="00FF321D"/>
    <w:rsid w:val="00FF3376"/>
    <w:rsid w:val="00FF3D27"/>
    <w:rsid w:val="00FF48FD"/>
    <w:rsid w:val="00FF4EC3"/>
    <w:rsid w:val="00FF779E"/>
    <w:rsid w:val="00FF79F5"/>
    <w:rsid w:val="0157216A"/>
    <w:rsid w:val="017F3E01"/>
    <w:rsid w:val="04512F80"/>
    <w:rsid w:val="053621EC"/>
    <w:rsid w:val="05B7054C"/>
    <w:rsid w:val="07485285"/>
    <w:rsid w:val="08644325"/>
    <w:rsid w:val="08BA0E0D"/>
    <w:rsid w:val="08DE4082"/>
    <w:rsid w:val="09B763FE"/>
    <w:rsid w:val="0B02215F"/>
    <w:rsid w:val="0D5374B9"/>
    <w:rsid w:val="10FC0463"/>
    <w:rsid w:val="148023E1"/>
    <w:rsid w:val="14A247B9"/>
    <w:rsid w:val="14A53D90"/>
    <w:rsid w:val="14BE227F"/>
    <w:rsid w:val="16AB5D81"/>
    <w:rsid w:val="181F3C8E"/>
    <w:rsid w:val="19010E0B"/>
    <w:rsid w:val="1B7A20B5"/>
    <w:rsid w:val="1BCF0653"/>
    <w:rsid w:val="1BDE43F2"/>
    <w:rsid w:val="1C381D54"/>
    <w:rsid w:val="1F3B5A59"/>
    <w:rsid w:val="1F83778A"/>
    <w:rsid w:val="21781084"/>
    <w:rsid w:val="21C565C2"/>
    <w:rsid w:val="21CF4B57"/>
    <w:rsid w:val="21E464DA"/>
    <w:rsid w:val="224628D4"/>
    <w:rsid w:val="22513B6F"/>
    <w:rsid w:val="228701E8"/>
    <w:rsid w:val="23F70B0A"/>
    <w:rsid w:val="251C127C"/>
    <w:rsid w:val="25861D82"/>
    <w:rsid w:val="25D14CE5"/>
    <w:rsid w:val="25D93C51"/>
    <w:rsid w:val="26051C9A"/>
    <w:rsid w:val="27181100"/>
    <w:rsid w:val="28726D71"/>
    <w:rsid w:val="29B4417B"/>
    <w:rsid w:val="29FA0F90"/>
    <w:rsid w:val="2BA128A4"/>
    <w:rsid w:val="2BEF6113"/>
    <w:rsid w:val="2D025009"/>
    <w:rsid w:val="2D542766"/>
    <w:rsid w:val="2D676BF2"/>
    <w:rsid w:val="2E901BF1"/>
    <w:rsid w:val="2FDA0EA3"/>
    <w:rsid w:val="301A393B"/>
    <w:rsid w:val="306058C5"/>
    <w:rsid w:val="343F7563"/>
    <w:rsid w:val="34E916F8"/>
    <w:rsid w:val="35A34E37"/>
    <w:rsid w:val="35C07BE3"/>
    <w:rsid w:val="35FD4C2E"/>
    <w:rsid w:val="36744C1F"/>
    <w:rsid w:val="387737AC"/>
    <w:rsid w:val="39202096"/>
    <w:rsid w:val="396A50BF"/>
    <w:rsid w:val="3CAA23A2"/>
    <w:rsid w:val="3CB925E5"/>
    <w:rsid w:val="404909B8"/>
    <w:rsid w:val="416B7F49"/>
    <w:rsid w:val="41A84AC9"/>
    <w:rsid w:val="42530DE6"/>
    <w:rsid w:val="4348487B"/>
    <w:rsid w:val="434C1C7B"/>
    <w:rsid w:val="44437E31"/>
    <w:rsid w:val="45E01272"/>
    <w:rsid w:val="46A47E62"/>
    <w:rsid w:val="49437E06"/>
    <w:rsid w:val="4ADD6DA6"/>
    <w:rsid w:val="4B7D3244"/>
    <w:rsid w:val="4DBA5586"/>
    <w:rsid w:val="4E684030"/>
    <w:rsid w:val="4F692461"/>
    <w:rsid w:val="50A302D1"/>
    <w:rsid w:val="511625F2"/>
    <w:rsid w:val="51614721"/>
    <w:rsid w:val="53EE096F"/>
    <w:rsid w:val="5417363B"/>
    <w:rsid w:val="54A228A8"/>
    <w:rsid w:val="54BC1A54"/>
    <w:rsid w:val="54E82C2D"/>
    <w:rsid w:val="54FE72D7"/>
    <w:rsid w:val="56A45C5C"/>
    <w:rsid w:val="574C5096"/>
    <w:rsid w:val="58335F48"/>
    <w:rsid w:val="5862192B"/>
    <w:rsid w:val="5B776212"/>
    <w:rsid w:val="5C3E286A"/>
    <w:rsid w:val="5C564462"/>
    <w:rsid w:val="5DC81A93"/>
    <w:rsid w:val="5F1A405E"/>
    <w:rsid w:val="5F1A5CD8"/>
    <w:rsid w:val="600669F1"/>
    <w:rsid w:val="604246CA"/>
    <w:rsid w:val="60DC1734"/>
    <w:rsid w:val="61C73F05"/>
    <w:rsid w:val="620A72BB"/>
    <w:rsid w:val="6267055B"/>
    <w:rsid w:val="627D587D"/>
    <w:rsid w:val="63917D91"/>
    <w:rsid w:val="63F74CC6"/>
    <w:rsid w:val="65D06126"/>
    <w:rsid w:val="66237144"/>
    <w:rsid w:val="671D5367"/>
    <w:rsid w:val="677B5ED7"/>
    <w:rsid w:val="67EE0AE5"/>
    <w:rsid w:val="680F10D4"/>
    <w:rsid w:val="688026B1"/>
    <w:rsid w:val="68AD6BF3"/>
    <w:rsid w:val="69CC12FA"/>
    <w:rsid w:val="6A3543A3"/>
    <w:rsid w:val="6A393A0F"/>
    <w:rsid w:val="6A430E41"/>
    <w:rsid w:val="6B266E79"/>
    <w:rsid w:val="6C857D2C"/>
    <w:rsid w:val="6DAA39C2"/>
    <w:rsid w:val="70C14C8F"/>
    <w:rsid w:val="716965A9"/>
    <w:rsid w:val="7553444B"/>
    <w:rsid w:val="78A26ABB"/>
    <w:rsid w:val="7BFD2AE5"/>
    <w:rsid w:val="7CA73C2D"/>
    <w:rsid w:val="7D8D3C36"/>
    <w:rsid w:val="7E6D67B0"/>
    <w:rsid w:val="7E955D3C"/>
    <w:rsid w:val="7F426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0"/>
      </w:tabs>
      <w:adjustRightInd w:val="0"/>
      <w:spacing w:line="480" w:lineRule="atLeast"/>
      <w:ind w:left="0" w:leftChars="0" w:right="63" w:firstLine="629"/>
      <w:jc w:val="left"/>
      <w:textAlignment w:val="baseline"/>
    </w:pPr>
    <w:rPr>
      <w:rFonts w:ascii="宋体" w:eastAsia="长城仿宋"/>
      <w:sz w:val="24"/>
    </w:rPr>
  </w:style>
  <w:style w:type="paragraph" w:styleId="3">
    <w:name w:val="Body Text Indent"/>
    <w:basedOn w:val="1"/>
    <w:qFormat/>
    <w:uiPriority w:val="0"/>
    <w:pPr>
      <w:ind w:left="420" w:leftChars="200" w:firstLine="560" w:firstLineChars="200"/>
    </w:pPr>
  </w:style>
  <w:style w:type="paragraph" w:styleId="5">
    <w:name w:val="annotation text"/>
    <w:basedOn w:val="1"/>
    <w:link w:val="18"/>
    <w:semiHidden/>
    <w:unhideWhenUsed/>
    <w:qFormat/>
    <w:uiPriority w:val="99"/>
    <w:pPr>
      <w:jc w:val="left"/>
    </w:pPr>
  </w:style>
  <w:style w:type="paragraph" w:styleId="6">
    <w:name w:val="Balloon Text"/>
    <w:basedOn w:val="1"/>
    <w:link w:val="17"/>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annotation subject"/>
    <w:basedOn w:val="5"/>
    <w:next w:val="5"/>
    <w:link w:val="19"/>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character" w:customStyle="1" w:styleId="17">
    <w:name w:val="批注框文本 Char"/>
    <w:basedOn w:val="13"/>
    <w:link w:val="6"/>
    <w:autoRedefine/>
    <w:semiHidden/>
    <w:qFormat/>
    <w:uiPriority w:val="99"/>
    <w:rPr>
      <w:sz w:val="18"/>
      <w:szCs w:val="18"/>
    </w:rPr>
  </w:style>
  <w:style w:type="character" w:customStyle="1" w:styleId="18">
    <w:name w:val="批注文字 Char"/>
    <w:basedOn w:val="13"/>
    <w:link w:val="5"/>
    <w:semiHidden/>
    <w:qFormat/>
    <w:uiPriority w:val="99"/>
    <w:rPr>
      <w:rFonts w:asciiTheme="minorHAnsi" w:hAnsiTheme="minorHAnsi" w:eastAsiaTheme="minorEastAsia" w:cstheme="minorBidi"/>
      <w:kern w:val="2"/>
      <w:sz w:val="21"/>
      <w:szCs w:val="22"/>
    </w:rPr>
  </w:style>
  <w:style w:type="character" w:customStyle="1" w:styleId="19">
    <w:name w:val="批注主题 Char"/>
    <w:basedOn w:val="18"/>
    <w:link w:val="10"/>
    <w:semiHidden/>
    <w:qFormat/>
    <w:uiPriority w:val="99"/>
    <w:rPr>
      <w:rFonts w:asciiTheme="minorHAnsi" w:hAnsiTheme="minorHAnsi" w:eastAsiaTheme="minorEastAsia" w:cstheme="minorBidi"/>
      <w:b/>
      <w:bCs/>
      <w:kern w:val="2"/>
      <w:sz w:val="21"/>
      <w:szCs w:val="22"/>
    </w:rPr>
  </w:style>
  <w:style w:type="table" w:customStyle="1" w:styleId="20">
    <w:name w:val="网格型1"/>
    <w:basedOn w:val="11"/>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a68811e7-7702-4a58-84d7-230068d7f662</errorID>
      <errorWord>雍心</errorWord>
      <group>L1_Word</group>
      <groupName>字词问题</groupName>
      <ability>L2_Typo</ability>
      <abilityName>字词错误</abilityName>
      <candidateList>
        <item>中心</item>
      </candidateList>
      <explain/>
      <paraID>726BC885</paraID>
      <start>12</start>
      <end>14</end>
      <status>unmodified</status>
      <modifiedWord/>
      <trackRevisions>false</trackRevisions>
    </reviewItem>
    <reviewItem>
      <errorID>8c169880-3f14-4660-b072-f5a71e6b4729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786889EC</paraID>
      <start>43</start>
      <end>44</end>
      <status>unmodified</status>
      <modifiedWord/>
      <trackRevisions>false</trackRevisions>
    </reviewItem>
    <reviewItem>
      <errorID>439f264c-487b-4baa-a0d6-48578192c98f</errorID>
      <errorWord>、</errorWord>
      <group>L1_Punc</group>
      <groupName>标点问题</groupName>
      <ability>L2_Punc</ability>
      <abilityName>标点符号检查</abilityName>
      <candidateList>
        <item>，</item>
      </candidateList>
      <explain/>
      <paraID>6FE6ED6B</paraID>
      <start>10</start>
      <end>11</end>
      <status>unmodified</status>
      <modifiedWord/>
      <trackRevisions>false</trackRevisions>
    </reviewItem>
    <reviewItem>
      <errorID>48be0476-c807-4834-a843-01a7ad92ad83</errorID>
      <errorWord>2026年售电量计划仅增0.2%</errorWord>
      <group>L1_Other</group>
      <groupName>其他问题</groupName>
      <ability>L2_Consistency</ability>
      <abilityName>一致性检查</abilityName>
      <candidateList>
        <item>2026年仅增不足0.2%</item>
      </candidateList>
      <explain>数字一致性：关于2026年售电量增长表述前后不一致，应统一为‘2026年仅增不足0.2%’</explain>
      <paraID>23E87C1D</paraID>
      <start>10</start>
      <end>26</end>
      <status>unmodified</status>
      <modifiedWord/>
      <trackRevisions>false</trackRevisions>
    </reviewItem>
    <reviewItem>
      <errorID>b674f667-32c2-4cff-b3f3-5e88a335613c</errorID>
      <errorWord>增不足</errorWord>
      <group>L1_Grammar</group>
      <groupName>语法问题</groupName>
      <ability>L2_Grammar</ability>
      <abilityName>语法错误</abilityName>
      <candidateList>
        <item>增</item>
      </candidateList>
      <explain/>
      <paraID>286F8A9B</paraID>
      <start>20</start>
      <end>23</end>
      <status>unmodified</status>
      <modifiedWord/>
      <trackRevisions>false</trackRevisions>
    </reviewItem>
    <reviewItem>
      <errorID>36970f83-ae05-4c34-8cca-0a8d0598f9f7</errorID>
      <errorWord>，</errorWord>
      <group>L1_Punc</group>
      <groupName>标点问题</groupName>
      <ability>L2_Punc</ability>
      <abilityName>标点符号检查</abilityName>
      <candidateList>
        <item>。</item>
      </candidateList>
      <explain/>
      <paraID>6960816B</paraID>
      <start>25</start>
      <end>26</end>
      <status>unmodified</status>
      <modifiedWord/>
      <trackRevisions>false</trackRevisions>
    </reviewItem>
    <reviewItem>
      <errorID>8dbd0239-83a2-43db-b3bf-02afd994e417</errorID>
      <errorWord> </errorWord>
      <group>L1_Punc</group>
      <groupName>标点问题</groupName>
      <ability>L2_Punc</ability>
      <abilityName>标点符号检查</abilityName>
      <candidateList>
        <item>、</item>
      </candidateList>
      <explain/>
      <paraID>2A17E480</paraID>
      <start>37</start>
      <end>38</end>
      <status>unmodified</status>
      <modifiedWord/>
      <trackRevisions>false</trackRevisions>
    </reviewItem>
    <reviewItem>
      <errorID>429b063b-416e-4d1e-83b4-e49e7f0000e0</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52671BC5</paraID>
      <start>26</start>
      <end>33</end>
      <status>unmodified</status>
      <modifiedWord/>
      <trackRevisions>false</trackRevisions>
    </reviewItem>
    <reviewItem>
      <errorID>b44939ca-f371-43f2-a373-f741998ab664</errorID>
      <errorWord>电水</errorWord>
      <group>L1_Word</group>
      <groupName>字词问题</groupName>
      <ability>L2_Typo</ability>
      <abilityName>字词错误</abilityName>
      <candidateList>
        <item>水电</item>
      </candidateList>
      <explain/>
      <paraID>4BC85BC9</paraID>
      <start>27</start>
      <end>29</end>
      <status>unmodified</status>
      <modifiedWord/>
      <trackRevisions>false</trackRevisions>
    </reviewItem>
    <reviewItem>
      <errorID>44448e30-70b6-4318-bad7-9b8f5657b096</errorID>
      <errorWord>双碳</errorWord>
      <group>L1_Political</group>
      <groupName>政治性问题</groupName>
      <ability>L2_Keyword</ability>
      <abilityName>固定表述</abilityName>
      <candidateList>
        <item>“双碳”</item>
      </candidateList>
      <explain>注意检查当前固定表述标点是否使用规范。</explain>
      <paraID>551AC91A</paraID>
      <start>5</start>
      <end>7</end>
      <status>unmodified</status>
      <modifiedWord/>
      <trackRevisions>false</trackRevisions>
    </reviewItem>
    <reviewItem>
      <errorID>100428ef-be3e-400a-9fcb-c50f5003764e</errorID>
      <errorWord>十五五</errorWord>
      <group>L1_Political</group>
      <groupName>政治性问题</groupName>
      <ability>L2_Keyword</ability>
      <abilityName>固定表述</abilityName>
      <candidateList>
        <item>“十五五”</item>
      </candidateList>
      <explain>注意检查当前固定表述标点是否使用规范。</explain>
      <paraID>6346B156</paraID>
      <start>3</start>
      <end>6</end>
      <status>unmodified</status>
      <modifiedWord/>
      <trackRevisions>false</trackRevisions>
    </reviewItem>
  </reviewItems>
  <config/>
</contractReview>
</file>

<file path=customXml/itemProps1.xml><?xml version="1.0" encoding="utf-8"?>
<ds:datastoreItem xmlns:ds="http://schemas.openxmlformats.org/officeDocument/2006/customXml" ds:itemID="{c54a45c3-dd5d-44ac-9791-5deef616c4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3866</Words>
  <Characters>4097</Characters>
  <Lines>30</Lines>
  <Paragraphs>8</Paragraphs>
  <TotalTime>9</TotalTime>
  <ScaleCrop>false</ScaleCrop>
  <LinksUpToDate>false</LinksUpToDate>
  <CharactersWithSpaces>4152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2024-07-31T08:09:00Z</dcterms:created>
  <dc:creator>黄镝</dc:creator>
  <cp:lastModifiedBy>李其秀</cp:lastModifiedBy>
  <cp:lastPrinted>2026-04-13T06:29:00Z</cp:lastPrinted>
  <dcterms:modified xsi:type="dcterms:W3CDTF">2026-04-13T07:55:41Z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735FA1712E684BB2A4DDFA1475A7733B_13</vt:lpwstr>
  </property>
  <property fmtid="{D5CDD505-2E9C-101B-9397-08002B2CF9AE}" pid="4" name="KSOTemplateDocerSaveRecord">
    <vt:lpwstr>eyJoZGlkIjoiMzAyNjNmMzIzYjY2ZDc0ZDkyYjljNjgwYWQ0MWZkODMiLCJ1c2VySWQiOiIzNDYxNTE2MzUifQ==</vt:lpwstr>
  </property>
</Properties>
</file>