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6404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杭州电魂网络科技股份有限公司</w:t>
      </w:r>
    </w:p>
    <w:p w14:paraId="37112BA7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2025年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年度</w:t>
      </w:r>
      <w:r>
        <w:rPr>
          <w:rFonts w:hint="eastAsia" w:ascii="宋体" w:hAnsi="宋体" w:eastAsia="宋体"/>
          <w:b/>
          <w:bCs/>
          <w:sz w:val="28"/>
          <w:szCs w:val="28"/>
        </w:rPr>
        <w:t>业绩说明会</w:t>
      </w:r>
      <w:r>
        <w:rPr>
          <w:rFonts w:ascii="宋体" w:hAnsi="宋体" w:eastAsia="宋体"/>
          <w:b/>
          <w:bCs/>
          <w:sz w:val="28"/>
          <w:szCs w:val="28"/>
        </w:rPr>
        <w:t>会议纪要</w:t>
      </w:r>
    </w:p>
    <w:p w14:paraId="04E36703">
      <w:pPr>
        <w:jc w:val="left"/>
        <w:rPr>
          <w:rFonts w:hint="eastAsia" w:ascii="宋体" w:hAnsi="宋体" w:eastAsia="宋体"/>
          <w:sz w:val="24"/>
          <w:szCs w:val="24"/>
        </w:rPr>
      </w:pPr>
    </w:p>
    <w:p w14:paraId="352DA195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时间：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ascii="宋体" w:hAnsi="宋体" w:eastAsia="宋体"/>
          <w:sz w:val="24"/>
          <w:szCs w:val="24"/>
        </w:rPr>
        <w:t>:00-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:00</w:t>
      </w:r>
    </w:p>
    <w:p w14:paraId="3E802777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召开方式：</w:t>
      </w:r>
      <w:r>
        <w:rPr>
          <w:rFonts w:ascii="宋体" w:hAnsi="宋体" w:eastAsia="宋体"/>
          <w:sz w:val="24"/>
          <w:szCs w:val="24"/>
        </w:rPr>
        <w:t>网络互动</w:t>
      </w:r>
    </w:p>
    <w:p w14:paraId="5913575A">
      <w:pPr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参会人员：</w:t>
      </w:r>
      <w:r>
        <w:rPr>
          <w:rFonts w:hint="eastAsia" w:ascii="宋体" w:hAnsi="宋体" w:eastAsia="宋体"/>
          <w:sz w:val="24"/>
          <w:szCs w:val="24"/>
        </w:rPr>
        <w:t>董事长、总经理：胡建平先生</w:t>
      </w:r>
    </w:p>
    <w:p w14:paraId="1B2C0AA2">
      <w:pPr>
        <w:spacing w:line="360" w:lineRule="auto"/>
        <w:ind w:firstLine="1200" w:firstLineChars="5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独立董事：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李健</w:t>
      </w:r>
      <w:r>
        <w:rPr>
          <w:rFonts w:hint="eastAsia" w:ascii="宋体" w:hAnsi="宋体" w:eastAsia="宋体"/>
          <w:sz w:val="24"/>
          <w:szCs w:val="24"/>
        </w:rPr>
        <w:t>先生</w:t>
      </w:r>
    </w:p>
    <w:p w14:paraId="4BDAD33C">
      <w:pPr>
        <w:spacing w:line="360" w:lineRule="auto"/>
        <w:ind w:firstLine="1200" w:firstLineChars="5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董事会秘书：张济亮先生</w:t>
      </w:r>
    </w:p>
    <w:p w14:paraId="6B220856">
      <w:pPr>
        <w:spacing w:line="360" w:lineRule="auto"/>
        <w:ind w:firstLine="1200" w:firstLineChars="5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财务总监：伍晓君女士</w:t>
      </w:r>
    </w:p>
    <w:p w14:paraId="3C8EC29E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 w14:paraId="16A03E68"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在业绩说明会上，关于投资者重点关注的问题及公司管理层的解答要点如下：</w:t>
      </w:r>
    </w:p>
    <w:p w14:paraId="176A70CA">
      <w:pPr>
        <w:spacing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/>
          <w:b/>
          <w:bCs/>
          <w:sz w:val="24"/>
          <w:szCs w:val="24"/>
        </w:rPr>
        <w:t>管理层是否有回购股份或提升分红比例的具体计划，以提振投资者信心？</w:t>
      </w:r>
    </w:p>
    <w:p w14:paraId="0B6BE0F6">
      <w:pPr>
        <w:pStyle w:val="8"/>
        <w:spacing w:line="360" w:lineRule="auto"/>
        <w:ind w:firstLine="48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公司计划在满足分红条件的情况下实施中期分红。具体情况请见公司于2026年4月3日披露的《关于提请股东会授权董事会制定2026年中期分红方案的公告》。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感谢您的关注。</w:t>
      </w:r>
    </w:p>
    <w:p w14:paraId="41B70CB8">
      <w:pPr>
        <w:spacing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/>
          <w:b/>
          <w:bCs/>
          <w:sz w:val="24"/>
          <w:szCs w:val="24"/>
        </w:rPr>
        <w:t>有没有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新的</w:t>
      </w:r>
      <w:r>
        <w:rPr>
          <w:rFonts w:hint="eastAsia" w:ascii="宋体" w:hAnsi="宋体" w:eastAsia="宋体"/>
          <w:b/>
          <w:bCs/>
          <w:sz w:val="24"/>
          <w:szCs w:val="24"/>
        </w:rPr>
        <w:t>类似《黑神话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悟空</w:t>
      </w:r>
      <w:r>
        <w:rPr>
          <w:rFonts w:hint="eastAsia" w:ascii="宋体" w:hAnsi="宋体" w:eastAsia="宋体"/>
          <w:b/>
          <w:bCs/>
          <w:sz w:val="24"/>
          <w:szCs w:val="24"/>
        </w:rPr>
        <w:t>》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类型的</w:t>
      </w:r>
      <w:r>
        <w:rPr>
          <w:rFonts w:hint="eastAsia" w:ascii="宋体" w:hAnsi="宋体" w:eastAsia="宋体"/>
          <w:b/>
          <w:bCs/>
          <w:sz w:val="24"/>
          <w:szCs w:val="24"/>
        </w:rPr>
        <w:t>大型游戏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开发</w:t>
      </w:r>
      <w:r>
        <w:rPr>
          <w:rFonts w:hint="eastAsia" w:ascii="宋体" w:hAnsi="宋体" w:eastAsia="宋体"/>
          <w:b/>
          <w:bCs/>
          <w:sz w:val="24"/>
          <w:szCs w:val="24"/>
        </w:rPr>
        <w:t>计划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？</w:t>
      </w:r>
    </w:p>
    <w:p w14:paraId="266FB79A">
      <w:pPr>
        <w:pStyle w:val="8"/>
        <w:spacing w:line="360" w:lineRule="auto"/>
        <w:ind w:firstLine="48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公司目前暂无《黑神话：悟空》级别游戏的开发计划。当前公司的</w:t>
      </w:r>
      <w:r>
        <w:rPr>
          <w:rFonts w:hint="eastAsia" w:ascii="宋体" w:hAnsi="宋体" w:eastAsia="宋体"/>
          <w:sz w:val="24"/>
          <w:szCs w:val="24"/>
        </w:rPr>
        <w:t>战略重心仍聚焦于已成功上线产品的长线运营、储备产品的顺利推进，未来，公司将持续关注市场趋势和技术发展，不排除在条件成熟时，探索和布局更多元化的游戏类型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感谢您的关注。</w:t>
      </w:r>
    </w:p>
    <w:p w14:paraId="3BCA968B">
      <w:pPr>
        <w:pStyle w:val="8"/>
        <w:spacing w:line="360" w:lineRule="auto"/>
        <w:ind w:firstLine="482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3、公司储备的开放世界修仙游戏《修仙时代》已获得版号并亮相腾讯游戏发布会，但目前仍处于研发阶段。请问管理层该产品目前的测试数据表现如何？公测上线时间大概是什么时候？</w:t>
      </w:r>
    </w:p>
    <w:p w14:paraId="7E42F798">
      <w:pPr>
        <w:pStyle w:val="8"/>
        <w:spacing w:line="360" w:lineRule="auto"/>
        <w:ind w:firstLine="482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公司开放世界修仙游戏《修仙时代》的研发正常推进，具体的公测上线时间将结合研发进度、市场情况以及发行方的整体排期来综合决定，届时公司将会通过官方渠道第一时间向所有玩家和投资者公布。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感谢您的关注。</w:t>
      </w:r>
    </w:p>
    <w:p w14:paraId="447A79CD">
      <w:pPr>
        <w:pStyle w:val="8"/>
        <w:spacing w:line="360" w:lineRule="auto"/>
        <w:ind w:firstLine="482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4、公司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在未来的业绩说明会中</w:t>
      </w:r>
      <w:r>
        <w:rPr>
          <w:rFonts w:hint="eastAsia" w:ascii="宋体" w:hAnsi="宋体" w:eastAsia="宋体"/>
          <w:b/>
          <w:bCs/>
          <w:sz w:val="24"/>
          <w:szCs w:val="24"/>
        </w:rPr>
        <w:t>是否考虑引入视频直播形式，并在会后提供完整的视频回放，以便投资者更充分地了解会议内容？此外，贵公司是否考虑在业绩说明会中增加线上视频交流环节，通过视频方式回应投资者提问，特别是在投资者问答环节中提供一定程度的面对面沟通，以提升信息传递的直观性与互动性？</w:t>
      </w:r>
    </w:p>
    <w:p w14:paraId="48A6A384">
      <w:pPr>
        <w:pStyle w:val="8"/>
        <w:spacing w:line="360" w:lineRule="auto"/>
        <w:ind w:firstLine="48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感谢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投资者对</w:t>
      </w:r>
      <w:r>
        <w:rPr>
          <w:rFonts w:hint="eastAsia" w:ascii="宋体" w:hAnsi="宋体" w:eastAsia="宋体"/>
          <w:sz w:val="24"/>
          <w:szCs w:val="24"/>
        </w:rPr>
        <w:t>公司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业绩说明会召开情况</w:t>
      </w:r>
      <w:r>
        <w:rPr>
          <w:rFonts w:hint="eastAsia" w:ascii="宋体" w:hAnsi="宋体" w:eastAsia="宋体"/>
          <w:sz w:val="24"/>
          <w:szCs w:val="24"/>
        </w:rPr>
        <w:t>的建议，公司会积极听取投资者意见和建议，结合切实需要，增加更多与投资者面对面交流的机会。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3"/>
    <w:rsid w:val="000454E5"/>
    <w:rsid w:val="00051506"/>
    <w:rsid w:val="000727B5"/>
    <w:rsid w:val="001578BF"/>
    <w:rsid w:val="00193321"/>
    <w:rsid w:val="001D3C66"/>
    <w:rsid w:val="001F08D5"/>
    <w:rsid w:val="00200221"/>
    <w:rsid w:val="0028672D"/>
    <w:rsid w:val="002D35A5"/>
    <w:rsid w:val="003F11BC"/>
    <w:rsid w:val="00417C2F"/>
    <w:rsid w:val="004C19C8"/>
    <w:rsid w:val="004C539C"/>
    <w:rsid w:val="004C5405"/>
    <w:rsid w:val="004E7CCA"/>
    <w:rsid w:val="00513C45"/>
    <w:rsid w:val="00531187"/>
    <w:rsid w:val="00536C1F"/>
    <w:rsid w:val="005831DB"/>
    <w:rsid w:val="00596961"/>
    <w:rsid w:val="005B4FF7"/>
    <w:rsid w:val="00612579"/>
    <w:rsid w:val="00652630"/>
    <w:rsid w:val="00656F5B"/>
    <w:rsid w:val="006C0873"/>
    <w:rsid w:val="006C0AEF"/>
    <w:rsid w:val="006E2B6C"/>
    <w:rsid w:val="007561B1"/>
    <w:rsid w:val="00775998"/>
    <w:rsid w:val="00782957"/>
    <w:rsid w:val="007914D4"/>
    <w:rsid w:val="008776B0"/>
    <w:rsid w:val="008C3502"/>
    <w:rsid w:val="008F44E7"/>
    <w:rsid w:val="00915148"/>
    <w:rsid w:val="00927283"/>
    <w:rsid w:val="0095690D"/>
    <w:rsid w:val="00962BE6"/>
    <w:rsid w:val="009D319E"/>
    <w:rsid w:val="00AB2ECD"/>
    <w:rsid w:val="00B061C2"/>
    <w:rsid w:val="00B354FB"/>
    <w:rsid w:val="00B92F03"/>
    <w:rsid w:val="00D05182"/>
    <w:rsid w:val="00D54CA3"/>
    <w:rsid w:val="00E5097E"/>
    <w:rsid w:val="00EB3091"/>
    <w:rsid w:val="00EC7CB5"/>
    <w:rsid w:val="00ED5CF9"/>
    <w:rsid w:val="00F11E30"/>
    <w:rsid w:val="00F17D1A"/>
    <w:rsid w:val="00FF3C51"/>
    <w:rsid w:val="095903D1"/>
    <w:rsid w:val="0E80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dc3c20df-6ab0-40d6-9956-92ae2307e068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176A70CA</paraID>
      <start>0</start>
      <end>2</end>
      <status>ignored</status>
      <modifiedWord/>
      <trackRevisions>false</trackRevisions>
    </reviewItem>
    <reviewItem>
      <errorID>0c053139-2c74-49c8-bb86-3156052d08ff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41B70CB8</paraID>
      <start>0</start>
      <end>2</end>
      <status>ignored</status>
      <modifiedWord/>
      <trackRevisions>false</trackRevisions>
    </reviewItem>
    <reviewItem>
      <errorID>7db57963-546a-4fe4-9b02-58229f5b002c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3BCA968B</paraID>
      <start>0</start>
      <end>2</end>
      <status>ignored</status>
      <modifiedWord/>
      <trackRevisions>false</trackRevisions>
    </reviewItem>
    <reviewItem>
      <errorID>04c5f1f3-f4cf-4450-ba6b-d00be2704be7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447A79CD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43dd2c-f13a-4c1b-832a-d60729059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778</Characters>
  <Lines>20</Lines>
  <Paragraphs>19</Paragraphs>
  <TotalTime>1</TotalTime>
  <ScaleCrop>false</ScaleCrop>
  <LinksUpToDate>false</LinksUpToDate>
  <CharactersWithSpaces>778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2022-04-18T06:16:00Z</dcterms:created>
  <dc:creator>Administrator</dc:creator>
  <cp:lastModifiedBy>liliya</cp:lastModifiedBy>
  <dcterms:modified xsi:type="dcterms:W3CDTF">2026-04-15T05:37:10Z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eyJoZGlkIjoiYzA0Y2MzNGY5YTQ1M2MxZTk4NjcwZjIyOGUyOGU0M2IiLCJ1c2VySWQiOiIxNTg5NDgxNjE2In0=</vt:lpwstr>
  </property>
  <property fmtid="{D5CDD505-2E9C-101B-9397-08002B2CF9AE}" pid="3" name="KSOProductBuildVer">
    <vt:lpwstr>2052-12.1.0.25865</vt:lpwstr>
  </property>
  <property fmtid="{D5CDD505-2E9C-101B-9397-08002B2CF9AE}" pid="4" name="ICV">
    <vt:lpwstr>A0DA582B9CEE442FA1CB095ECA036B87_12</vt:lpwstr>
  </property>
</Properties>
</file>