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59476" w14:textId="77777777" w:rsidR="00D44868" w:rsidRDefault="00292F38">
      <w:pPr>
        <w:spacing w:line="360" w:lineRule="auto"/>
        <w:jc w:val="center"/>
        <w:rPr>
          <w:rFonts w:ascii="Times New Roman" w:hAnsi="Times New Roman" w:cs="Times New Roman"/>
          <w:sz w:val="24"/>
          <w:szCs w:val="24"/>
        </w:rPr>
      </w:pPr>
      <w:r>
        <w:rPr>
          <w:rFonts w:ascii="Times New Roman" w:hAnsi="Times New Roman" w:cs="Times New Roman"/>
          <w:sz w:val="24"/>
          <w:szCs w:val="24"/>
        </w:rPr>
        <w:t>证券代码：</w:t>
      </w:r>
      <w:r>
        <w:rPr>
          <w:rFonts w:ascii="Times New Roman" w:hAnsi="Times New Roman" w:cs="Times New Roman"/>
          <w:sz w:val="24"/>
          <w:szCs w:val="24"/>
        </w:rPr>
        <w:t xml:space="preserve">603530                                 </w:t>
      </w:r>
      <w:r>
        <w:rPr>
          <w:rFonts w:ascii="Times New Roman" w:hAnsi="Times New Roman" w:cs="Times New Roman"/>
          <w:sz w:val="24"/>
          <w:szCs w:val="24"/>
        </w:rPr>
        <w:t>证券简称：神马电力</w:t>
      </w:r>
    </w:p>
    <w:p w14:paraId="39A4B1C0" w14:textId="77777777" w:rsidR="00D44868" w:rsidRDefault="00D44868">
      <w:pPr>
        <w:spacing w:line="360" w:lineRule="auto"/>
        <w:rPr>
          <w:rFonts w:ascii="Arial" w:hAnsi="Arial" w:cs="Arial"/>
          <w:sz w:val="24"/>
          <w:szCs w:val="24"/>
        </w:rPr>
      </w:pPr>
    </w:p>
    <w:p w14:paraId="198A1CB9" w14:textId="77777777" w:rsidR="00D44868" w:rsidRDefault="00292F38">
      <w:pPr>
        <w:spacing w:line="360" w:lineRule="auto"/>
        <w:jc w:val="center"/>
        <w:rPr>
          <w:rFonts w:ascii="Arial" w:eastAsia="黑体" w:hAnsi="Arial" w:cs="Arial"/>
          <w:b/>
          <w:sz w:val="32"/>
          <w:szCs w:val="32"/>
        </w:rPr>
      </w:pPr>
      <w:r>
        <w:rPr>
          <w:rFonts w:ascii="Arial" w:eastAsia="黑体" w:hAnsi="Arial" w:cs="Arial"/>
          <w:b/>
          <w:sz w:val="32"/>
          <w:szCs w:val="32"/>
        </w:rPr>
        <w:t>江苏神马电力股份有限公司</w:t>
      </w:r>
    </w:p>
    <w:p w14:paraId="3B6C03B3" w14:textId="77777777" w:rsidR="00D44868" w:rsidRDefault="00292F38">
      <w:pPr>
        <w:spacing w:line="360" w:lineRule="auto"/>
        <w:jc w:val="center"/>
        <w:rPr>
          <w:rFonts w:ascii="Arial" w:eastAsia="黑体" w:hAnsi="Arial" w:cs="Arial"/>
          <w:b/>
          <w:sz w:val="32"/>
          <w:szCs w:val="32"/>
        </w:rPr>
      </w:pPr>
      <w:r>
        <w:rPr>
          <w:rFonts w:ascii="Arial" w:eastAsia="黑体" w:hAnsi="Arial" w:cs="Arial" w:hint="eastAsia"/>
          <w:b/>
          <w:sz w:val="32"/>
          <w:szCs w:val="32"/>
        </w:rPr>
        <w:t>投资者关系活动记录表</w:t>
      </w:r>
    </w:p>
    <w:p w14:paraId="5DE871E2" w14:textId="77777777" w:rsidR="00D44868" w:rsidRDefault="00292F38">
      <w:pPr>
        <w:spacing w:line="360" w:lineRule="auto"/>
        <w:jc w:val="right"/>
        <w:rPr>
          <w:rFonts w:ascii="Arial" w:eastAsia="黑体" w:hAnsi="Arial" w:cs="Arial"/>
          <w:b/>
          <w:color w:val="FF0000"/>
          <w:sz w:val="32"/>
          <w:szCs w:val="32"/>
        </w:rPr>
      </w:pPr>
      <w:r>
        <w:rPr>
          <w:rFonts w:ascii="Times New Roman" w:hAnsi="Times New Roman" w:cs="Times New Roman"/>
          <w:sz w:val="24"/>
          <w:szCs w:val="24"/>
        </w:rPr>
        <w:t>编号：</w:t>
      </w:r>
      <w:r>
        <w:rPr>
          <w:rFonts w:ascii="Times New Roman" w:hAnsi="Times New Roman" w:cs="Times New Roman"/>
          <w:sz w:val="24"/>
          <w:szCs w:val="24"/>
        </w:rPr>
        <w:t>20</w:t>
      </w:r>
      <w:r>
        <w:rPr>
          <w:rFonts w:ascii="Times New Roman" w:hAnsi="Times New Roman" w:cs="Times New Roman" w:hint="eastAsia"/>
          <w:sz w:val="24"/>
          <w:szCs w:val="24"/>
        </w:rPr>
        <w:t>2</w:t>
      </w:r>
      <w:r>
        <w:rPr>
          <w:rFonts w:ascii="Times New Roman" w:hAnsi="Times New Roman" w:cs="Times New Roman"/>
          <w:sz w:val="24"/>
          <w:szCs w:val="24"/>
        </w:rPr>
        <w:t>6-001</w:t>
      </w:r>
    </w:p>
    <w:tbl>
      <w:tblPr>
        <w:tblStyle w:val="aa"/>
        <w:tblW w:w="0" w:type="auto"/>
        <w:jc w:val="center"/>
        <w:tblLook w:val="04A0" w:firstRow="1" w:lastRow="0" w:firstColumn="1" w:lastColumn="0" w:noHBand="0" w:noVBand="1"/>
      </w:tblPr>
      <w:tblGrid>
        <w:gridCol w:w="2405"/>
        <w:gridCol w:w="5891"/>
      </w:tblGrid>
      <w:tr w:rsidR="00D44868" w14:paraId="31C55DC2" w14:textId="77777777">
        <w:trPr>
          <w:jc w:val="center"/>
        </w:trPr>
        <w:tc>
          <w:tcPr>
            <w:tcW w:w="2405" w:type="dxa"/>
            <w:vAlign w:val="center"/>
          </w:tcPr>
          <w:p w14:paraId="215A647E" w14:textId="77777777" w:rsidR="00D44868" w:rsidRDefault="00292F38">
            <w:pPr>
              <w:adjustRightInd w:val="0"/>
              <w:snapToGrid w:val="0"/>
              <w:rPr>
                <w:rFonts w:asciiTheme="minorEastAsia" w:hAnsiTheme="minorEastAsia" w:cs="Arial"/>
                <w:sz w:val="24"/>
                <w:szCs w:val="24"/>
              </w:rPr>
            </w:pPr>
            <w:bookmarkStart w:id="0" w:name="OLE_LINK2"/>
            <w:bookmarkStart w:id="1" w:name="OLE_LINK1"/>
            <w:r>
              <w:rPr>
                <w:rFonts w:asciiTheme="minorEastAsia" w:hAnsiTheme="minorEastAsia" w:cs="Arial" w:hint="eastAsia"/>
                <w:sz w:val="24"/>
                <w:szCs w:val="24"/>
              </w:rPr>
              <w:t>投资者关系活动类别</w:t>
            </w:r>
          </w:p>
        </w:tc>
        <w:tc>
          <w:tcPr>
            <w:tcW w:w="5891" w:type="dxa"/>
            <w:vAlign w:val="center"/>
          </w:tcPr>
          <w:p w14:paraId="24F668B2" w14:textId="77777777" w:rsidR="00D44868" w:rsidRDefault="00292F38">
            <w:pPr>
              <w:adjustRightInd w:val="0"/>
              <w:snapToGrid w:val="0"/>
              <w:rPr>
                <w:rFonts w:asciiTheme="minorEastAsia" w:hAnsiTheme="minorEastAsia" w:cs="Arial"/>
                <w:sz w:val="24"/>
                <w:szCs w:val="24"/>
              </w:rPr>
            </w:pPr>
            <w:r>
              <w:rPr>
                <w:rFonts w:asciiTheme="minorEastAsia" w:hAnsiTheme="minorEastAsia" w:cs="Arial" w:hint="eastAsia"/>
                <w:sz w:val="24"/>
                <w:szCs w:val="24"/>
              </w:rPr>
              <w:t>特定对象调研</w:t>
            </w:r>
          </w:p>
        </w:tc>
      </w:tr>
      <w:tr w:rsidR="00D44868" w14:paraId="281EEB25" w14:textId="77777777">
        <w:trPr>
          <w:jc w:val="center"/>
        </w:trPr>
        <w:tc>
          <w:tcPr>
            <w:tcW w:w="2405" w:type="dxa"/>
            <w:vAlign w:val="center"/>
          </w:tcPr>
          <w:p w14:paraId="7BA23A8B" w14:textId="77777777" w:rsidR="00D44868" w:rsidRDefault="00292F38">
            <w:pPr>
              <w:adjustRightInd w:val="0"/>
              <w:snapToGrid w:val="0"/>
              <w:rPr>
                <w:rFonts w:ascii="Times New Roman" w:hAnsi="Times New Roman" w:cs="Times New Roman"/>
                <w:sz w:val="24"/>
                <w:szCs w:val="24"/>
              </w:rPr>
            </w:pPr>
            <w:r>
              <w:rPr>
                <w:rFonts w:ascii="Times New Roman" w:hAnsi="Times New Roman" w:cs="Times New Roman"/>
                <w:sz w:val="24"/>
                <w:szCs w:val="24"/>
              </w:rPr>
              <w:t>时间</w:t>
            </w:r>
          </w:p>
        </w:tc>
        <w:tc>
          <w:tcPr>
            <w:tcW w:w="5891" w:type="dxa"/>
            <w:vAlign w:val="center"/>
          </w:tcPr>
          <w:p w14:paraId="1D968DCE" w14:textId="540D0322" w:rsidR="00D44868" w:rsidRDefault="00292F38" w:rsidP="006E54D8">
            <w:pPr>
              <w:adjustRightInd w:val="0"/>
              <w:snapToGrid w:val="0"/>
              <w:rPr>
                <w:rFonts w:ascii="Times New Roman" w:hAnsi="Times New Roman" w:cs="Times New Roman"/>
                <w:sz w:val="24"/>
                <w:szCs w:val="24"/>
              </w:rPr>
            </w:pPr>
            <w:r>
              <w:rPr>
                <w:rFonts w:ascii="Times New Roman" w:hAnsi="Times New Roman" w:cs="Times New Roman"/>
                <w:sz w:val="24"/>
                <w:szCs w:val="24"/>
              </w:rPr>
              <w:t>2026</w:t>
            </w:r>
            <w:r>
              <w:rPr>
                <w:rFonts w:ascii="Times New Roman" w:hAnsi="Times New Roman" w:cs="Times New Roman"/>
                <w:sz w:val="24"/>
                <w:szCs w:val="24"/>
              </w:rPr>
              <w:t>年</w:t>
            </w:r>
            <w:r>
              <w:rPr>
                <w:rFonts w:ascii="Times New Roman" w:hAnsi="Times New Roman" w:cs="Times New Roman"/>
                <w:sz w:val="24"/>
                <w:szCs w:val="24"/>
              </w:rPr>
              <w:t>4</w:t>
            </w:r>
            <w:r>
              <w:rPr>
                <w:rFonts w:ascii="Times New Roman" w:hAnsi="Times New Roman" w:cs="Times New Roman"/>
                <w:sz w:val="24"/>
                <w:szCs w:val="24"/>
              </w:rPr>
              <w:t>月</w:t>
            </w:r>
            <w:r>
              <w:rPr>
                <w:rFonts w:ascii="Times New Roman" w:hAnsi="Times New Roman" w:cs="Times New Roman"/>
                <w:sz w:val="24"/>
                <w:szCs w:val="24"/>
              </w:rPr>
              <w:t>21</w:t>
            </w:r>
            <w:r>
              <w:rPr>
                <w:rFonts w:ascii="Times New Roman" w:hAnsi="Times New Roman" w:cs="Times New Roman"/>
                <w:sz w:val="24"/>
                <w:szCs w:val="24"/>
              </w:rPr>
              <w:t>日下午</w:t>
            </w:r>
            <w:r w:rsidR="006E54D8">
              <w:rPr>
                <w:rFonts w:ascii="Times New Roman" w:hAnsi="Times New Roman" w:cs="Times New Roman"/>
                <w:sz w:val="24"/>
                <w:szCs w:val="24"/>
              </w:rPr>
              <w:t>17</w:t>
            </w:r>
            <w:r>
              <w:rPr>
                <w:rFonts w:ascii="Times New Roman" w:hAnsi="Times New Roman" w:cs="Times New Roman"/>
                <w:sz w:val="24"/>
                <w:szCs w:val="24"/>
              </w:rPr>
              <w:t>：</w:t>
            </w:r>
            <w:r w:rsidR="006E54D8">
              <w:rPr>
                <w:rFonts w:ascii="Times New Roman" w:hAnsi="Times New Roman" w:cs="Times New Roman" w:hint="eastAsia"/>
                <w:sz w:val="24"/>
                <w:szCs w:val="24"/>
              </w:rPr>
              <w:t>0</w:t>
            </w:r>
            <w:r w:rsidR="006E54D8">
              <w:rPr>
                <w:rFonts w:ascii="Times New Roman" w:hAnsi="Times New Roman" w:cs="Times New Roman"/>
                <w:sz w:val="24"/>
                <w:szCs w:val="24"/>
              </w:rPr>
              <w:t>0-19</w:t>
            </w:r>
            <w:r>
              <w:rPr>
                <w:rFonts w:ascii="Times New Roman" w:hAnsi="Times New Roman" w:cs="Times New Roman"/>
                <w:sz w:val="24"/>
                <w:szCs w:val="24"/>
              </w:rPr>
              <w:t>：</w:t>
            </w:r>
            <w:r>
              <w:rPr>
                <w:rFonts w:ascii="Times New Roman" w:hAnsi="Times New Roman" w:cs="Times New Roman"/>
                <w:sz w:val="24"/>
                <w:szCs w:val="24"/>
              </w:rPr>
              <w:t>00</w:t>
            </w:r>
          </w:p>
        </w:tc>
      </w:tr>
      <w:tr w:rsidR="00D44868" w14:paraId="0629DB3A" w14:textId="77777777">
        <w:trPr>
          <w:jc w:val="center"/>
        </w:trPr>
        <w:tc>
          <w:tcPr>
            <w:tcW w:w="2405" w:type="dxa"/>
            <w:vAlign w:val="center"/>
          </w:tcPr>
          <w:p w14:paraId="521C8F0A" w14:textId="77777777" w:rsidR="00D44868" w:rsidRDefault="00292F38">
            <w:pPr>
              <w:adjustRightInd w:val="0"/>
              <w:snapToGrid w:val="0"/>
              <w:rPr>
                <w:rFonts w:asciiTheme="minorEastAsia" w:hAnsiTheme="minorEastAsia" w:cs="Arial"/>
                <w:sz w:val="24"/>
                <w:szCs w:val="24"/>
              </w:rPr>
            </w:pPr>
            <w:r>
              <w:rPr>
                <w:rFonts w:asciiTheme="minorEastAsia" w:hAnsiTheme="minorEastAsia" w:cs="Arial" w:hint="eastAsia"/>
                <w:sz w:val="24"/>
                <w:szCs w:val="24"/>
              </w:rPr>
              <w:t>地点</w:t>
            </w:r>
          </w:p>
        </w:tc>
        <w:tc>
          <w:tcPr>
            <w:tcW w:w="5891" w:type="dxa"/>
            <w:vAlign w:val="center"/>
          </w:tcPr>
          <w:p w14:paraId="20F39A5C" w14:textId="77777777" w:rsidR="00D44868" w:rsidRDefault="00292F38">
            <w:pPr>
              <w:adjustRightInd w:val="0"/>
              <w:snapToGrid w:val="0"/>
              <w:rPr>
                <w:rFonts w:ascii="Times New Roman" w:hAnsi="Times New Roman" w:cs="Times New Roman"/>
                <w:sz w:val="24"/>
                <w:szCs w:val="24"/>
              </w:rPr>
            </w:pPr>
            <w:r>
              <w:rPr>
                <w:rFonts w:ascii="Times New Roman" w:hAnsi="Times New Roman" w:cs="Times New Roman"/>
                <w:sz w:val="24"/>
                <w:szCs w:val="24"/>
              </w:rPr>
              <w:t>江苏省南通市苏通科技产业园海维路</w:t>
            </w:r>
            <w:r>
              <w:rPr>
                <w:rFonts w:ascii="Times New Roman" w:hAnsi="Times New Roman" w:cs="Times New Roman"/>
                <w:sz w:val="24"/>
                <w:szCs w:val="24"/>
              </w:rPr>
              <w:t>66</w:t>
            </w:r>
            <w:r>
              <w:rPr>
                <w:rFonts w:ascii="Times New Roman" w:hAnsi="Times New Roman" w:cs="Times New Roman"/>
                <w:sz w:val="24"/>
                <w:szCs w:val="24"/>
              </w:rPr>
              <w:t>号行政中心三楼会议室</w:t>
            </w:r>
          </w:p>
        </w:tc>
      </w:tr>
      <w:tr w:rsidR="00D44868" w14:paraId="3E195858" w14:textId="77777777">
        <w:trPr>
          <w:jc w:val="center"/>
        </w:trPr>
        <w:tc>
          <w:tcPr>
            <w:tcW w:w="2405" w:type="dxa"/>
            <w:vAlign w:val="center"/>
          </w:tcPr>
          <w:p w14:paraId="2441008D" w14:textId="77777777" w:rsidR="00D44868" w:rsidRDefault="00292F38">
            <w:pPr>
              <w:adjustRightInd w:val="0"/>
              <w:snapToGrid w:val="0"/>
              <w:rPr>
                <w:rFonts w:asciiTheme="minorEastAsia" w:hAnsiTheme="minorEastAsia" w:cs="Arial"/>
                <w:sz w:val="24"/>
                <w:szCs w:val="24"/>
              </w:rPr>
            </w:pPr>
            <w:r>
              <w:rPr>
                <w:rFonts w:asciiTheme="minorEastAsia" w:hAnsiTheme="minorEastAsia" w:cs="Arial" w:hint="eastAsia"/>
                <w:sz w:val="24"/>
                <w:szCs w:val="24"/>
              </w:rPr>
              <w:t>公司接待人员姓名</w:t>
            </w:r>
          </w:p>
        </w:tc>
        <w:tc>
          <w:tcPr>
            <w:tcW w:w="5891" w:type="dxa"/>
            <w:vAlign w:val="center"/>
          </w:tcPr>
          <w:p w14:paraId="57F93BC5" w14:textId="77777777" w:rsidR="00D44868" w:rsidRDefault="00292F38">
            <w:pPr>
              <w:adjustRightInd w:val="0"/>
              <w:snapToGrid w:val="0"/>
              <w:rPr>
                <w:rFonts w:asciiTheme="minorEastAsia" w:hAnsiTheme="minorEastAsia" w:cs="Arial"/>
                <w:sz w:val="24"/>
                <w:szCs w:val="24"/>
              </w:rPr>
            </w:pPr>
            <w:r>
              <w:rPr>
                <w:rFonts w:asciiTheme="minorEastAsia" w:hAnsiTheme="minorEastAsia" w:cs="Arial" w:hint="eastAsia"/>
                <w:sz w:val="24"/>
                <w:szCs w:val="24"/>
              </w:rPr>
              <w:t>轮值总经理（当值）：张鑫鑫</w:t>
            </w:r>
          </w:p>
          <w:p w14:paraId="79429F24" w14:textId="424A9F1F" w:rsidR="00D44868" w:rsidRDefault="007967DF">
            <w:pPr>
              <w:adjustRightInd w:val="0"/>
              <w:snapToGrid w:val="0"/>
              <w:rPr>
                <w:rFonts w:asciiTheme="minorEastAsia" w:hAnsiTheme="minorEastAsia" w:cs="Arial"/>
                <w:sz w:val="24"/>
                <w:szCs w:val="24"/>
              </w:rPr>
            </w:pPr>
            <w:r>
              <w:rPr>
                <w:rFonts w:asciiTheme="minorEastAsia" w:hAnsiTheme="minorEastAsia" w:cs="Arial" w:hint="eastAsia"/>
                <w:sz w:val="24"/>
                <w:szCs w:val="24"/>
              </w:rPr>
              <w:t>副总经理、财务总监、</w:t>
            </w:r>
            <w:bookmarkStart w:id="2" w:name="_GoBack"/>
            <w:bookmarkEnd w:id="2"/>
            <w:r w:rsidR="00292F38">
              <w:rPr>
                <w:rFonts w:asciiTheme="minorEastAsia" w:hAnsiTheme="minorEastAsia" w:cs="Arial" w:hint="eastAsia"/>
                <w:sz w:val="24"/>
                <w:szCs w:val="24"/>
              </w:rPr>
              <w:t>董事会秘书：翁茂森</w:t>
            </w:r>
          </w:p>
        </w:tc>
      </w:tr>
      <w:tr w:rsidR="00D44868" w14:paraId="750400A7" w14:textId="77777777">
        <w:trPr>
          <w:jc w:val="center"/>
        </w:trPr>
        <w:tc>
          <w:tcPr>
            <w:tcW w:w="2405" w:type="dxa"/>
            <w:vAlign w:val="center"/>
          </w:tcPr>
          <w:p w14:paraId="38210804" w14:textId="77777777" w:rsidR="00D44868" w:rsidRDefault="00292F38">
            <w:pPr>
              <w:adjustRightInd w:val="0"/>
              <w:snapToGrid w:val="0"/>
              <w:rPr>
                <w:rFonts w:asciiTheme="minorEastAsia" w:hAnsiTheme="minorEastAsia" w:cs="Arial"/>
                <w:sz w:val="24"/>
                <w:szCs w:val="24"/>
              </w:rPr>
            </w:pPr>
            <w:r>
              <w:rPr>
                <w:rFonts w:asciiTheme="minorEastAsia" w:hAnsiTheme="minorEastAsia" w:cs="Arial" w:hint="eastAsia"/>
                <w:sz w:val="24"/>
                <w:szCs w:val="24"/>
              </w:rPr>
              <w:t>参会单位名称</w:t>
            </w:r>
          </w:p>
        </w:tc>
        <w:tc>
          <w:tcPr>
            <w:tcW w:w="5891" w:type="dxa"/>
            <w:vAlign w:val="center"/>
          </w:tcPr>
          <w:p w14:paraId="7750C510" w14:textId="77777777" w:rsidR="00D44868" w:rsidRDefault="00292F38">
            <w:pPr>
              <w:adjustRightInd w:val="0"/>
              <w:snapToGrid w:val="0"/>
              <w:rPr>
                <w:rFonts w:asciiTheme="minorEastAsia" w:hAnsiTheme="minorEastAsia" w:cs="Arial"/>
                <w:sz w:val="24"/>
                <w:szCs w:val="24"/>
              </w:rPr>
            </w:pPr>
            <w:r>
              <w:rPr>
                <w:rFonts w:asciiTheme="minorEastAsia" w:hAnsiTheme="minorEastAsia" w:cs="Arial" w:hint="eastAsia"/>
                <w:sz w:val="24"/>
                <w:szCs w:val="24"/>
              </w:rPr>
              <w:t>DWS：Tim Bachmann</w:t>
            </w:r>
          </w:p>
          <w:p w14:paraId="2DE79D7C" w14:textId="77777777" w:rsidR="00D44868" w:rsidRDefault="00292F38">
            <w:pPr>
              <w:adjustRightInd w:val="0"/>
              <w:snapToGrid w:val="0"/>
              <w:rPr>
                <w:rFonts w:asciiTheme="minorEastAsia" w:hAnsiTheme="minorEastAsia" w:cs="Arial"/>
                <w:sz w:val="24"/>
                <w:szCs w:val="24"/>
              </w:rPr>
            </w:pPr>
            <w:r>
              <w:rPr>
                <w:rFonts w:asciiTheme="minorEastAsia" w:hAnsiTheme="minorEastAsia" w:cs="Arial" w:hint="eastAsia"/>
                <w:sz w:val="24"/>
                <w:szCs w:val="24"/>
              </w:rPr>
              <w:t>中国投资有限责任公司：</w:t>
            </w:r>
            <w:proofErr w:type="gramStart"/>
            <w:r>
              <w:rPr>
                <w:rFonts w:asciiTheme="minorEastAsia" w:hAnsiTheme="minorEastAsia" w:cs="Arial" w:hint="eastAsia"/>
                <w:sz w:val="24"/>
                <w:szCs w:val="24"/>
              </w:rPr>
              <w:t>沈思</w:t>
            </w:r>
            <w:proofErr w:type="gramEnd"/>
            <w:r>
              <w:rPr>
                <w:rFonts w:asciiTheme="minorEastAsia" w:hAnsiTheme="minorEastAsia" w:cs="Arial" w:hint="eastAsia"/>
                <w:sz w:val="24"/>
                <w:szCs w:val="24"/>
              </w:rPr>
              <w:t>卓，杨益</w:t>
            </w:r>
            <w:proofErr w:type="gramStart"/>
            <w:r>
              <w:rPr>
                <w:rFonts w:asciiTheme="minorEastAsia" w:hAnsiTheme="minorEastAsia" w:cs="Arial" w:hint="eastAsia"/>
                <w:sz w:val="24"/>
                <w:szCs w:val="24"/>
              </w:rPr>
              <w:t>沣</w:t>
            </w:r>
            <w:proofErr w:type="gramEnd"/>
          </w:p>
          <w:p w14:paraId="62366C15" w14:textId="6AF89F18" w:rsidR="00D44868" w:rsidRDefault="00292F38" w:rsidP="00292F38">
            <w:pPr>
              <w:adjustRightInd w:val="0"/>
              <w:snapToGrid w:val="0"/>
              <w:rPr>
                <w:rFonts w:asciiTheme="minorEastAsia" w:hAnsiTheme="minorEastAsia" w:cs="Arial"/>
                <w:sz w:val="24"/>
                <w:szCs w:val="24"/>
              </w:rPr>
            </w:pPr>
            <w:r>
              <w:rPr>
                <w:rFonts w:asciiTheme="minorEastAsia" w:hAnsiTheme="minorEastAsia" w:cs="Arial" w:hint="eastAsia"/>
                <w:sz w:val="24"/>
                <w:szCs w:val="24"/>
              </w:rPr>
              <w:t>香港上海汇丰银行有限公司：李明汉，</w:t>
            </w:r>
            <w:proofErr w:type="gramStart"/>
            <w:r>
              <w:rPr>
                <w:rFonts w:asciiTheme="minorEastAsia" w:hAnsiTheme="minorEastAsia" w:cs="Arial" w:hint="eastAsia"/>
                <w:sz w:val="24"/>
                <w:szCs w:val="24"/>
              </w:rPr>
              <w:t>许冰莹</w:t>
            </w:r>
            <w:proofErr w:type="gramEnd"/>
          </w:p>
        </w:tc>
      </w:tr>
      <w:tr w:rsidR="00D44868" w14:paraId="4BA0B1B8" w14:textId="77777777">
        <w:trPr>
          <w:trHeight w:val="7642"/>
          <w:jc w:val="center"/>
        </w:trPr>
        <w:tc>
          <w:tcPr>
            <w:tcW w:w="2405" w:type="dxa"/>
            <w:vAlign w:val="center"/>
          </w:tcPr>
          <w:p w14:paraId="31B96CC9" w14:textId="77777777" w:rsidR="00D44868" w:rsidRDefault="00292F38">
            <w:pPr>
              <w:adjustRightInd w:val="0"/>
              <w:snapToGrid w:val="0"/>
              <w:rPr>
                <w:rFonts w:asciiTheme="minorEastAsia" w:hAnsiTheme="minorEastAsia" w:cs="Arial"/>
                <w:sz w:val="24"/>
                <w:szCs w:val="24"/>
              </w:rPr>
            </w:pPr>
            <w:r>
              <w:rPr>
                <w:rFonts w:asciiTheme="minorEastAsia" w:hAnsiTheme="minorEastAsia" w:cs="Arial" w:hint="eastAsia"/>
                <w:sz w:val="24"/>
                <w:szCs w:val="24"/>
              </w:rPr>
              <w:t>投资者关系活动主要内容介绍</w:t>
            </w:r>
          </w:p>
        </w:tc>
        <w:tc>
          <w:tcPr>
            <w:tcW w:w="5891" w:type="dxa"/>
            <w:vAlign w:val="center"/>
          </w:tcPr>
          <w:p w14:paraId="648B0CC3" w14:textId="77777777" w:rsidR="00D44868" w:rsidRDefault="00292F38" w:rsidP="0016284B">
            <w:pPr>
              <w:adjustRightInd w:val="0"/>
              <w:snapToGrid w:val="0"/>
              <w:spacing w:beforeLines="50" w:before="156" w:line="360" w:lineRule="auto"/>
              <w:rPr>
                <w:rFonts w:asciiTheme="minorEastAsia" w:hAnsiTheme="minorEastAsia" w:cs="Arial"/>
                <w:sz w:val="24"/>
                <w:szCs w:val="24"/>
              </w:rPr>
            </w:pPr>
            <w:r>
              <w:rPr>
                <w:rFonts w:asciiTheme="minorEastAsia" w:hAnsiTheme="minorEastAsia" w:cs="Arial" w:hint="eastAsia"/>
                <w:sz w:val="24"/>
                <w:szCs w:val="24"/>
              </w:rPr>
              <w:t>本次调研不涉及应披露的重大信息。</w:t>
            </w:r>
          </w:p>
          <w:p w14:paraId="057AB2DA" w14:textId="77777777" w:rsidR="00D44868" w:rsidRDefault="00292F38" w:rsidP="0016284B">
            <w:pPr>
              <w:adjustRightInd w:val="0"/>
              <w:snapToGrid w:val="0"/>
              <w:spacing w:line="360" w:lineRule="auto"/>
              <w:rPr>
                <w:rFonts w:asciiTheme="minorEastAsia" w:hAnsiTheme="minorEastAsia" w:cs="Arial"/>
                <w:sz w:val="24"/>
                <w:szCs w:val="24"/>
              </w:rPr>
            </w:pPr>
            <w:r>
              <w:rPr>
                <w:rFonts w:asciiTheme="minorEastAsia" w:hAnsiTheme="minorEastAsia" w:cs="Arial" w:hint="eastAsia"/>
                <w:sz w:val="24"/>
                <w:szCs w:val="24"/>
              </w:rPr>
              <w:t>调研问题回复：</w:t>
            </w:r>
          </w:p>
          <w:p w14:paraId="27AF28F9" w14:textId="77777777" w:rsidR="00D44868" w:rsidRDefault="00292F38" w:rsidP="0016284B">
            <w:pPr>
              <w:pStyle w:val="ab"/>
              <w:widowControl/>
              <w:adjustRightInd w:val="0"/>
              <w:snapToGrid w:val="0"/>
              <w:spacing w:line="360" w:lineRule="auto"/>
              <w:ind w:firstLine="482"/>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一、国内电力绝缘产品整体竞争格局如何？公司与国内外同行相比，核心竞争优势是什么？</w:t>
            </w:r>
          </w:p>
          <w:p w14:paraId="5D30E3CC" w14:textId="77777777" w:rsidR="00D44868" w:rsidRDefault="00292F38" w:rsidP="0016284B">
            <w:pPr>
              <w:widowControl/>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回复：</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外绝缘产品竞争格局</w:t>
            </w:r>
          </w:p>
          <w:p w14:paraId="7D718030" w14:textId="77777777" w:rsidR="00D44868" w:rsidRDefault="00292F38" w:rsidP="0016284B">
            <w:pPr>
              <w:widowControl/>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可分为变电站外绝缘产品与输电线路外绝缘产品两类：</w:t>
            </w:r>
          </w:p>
          <w:p w14:paraId="3755197C" w14:textId="77777777" w:rsidR="00D44868" w:rsidRDefault="00292F38" w:rsidP="0016284B">
            <w:pPr>
              <w:pStyle w:val="ab"/>
              <w:widowControl/>
              <w:adjustRightInd w:val="0"/>
              <w:snapToGrid w:val="0"/>
              <w:spacing w:line="360" w:lineRule="auto"/>
              <w:ind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变电站外绝缘产品</w:t>
            </w:r>
          </w:p>
          <w:p w14:paraId="1D484E17" w14:textId="77777777" w:rsidR="00D44868" w:rsidRDefault="00292F38" w:rsidP="0016284B">
            <w:pPr>
              <w:pStyle w:val="ab"/>
              <w:widowControl/>
              <w:adjustRightInd w:val="0"/>
              <w:snapToGrid w:val="0"/>
              <w:spacing w:line="360" w:lineRule="auto"/>
              <w:ind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变电站绝缘子主要指空心绝缘子与支柱绝缘子，采用瓷与复合材料作为基础材料。由于变电站绝缘子技术要求和制造难度较高，因此该细分行业的行业壁垒较高。</w:t>
            </w:r>
          </w:p>
          <w:p w14:paraId="02E7BAF8" w14:textId="77777777" w:rsidR="00D44868" w:rsidRDefault="00292F38" w:rsidP="0016284B">
            <w:pPr>
              <w:pStyle w:val="ab"/>
              <w:widowControl/>
              <w:adjustRightInd w:val="0"/>
              <w:snapToGrid w:val="0"/>
              <w:spacing w:line="360" w:lineRule="auto"/>
              <w:ind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自高压输电技术诞生以来，变电站绝缘子一直采用瓷绝缘子，虽然该类材料具有绝缘性能良好、化学性能稳定等特点，但其天然的一些特性，也越来越成为制约电网安全可靠运行的关键瓶颈。比如，电瓷材料本身的脆性和</w:t>
            </w:r>
            <w:bookmarkStart w:id="3" w:name="OLE_LINK3"/>
            <w:r>
              <w:rPr>
                <w:rFonts w:ascii="Times New Roman" w:eastAsia="宋体" w:hAnsi="Times New Roman" w:cs="Times New Roman"/>
                <w:kern w:val="0"/>
                <w:sz w:val="24"/>
                <w:szCs w:val="24"/>
              </w:rPr>
              <w:t>比强度特性</w:t>
            </w:r>
            <w:bookmarkEnd w:id="3"/>
            <w:r>
              <w:rPr>
                <w:rFonts w:ascii="Times New Roman" w:eastAsia="宋体" w:hAnsi="Times New Roman" w:cs="Times New Roman"/>
                <w:kern w:val="0"/>
                <w:sz w:val="24"/>
                <w:szCs w:val="24"/>
              </w:rPr>
              <w:t>，决定了大尺寸、高电压等级变电站</w:t>
            </w:r>
            <w:r>
              <w:rPr>
                <w:rFonts w:ascii="Times New Roman" w:eastAsia="宋体" w:hAnsi="Times New Roman" w:cs="Times New Roman"/>
                <w:kern w:val="0"/>
                <w:sz w:val="24"/>
                <w:szCs w:val="24"/>
              </w:rPr>
              <w:lastRenderedPageBreak/>
              <w:t>瓷绝缘子制造和安装难度的增大，以及在运行过程中易发生爆炸和断裂等恶性事故的问题，尤其增加了在地震地区应用的安全风险；又比如，电瓷材料表面的亲水性特征，决定了其在抗雨闪、</w:t>
            </w:r>
            <w:proofErr w:type="gramStart"/>
            <w:r>
              <w:rPr>
                <w:rFonts w:ascii="Times New Roman" w:eastAsia="宋体" w:hAnsi="Times New Roman" w:cs="Times New Roman"/>
                <w:kern w:val="0"/>
                <w:sz w:val="24"/>
                <w:szCs w:val="24"/>
              </w:rPr>
              <w:t>冰闪和</w:t>
            </w:r>
            <w:proofErr w:type="gramEnd"/>
            <w:r>
              <w:rPr>
                <w:rFonts w:ascii="Times New Roman" w:eastAsia="宋体" w:hAnsi="Times New Roman" w:cs="Times New Roman"/>
                <w:kern w:val="0"/>
                <w:sz w:val="24"/>
                <w:szCs w:val="24"/>
              </w:rPr>
              <w:t>污闪方面存在显著的弱点，尤其是在气候较为潮湿、多雨、多雪以及大气污染较为严重的地区，过往历史上所发生的该类运行事故已经严重威胁了电网的安全运行；再比如，电瓷材料本身的制造和使用过程，对资源的消耗和环境的影响也比较大，在环境友好和资源节约方面同样存在问题。诸如以上这些变电站瓷绝缘子所存在的问题，虽然不能否定长期以来它对电力系统发展所做出的贡献，但其对新材料新技术的渴求，已经是业界，尤其成为了电网用户的广泛共识。</w:t>
            </w:r>
          </w:p>
          <w:p w14:paraId="34F89BE2" w14:textId="7FA3E41B" w:rsidR="00D44868" w:rsidRDefault="00292F38" w:rsidP="0016284B">
            <w:pPr>
              <w:pStyle w:val="ab"/>
              <w:widowControl/>
              <w:adjustRightInd w:val="0"/>
              <w:snapToGrid w:val="0"/>
              <w:spacing w:line="360" w:lineRule="auto"/>
              <w:ind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正是基于以上事实，促使了神马在</w:t>
            </w:r>
            <w:r>
              <w:rPr>
                <w:rFonts w:ascii="Times New Roman" w:eastAsia="宋体" w:hAnsi="Times New Roman" w:cs="Times New Roman"/>
                <w:kern w:val="0"/>
                <w:sz w:val="24"/>
                <w:szCs w:val="24"/>
              </w:rPr>
              <w:t>1999</w:t>
            </w:r>
            <w:r>
              <w:rPr>
                <w:rFonts w:ascii="Times New Roman" w:eastAsia="宋体" w:hAnsi="Times New Roman" w:cs="Times New Roman"/>
                <w:kern w:val="0"/>
                <w:sz w:val="24"/>
                <w:szCs w:val="24"/>
              </w:rPr>
              <w:t>年开始投入研发变电站复合绝缘子。通过对硅橡胶材料和工艺技术的创新，神马分别于</w:t>
            </w:r>
            <w:r>
              <w:rPr>
                <w:rFonts w:ascii="Times New Roman" w:eastAsia="宋体" w:hAnsi="Times New Roman" w:cs="Times New Roman"/>
                <w:kern w:val="0"/>
                <w:sz w:val="24"/>
                <w:szCs w:val="24"/>
              </w:rPr>
              <w:t>2004</w:t>
            </w:r>
            <w:r>
              <w:rPr>
                <w:rFonts w:ascii="Times New Roman" w:eastAsia="宋体" w:hAnsi="Times New Roman" w:cs="Times New Roman"/>
                <w:kern w:val="0"/>
                <w:sz w:val="24"/>
                <w:szCs w:val="24"/>
              </w:rPr>
              <w:t>和</w:t>
            </w:r>
            <w:r>
              <w:rPr>
                <w:rFonts w:ascii="Times New Roman" w:eastAsia="宋体" w:hAnsi="Times New Roman" w:cs="Times New Roman"/>
                <w:kern w:val="0"/>
                <w:sz w:val="24"/>
                <w:szCs w:val="24"/>
              </w:rPr>
              <w:t>2008</w:t>
            </w:r>
            <w:r>
              <w:rPr>
                <w:rFonts w:ascii="Times New Roman" w:eastAsia="宋体" w:hAnsi="Times New Roman" w:cs="Times New Roman"/>
                <w:kern w:val="0"/>
                <w:sz w:val="24"/>
                <w:szCs w:val="24"/>
              </w:rPr>
              <w:t>年研发出填补国际空白的空心复合绝缘子和支柱复合绝缘子，不仅兼顾了电瓷材料所具备的绝缘性能良好的优势，更是解决了上述瓷绝缘子所存在的易发生断裂、爆炸、闪络等方面的问题，尤其是解决了其他材料工艺类型的复合绝缘子所存在的不耐老化问题。因此，随着神马变电站复合绝缘子投入应用以来，尤其是近几年，变电站绝缘子中复合（类型）的占比不断增加，越来越成为了一种发展的趋势。</w:t>
            </w:r>
          </w:p>
          <w:p w14:paraId="59CA9C68" w14:textId="73C15CF3" w:rsidR="00D44868" w:rsidRDefault="00292F38" w:rsidP="0016284B">
            <w:pPr>
              <w:pStyle w:val="ab"/>
              <w:widowControl/>
              <w:adjustRightInd w:val="0"/>
              <w:snapToGrid w:val="0"/>
              <w:spacing w:line="360" w:lineRule="auto"/>
              <w:ind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目前来看，随着电压等级的上升，对空心、支柱绝缘子产品性能、制造工艺的要求也不断提高，行业内仅有少数企业能够生产</w:t>
            </w:r>
            <w:r>
              <w:rPr>
                <w:rFonts w:ascii="Times New Roman" w:eastAsia="宋体" w:hAnsi="Times New Roman" w:cs="Times New Roman"/>
                <w:kern w:val="0"/>
                <w:sz w:val="24"/>
                <w:szCs w:val="24"/>
              </w:rPr>
              <w:t>500kV</w:t>
            </w:r>
            <w:r>
              <w:rPr>
                <w:rFonts w:ascii="Times New Roman" w:eastAsia="宋体" w:hAnsi="Times New Roman" w:cs="Times New Roman"/>
                <w:kern w:val="0"/>
                <w:sz w:val="24"/>
                <w:szCs w:val="24"/>
              </w:rPr>
              <w:t>及以上电压等级的产品，其他企业主要从事</w:t>
            </w:r>
            <w:r>
              <w:rPr>
                <w:rFonts w:ascii="Times New Roman" w:eastAsia="宋体" w:hAnsi="Times New Roman" w:cs="Times New Roman"/>
                <w:kern w:val="0"/>
                <w:sz w:val="24"/>
                <w:szCs w:val="24"/>
              </w:rPr>
              <w:t>500kV</w:t>
            </w:r>
            <w:r>
              <w:rPr>
                <w:rFonts w:ascii="Times New Roman" w:eastAsia="宋体" w:hAnsi="Times New Roman" w:cs="Times New Roman"/>
                <w:kern w:val="0"/>
                <w:sz w:val="24"/>
                <w:szCs w:val="24"/>
              </w:rPr>
              <w:t>以下电压等级产品的生产。变电站复合绝缘子方面，目前国内挂网运行的</w:t>
            </w:r>
            <w:r>
              <w:rPr>
                <w:rFonts w:ascii="Times New Roman" w:eastAsia="宋体" w:hAnsi="Times New Roman" w:cs="Times New Roman"/>
                <w:kern w:val="0"/>
                <w:sz w:val="24"/>
                <w:szCs w:val="24"/>
              </w:rPr>
              <w:t>500kV</w:t>
            </w:r>
            <w:r>
              <w:rPr>
                <w:rFonts w:ascii="Times New Roman" w:eastAsia="宋体" w:hAnsi="Times New Roman" w:cs="Times New Roman"/>
                <w:kern w:val="0"/>
                <w:sz w:val="24"/>
                <w:szCs w:val="24"/>
              </w:rPr>
              <w:t>及</w:t>
            </w:r>
            <w:r>
              <w:rPr>
                <w:rFonts w:ascii="Times New Roman" w:eastAsia="宋体" w:hAnsi="Times New Roman" w:cs="Times New Roman"/>
                <w:kern w:val="0"/>
                <w:sz w:val="24"/>
                <w:szCs w:val="24"/>
              </w:rPr>
              <w:lastRenderedPageBreak/>
              <w:t>以上电压等级变电站采用复合绝缘子，神马占据优势主导地位。</w:t>
            </w:r>
          </w:p>
          <w:p w14:paraId="0D5B0DE7" w14:textId="77777777" w:rsidR="00D44868" w:rsidRDefault="00292F38" w:rsidP="0016284B">
            <w:pPr>
              <w:pStyle w:val="ab"/>
              <w:widowControl/>
              <w:adjustRightInd w:val="0"/>
              <w:snapToGrid w:val="0"/>
              <w:spacing w:line="360" w:lineRule="auto"/>
              <w:ind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）输电线路外绝缘产品</w:t>
            </w:r>
          </w:p>
          <w:p w14:paraId="47767617" w14:textId="77777777" w:rsidR="00D44868" w:rsidRDefault="00292F38" w:rsidP="0016284B">
            <w:pPr>
              <w:pStyle w:val="ab"/>
              <w:widowControl/>
              <w:adjustRightInd w:val="0"/>
              <w:snapToGrid w:val="0"/>
              <w:spacing w:line="360" w:lineRule="auto"/>
              <w:ind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线路复合绝缘子的制造工艺相比于变电站绝缘子制造难度较低，细分行业壁垒较低，因此过去从事线路复合绝缘子生产的企业较多，产品质量、技术水平参差不齐，行业竞争的无序性较高。自复合绝缘子从</w:t>
            </w:r>
            <w:r>
              <w:rPr>
                <w:rFonts w:ascii="Times New Roman" w:eastAsia="宋体" w:hAnsi="Times New Roman" w:cs="Times New Roman"/>
                <w:kern w:val="0"/>
                <w:sz w:val="24"/>
                <w:szCs w:val="24"/>
              </w:rPr>
              <w:t>1990</w:t>
            </w:r>
            <w:r>
              <w:rPr>
                <w:rFonts w:ascii="Times New Roman" w:eastAsia="宋体" w:hAnsi="Times New Roman" w:cs="Times New Roman"/>
                <w:kern w:val="0"/>
                <w:sz w:val="24"/>
                <w:szCs w:val="24"/>
              </w:rPr>
              <w:t>年开始使用以来，国内复合绝缘子厂家数量最多时达到</w:t>
            </w:r>
            <w:r>
              <w:rPr>
                <w:rFonts w:ascii="Times New Roman" w:eastAsia="宋体" w:hAnsi="Times New Roman" w:cs="Times New Roman"/>
                <w:kern w:val="0"/>
                <w:sz w:val="24"/>
                <w:szCs w:val="24"/>
              </w:rPr>
              <w:t>100</w:t>
            </w:r>
            <w:r>
              <w:rPr>
                <w:rFonts w:ascii="Times New Roman" w:eastAsia="宋体" w:hAnsi="Times New Roman" w:cs="Times New Roman"/>
                <w:kern w:val="0"/>
                <w:sz w:val="24"/>
                <w:szCs w:val="24"/>
              </w:rPr>
              <w:t>多家。从国家电网大平台中标情况来看，每年中标厂家数量多集中在</w:t>
            </w:r>
            <w:r>
              <w:rPr>
                <w:rFonts w:ascii="Times New Roman" w:eastAsia="宋体" w:hAnsi="Times New Roman" w:cs="Times New Roman"/>
                <w:kern w:val="0"/>
                <w:sz w:val="24"/>
                <w:szCs w:val="24"/>
              </w:rPr>
              <w:t>10-20</w:t>
            </w:r>
            <w:r>
              <w:rPr>
                <w:rFonts w:ascii="Times New Roman" w:eastAsia="宋体" w:hAnsi="Times New Roman" w:cs="Times New Roman"/>
                <w:kern w:val="0"/>
                <w:sz w:val="24"/>
                <w:szCs w:val="24"/>
              </w:rPr>
              <w:t>家，中标量前</w:t>
            </w:r>
            <w:r>
              <w:rPr>
                <w:rFonts w:ascii="Times New Roman" w:eastAsia="宋体" w:hAnsi="Times New Roman" w:cs="Times New Roman"/>
                <w:kern w:val="0"/>
                <w:sz w:val="24"/>
                <w:szCs w:val="24"/>
              </w:rPr>
              <w:t>80%</w:t>
            </w:r>
            <w:r>
              <w:rPr>
                <w:rFonts w:ascii="Times New Roman" w:eastAsia="宋体" w:hAnsi="Times New Roman" w:cs="Times New Roman"/>
                <w:kern w:val="0"/>
                <w:sz w:val="24"/>
                <w:szCs w:val="24"/>
              </w:rPr>
              <w:t>的厂家数量在</w:t>
            </w:r>
            <w:r>
              <w:rPr>
                <w:rFonts w:ascii="Times New Roman" w:eastAsia="宋体" w:hAnsi="Times New Roman" w:cs="Times New Roman"/>
                <w:kern w:val="0"/>
                <w:sz w:val="24"/>
                <w:szCs w:val="24"/>
              </w:rPr>
              <w:t>10</w:t>
            </w:r>
            <w:r>
              <w:rPr>
                <w:rFonts w:ascii="Times New Roman" w:eastAsia="宋体" w:hAnsi="Times New Roman" w:cs="Times New Roman"/>
                <w:kern w:val="0"/>
                <w:sz w:val="24"/>
                <w:szCs w:val="24"/>
              </w:rPr>
              <w:t>家以内，神马位于中标数量第一阵营，是少数具备特高压投标资质的厂家之一。</w:t>
            </w:r>
          </w:p>
          <w:p w14:paraId="65BD201E" w14:textId="221BF8DD" w:rsidR="00D44868" w:rsidRDefault="00292F38" w:rsidP="0016284B">
            <w:pPr>
              <w:pStyle w:val="ab"/>
              <w:widowControl/>
              <w:adjustRightInd w:val="0"/>
              <w:snapToGrid w:val="0"/>
              <w:spacing w:line="360" w:lineRule="auto"/>
              <w:ind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线路复合绝缘子具有质量轻、</w:t>
            </w:r>
            <w:r>
              <w:rPr>
                <w:rFonts w:ascii="Times New Roman" w:eastAsia="宋体" w:hAnsi="Times New Roman" w:cs="Times New Roman" w:hint="eastAsia"/>
                <w:kern w:val="0"/>
                <w:sz w:val="24"/>
                <w:szCs w:val="24"/>
              </w:rPr>
              <w:t>少</w:t>
            </w:r>
            <w:r>
              <w:rPr>
                <w:rFonts w:ascii="Times New Roman" w:eastAsia="宋体" w:hAnsi="Times New Roman" w:cs="Times New Roman"/>
                <w:kern w:val="0"/>
                <w:sz w:val="24"/>
                <w:szCs w:val="24"/>
              </w:rPr>
              <w:t>维护、成本低等优点，有效克服了线路瓷绝缘子与玻璃绝缘子普遍存在的耐污闪能力差等典型问题。此外，由于线路复合绝缘子的性能优势和成本优势，在国际上也成为了电网用户普遍接受的技术和产品，被广泛应用。</w:t>
            </w:r>
          </w:p>
          <w:p w14:paraId="2B3885A7" w14:textId="77777777" w:rsidR="00D44868" w:rsidRDefault="00292F38" w:rsidP="0016284B">
            <w:pPr>
              <w:pStyle w:val="ab"/>
              <w:widowControl/>
              <w:adjustRightInd w:val="0"/>
              <w:snapToGrid w:val="0"/>
              <w:spacing w:line="360" w:lineRule="auto"/>
              <w:ind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尽管线路复合绝缘子具备极强竞争力，但不同制造厂家的伞套材料因采用不同材质或相同材质不同配方而产生的老化问题会对线路复合绝缘子的使用寿命产生较大影响，目前行业内出现了大量的线路复合绝缘子投运</w:t>
            </w:r>
            <w:r>
              <w:rPr>
                <w:rFonts w:ascii="Times New Roman" w:eastAsia="宋体" w:hAnsi="Times New Roman" w:cs="Times New Roman"/>
                <w:kern w:val="0"/>
                <w:sz w:val="24"/>
                <w:szCs w:val="24"/>
              </w:rPr>
              <w:t>5-10</w:t>
            </w:r>
            <w:r>
              <w:rPr>
                <w:rFonts w:ascii="Times New Roman" w:eastAsia="宋体" w:hAnsi="Times New Roman" w:cs="Times New Roman"/>
                <w:kern w:val="0"/>
                <w:sz w:val="24"/>
                <w:szCs w:val="24"/>
              </w:rPr>
              <w:t>年即发生了严重的老化现象，从而大幅削弱了此类线路复合绝缘子的性能优势与成本优势。因此，采用具备与电力设备同寿命周期伞套材料制造的线路复合绝缘子与</w:t>
            </w:r>
            <w:r>
              <w:rPr>
                <w:rFonts w:ascii="Times New Roman" w:eastAsia="宋体" w:hAnsi="Times New Roman" w:cs="Times New Roman"/>
                <w:kern w:val="0"/>
                <w:sz w:val="24"/>
                <w:szCs w:val="24"/>
              </w:rPr>
              <w:t>10</w:t>
            </w:r>
            <w:r>
              <w:rPr>
                <w:rFonts w:ascii="Times New Roman" w:eastAsia="宋体" w:hAnsi="Times New Roman" w:cs="Times New Roman"/>
                <w:kern w:val="0"/>
                <w:sz w:val="24"/>
                <w:szCs w:val="24"/>
              </w:rPr>
              <w:t>年内即发生老化问题的线路复合绝缘子相比具有显著优势。</w:t>
            </w:r>
          </w:p>
          <w:p w14:paraId="74C64E79" w14:textId="77777777" w:rsidR="00D44868" w:rsidRDefault="00292F38" w:rsidP="0016284B">
            <w:pPr>
              <w:pStyle w:val="ab"/>
              <w:widowControl/>
              <w:adjustRightInd w:val="0"/>
              <w:snapToGrid w:val="0"/>
              <w:spacing w:line="360" w:lineRule="auto"/>
              <w:ind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公司产品的核心竞争优势</w:t>
            </w:r>
          </w:p>
          <w:p w14:paraId="667AFED7" w14:textId="77777777" w:rsidR="00D44868" w:rsidRDefault="00292F38" w:rsidP="0016284B">
            <w:pPr>
              <w:pStyle w:val="ab"/>
              <w:widowControl/>
              <w:adjustRightInd w:val="0"/>
              <w:snapToGrid w:val="0"/>
              <w:spacing w:line="360" w:lineRule="auto"/>
              <w:ind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产品性能优势</w:t>
            </w:r>
          </w:p>
          <w:p w14:paraId="2563F020" w14:textId="77777777" w:rsidR="00D44868" w:rsidRDefault="00292F38" w:rsidP="0016284B">
            <w:pPr>
              <w:pStyle w:val="ab"/>
              <w:widowControl/>
              <w:adjustRightInd w:val="0"/>
              <w:snapToGrid w:val="0"/>
              <w:spacing w:line="360" w:lineRule="auto"/>
              <w:ind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电网运行的安全稳定性对国家战略安全至关重要，因此绝缘子的质量和性能就成为其核心竞争力。神马绝缘子以硅橡胶为基础材料，具有良好的防爆、抗震、防污闪性能，可有效防止污闪、爆炸和脆断等恶性事故，提升变电站运行的可靠性。神马外绝缘产品的质量及性能优势主要体现在以下方面：</w:t>
            </w:r>
          </w:p>
          <w:p w14:paraId="4DDE314D" w14:textId="77777777" w:rsidR="00D44868" w:rsidRDefault="00292F38" w:rsidP="0016284B">
            <w:pPr>
              <w:pStyle w:val="ab"/>
              <w:widowControl/>
              <w:adjustRightInd w:val="0"/>
              <w:snapToGrid w:val="0"/>
              <w:spacing w:line="360" w:lineRule="auto"/>
              <w:ind w:firstLine="480"/>
              <w:rPr>
                <w:rFonts w:ascii="Times New Roman" w:eastAsia="宋体" w:hAnsi="Times New Roman" w:cs="Times New Roman"/>
                <w:kern w:val="0"/>
                <w:sz w:val="24"/>
                <w:szCs w:val="24"/>
              </w:rPr>
            </w:pPr>
            <w:r>
              <w:rPr>
                <w:rFonts w:ascii="宋体" w:eastAsia="宋体" w:hAnsi="宋体" w:cs="宋体" w:hint="eastAsia"/>
                <w:kern w:val="0"/>
                <w:sz w:val="24"/>
                <w:szCs w:val="24"/>
              </w:rPr>
              <w:t>①</w:t>
            </w:r>
            <w:r>
              <w:rPr>
                <w:rFonts w:ascii="Times New Roman" w:eastAsia="宋体" w:hAnsi="Times New Roman" w:cs="Times New Roman"/>
                <w:kern w:val="0"/>
                <w:sz w:val="24"/>
                <w:szCs w:val="24"/>
              </w:rPr>
              <w:t>良好的机械性能，可防爆抗震，有效提升电站运行的可靠性。公司复合绝缘子以硅橡胶为基础，硅橡胶弹性好，具有良好的机械撕裂及抗拉扯强度，抗弯强度和内压力强度高于高强瓷，因此具有良好的防爆抗震性能。复合绝缘子杜绝了电站设备爆炸伤害事故，即使在内压过大等极端情况下，复合绝缘子只会通过破口或裂缝泄压，而不会发生爆炸。</w:t>
            </w:r>
          </w:p>
          <w:p w14:paraId="774078CF" w14:textId="77777777" w:rsidR="00D44868" w:rsidRDefault="00292F38" w:rsidP="0016284B">
            <w:pPr>
              <w:pStyle w:val="ab"/>
              <w:widowControl/>
              <w:adjustRightInd w:val="0"/>
              <w:snapToGrid w:val="0"/>
              <w:spacing w:line="360" w:lineRule="auto"/>
              <w:ind w:firstLine="480"/>
              <w:rPr>
                <w:rFonts w:ascii="Times New Roman" w:eastAsia="宋体" w:hAnsi="Times New Roman" w:cs="Times New Roman"/>
                <w:kern w:val="0"/>
                <w:sz w:val="24"/>
                <w:szCs w:val="24"/>
              </w:rPr>
            </w:pPr>
            <w:r>
              <w:rPr>
                <w:rFonts w:ascii="宋体" w:eastAsia="宋体" w:hAnsi="宋体" w:cs="宋体" w:hint="eastAsia"/>
                <w:kern w:val="0"/>
                <w:sz w:val="24"/>
                <w:szCs w:val="24"/>
              </w:rPr>
              <w:t>②</w:t>
            </w:r>
            <w:r>
              <w:rPr>
                <w:rFonts w:ascii="Times New Roman" w:eastAsia="宋体" w:hAnsi="Times New Roman" w:cs="Times New Roman"/>
                <w:kern w:val="0"/>
                <w:sz w:val="24"/>
                <w:szCs w:val="24"/>
              </w:rPr>
              <w:t>良好的耐老化性能。公司复合绝缘子的基础材料高温硫化硅橡胶（</w:t>
            </w:r>
            <w:r>
              <w:rPr>
                <w:rFonts w:ascii="Times New Roman" w:eastAsia="宋体" w:hAnsi="Times New Roman" w:cs="Times New Roman"/>
                <w:kern w:val="0"/>
                <w:sz w:val="24"/>
                <w:szCs w:val="24"/>
              </w:rPr>
              <w:t>HTV</w:t>
            </w:r>
            <w:r>
              <w:rPr>
                <w:rFonts w:ascii="Times New Roman" w:eastAsia="宋体" w:hAnsi="Times New Roman" w:cs="Times New Roman"/>
                <w:kern w:val="0"/>
                <w:sz w:val="24"/>
                <w:szCs w:val="24"/>
              </w:rPr>
              <w:t>）为自主研发，主要表现在抗紫外线、耐高低温（成品耐温范围：</w:t>
            </w:r>
            <w:r>
              <w:rPr>
                <w:rFonts w:ascii="Times New Roman" w:eastAsia="宋体" w:hAnsi="Times New Roman" w:cs="Times New Roman"/>
                <w:kern w:val="0"/>
                <w:sz w:val="24"/>
                <w:szCs w:val="24"/>
              </w:rPr>
              <w:t>-50℃</w:t>
            </w:r>
            <w:r>
              <w:rPr>
                <w:rFonts w:ascii="Times New Roman" w:eastAsia="宋体" w:hAnsi="Times New Roman" w:cs="Times New Roman"/>
                <w:kern w:val="0"/>
                <w:sz w:val="24"/>
                <w:szCs w:val="24"/>
              </w:rPr>
              <w:t>到</w:t>
            </w:r>
            <w:r>
              <w:rPr>
                <w:rFonts w:ascii="Times New Roman" w:eastAsia="宋体" w:hAnsi="Times New Roman" w:cs="Times New Roman"/>
                <w:kern w:val="0"/>
                <w:sz w:val="24"/>
                <w:szCs w:val="24"/>
              </w:rPr>
              <w:t>+90℃</w:t>
            </w:r>
            <w:r>
              <w:rPr>
                <w:rFonts w:ascii="Times New Roman" w:eastAsia="宋体" w:hAnsi="Times New Roman" w:cs="Times New Roman"/>
                <w:kern w:val="0"/>
                <w:sz w:val="24"/>
                <w:szCs w:val="24"/>
              </w:rPr>
              <w:t>）、抗臭氧、耐电老化、耐风沙性能优越，保障了公司绝缘子产品可满足恶劣环境条件下的长时间使用要求。神马自复合绝缘子产品投入使用以来，工程实践证明运行状况良好。</w:t>
            </w:r>
          </w:p>
          <w:p w14:paraId="0480E1F2" w14:textId="77777777" w:rsidR="00D44868" w:rsidRDefault="00292F38" w:rsidP="0016284B">
            <w:pPr>
              <w:pStyle w:val="ab"/>
              <w:widowControl/>
              <w:adjustRightInd w:val="0"/>
              <w:snapToGrid w:val="0"/>
              <w:spacing w:line="360" w:lineRule="auto"/>
              <w:ind w:firstLine="480"/>
              <w:rPr>
                <w:rFonts w:ascii="Times New Roman" w:eastAsia="宋体" w:hAnsi="Times New Roman" w:cs="Times New Roman"/>
                <w:kern w:val="0"/>
                <w:sz w:val="24"/>
                <w:szCs w:val="24"/>
              </w:rPr>
            </w:pPr>
            <w:r>
              <w:rPr>
                <w:rFonts w:ascii="宋体" w:eastAsia="宋体" w:hAnsi="宋体" w:cs="宋体" w:hint="eastAsia"/>
                <w:kern w:val="0"/>
                <w:sz w:val="24"/>
                <w:szCs w:val="24"/>
              </w:rPr>
              <w:t>③</w:t>
            </w:r>
            <w:r>
              <w:rPr>
                <w:rFonts w:ascii="Times New Roman" w:eastAsia="宋体" w:hAnsi="Times New Roman" w:cs="Times New Roman"/>
                <w:kern w:val="0"/>
                <w:sz w:val="24"/>
                <w:szCs w:val="24"/>
              </w:rPr>
              <w:t>全寿命周期少维护，具有维护成本优势。硅橡胶具有憎水性和憎水性的迁移性，使得公司复合绝缘子在潮湿、污秽、雾凇或倾盆大雨的环境下都具备优异的耐污闪性、</w:t>
            </w:r>
            <w:proofErr w:type="gramStart"/>
            <w:r>
              <w:rPr>
                <w:rFonts w:ascii="Times New Roman" w:eastAsia="宋体" w:hAnsi="Times New Roman" w:cs="Times New Roman"/>
                <w:kern w:val="0"/>
                <w:sz w:val="24"/>
                <w:szCs w:val="24"/>
              </w:rPr>
              <w:t>冰闪性能</w:t>
            </w:r>
            <w:proofErr w:type="gramEnd"/>
            <w:r>
              <w:rPr>
                <w:rFonts w:ascii="Times New Roman" w:eastAsia="宋体" w:hAnsi="Times New Roman" w:cs="Times New Roman"/>
                <w:kern w:val="0"/>
                <w:sz w:val="24"/>
                <w:szCs w:val="24"/>
              </w:rPr>
              <w:t>，污闪电压比</w:t>
            </w:r>
            <w:proofErr w:type="gramStart"/>
            <w:r>
              <w:rPr>
                <w:rFonts w:ascii="Times New Roman" w:eastAsia="宋体" w:hAnsi="Times New Roman" w:cs="Times New Roman"/>
                <w:kern w:val="0"/>
                <w:sz w:val="24"/>
                <w:szCs w:val="24"/>
              </w:rPr>
              <w:t>相同爬距的</w:t>
            </w:r>
            <w:proofErr w:type="gramEnd"/>
            <w:r>
              <w:rPr>
                <w:rFonts w:ascii="Times New Roman" w:eastAsia="宋体" w:hAnsi="Times New Roman" w:cs="Times New Roman"/>
                <w:kern w:val="0"/>
                <w:sz w:val="24"/>
                <w:szCs w:val="24"/>
              </w:rPr>
              <w:t>瓷绝缘子高，因此电网公司无须定期对绝缘子外部进行清扫或硅烷化处理，减少维护工作量，节省大量维护费用。同时由于硅橡胶和环氧玻璃纤维管的密度明显低于瓷，重量轻，因此运输安装方便。</w:t>
            </w:r>
          </w:p>
          <w:p w14:paraId="400D1548" w14:textId="77777777" w:rsidR="00D44868" w:rsidRDefault="00292F38" w:rsidP="0016284B">
            <w:pPr>
              <w:pStyle w:val="ab"/>
              <w:widowControl/>
              <w:adjustRightInd w:val="0"/>
              <w:snapToGrid w:val="0"/>
              <w:spacing w:line="360" w:lineRule="auto"/>
              <w:ind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二、</w:t>
            </w:r>
            <w:r>
              <w:rPr>
                <w:rFonts w:ascii="Times New Roman" w:eastAsia="宋体" w:hAnsi="Times New Roman" w:cs="Times New Roman"/>
                <w:b/>
                <w:kern w:val="0"/>
                <w:sz w:val="24"/>
                <w:szCs w:val="24"/>
              </w:rPr>
              <w:t>海外电网项目从招标、中标到交付的整体业务周期大概多长？</w:t>
            </w:r>
          </w:p>
          <w:p w14:paraId="3C925479" w14:textId="77777777" w:rsidR="00D44868" w:rsidRDefault="00292F38" w:rsidP="0016284B">
            <w:pPr>
              <w:widowControl/>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回复：各区域有别，针对我们第一阵营目标市场，按区域具体来说：</w:t>
            </w:r>
          </w:p>
          <w:p w14:paraId="75752EAE" w14:textId="655C3F50" w:rsidR="00D44868" w:rsidRDefault="00292F38" w:rsidP="0016284B">
            <w:pPr>
              <w:widowControl/>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、欧洲：电网公司往往开展</w:t>
            </w:r>
            <w:r>
              <w:rPr>
                <w:rFonts w:ascii="Times New Roman" w:eastAsia="宋体" w:hAnsi="Times New Roman" w:cs="Times New Roman"/>
                <w:kern w:val="0"/>
                <w:sz w:val="24"/>
                <w:szCs w:val="24"/>
              </w:rPr>
              <w:t>2-10</w:t>
            </w:r>
            <w:r>
              <w:rPr>
                <w:rFonts w:ascii="Times New Roman" w:eastAsia="宋体" w:hAnsi="Times New Roman" w:cs="Times New Roman"/>
                <w:kern w:val="0"/>
                <w:sz w:val="24"/>
                <w:szCs w:val="24"/>
              </w:rPr>
              <w:t>年不等的框架招标，</w:t>
            </w:r>
            <w:r w:rsidR="005A2B75">
              <w:rPr>
                <w:rFonts w:ascii="Times New Roman" w:eastAsia="宋体" w:hAnsi="Times New Roman" w:cs="Times New Roman"/>
                <w:kern w:val="0"/>
                <w:sz w:val="24"/>
                <w:szCs w:val="24"/>
              </w:rPr>
              <w:t>参与中标并中标后在框架期内会持续收到客户的订单，从订单到交付周</w:t>
            </w:r>
            <w:r w:rsidR="005A2B75">
              <w:rPr>
                <w:rFonts w:ascii="Times New Roman" w:eastAsia="宋体" w:hAnsi="Times New Roman" w:cs="Times New Roman" w:hint="eastAsia"/>
                <w:kern w:val="0"/>
                <w:sz w:val="24"/>
                <w:szCs w:val="24"/>
              </w:rPr>
              <w:t>期</w:t>
            </w:r>
            <w:r>
              <w:rPr>
                <w:rFonts w:ascii="Times New Roman" w:eastAsia="宋体" w:hAnsi="Times New Roman" w:cs="Times New Roman"/>
                <w:kern w:val="0"/>
                <w:sz w:val="24"/>
                <w:szCs w:val="24"/>
              </w:rPr>
              <w:t>很短，往往在</w:t>
            </w:r>
            <w:r>
              <w:rPr>
                <w:rFonts w:ascii="Times New Roman" w:eastAsia="宋体" w:hAnsi="Times New Roman" w:cs="Times New Roman"/>
                <w:kern w:val="0"/>
                <w:sz w:val="24"/>
                <w:szCs w:val="24"/>
              </w:rPr>
              <w:t>3-4</w:t>
            </w:r>
            <w:r>
              <w:rPr>
                <w:rFonts w:ascii="Times New Roman" w:eastAsia="宋体" w:hAnsi="Times New Roman" w:cs="Times New Roman"/>
                <w:kern w:val="0"/>
                <w:sz w:val="24"/>
                <w:szCs w:val="24"/>
              </w:rPr>
              <w:t>个月。</w:t>
            </w:r>
          </w:p>
          <w:p w14:paraId="0BAEEF0E" w14:textId="77777777" w:rsidR="00C144DB" w:rsidRDefault="00292F38" w:rsidP="0016284B">
            <w:pPr>
              <w:widowControl/>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sidR="00C144DB">
              <w:rPr>
                <w:rFonts w:ascii="Times New Roman" w:eastAsia="宋体" w:hAnsi="Times New Roman" w:cs="Times New Roman"/>
                <w:kern w:val="0"/>
                <w:sz w:val="24"/>
                <w:szCs w:val="24"/>
              </w:rPr>
              <w:t>、</w:t>
            </w:r>
            <w:r w:rsidR="00C144DB" w:rsidRPr="00C144DB">
              <w:rPr>
                <w:rFonts w:ascii="Times New Roman" w:eastAsia="宋体" w:hAnsi="Times New Roman" w:cs="Times New Roman" w:hint="eastAsia"/>
                <w:kern w:val="0"/>
                <w:sz w:val="24"/>
                <w:szCs w:val="24"/>
              </w:rPr>
              <w:t>北美输电市场客户主体分为三类：</w:t>
            </w:r>
          </w:p>
          <w:p w14:paraId="10486C42" w14:textId="77777777" w:rsidR="00C144DB" w:rsidRDefault="00C144DB" w:rsidP="0016284B">
            <w:pPr>
              <w:widowControl/>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w:t>
            </w:r>
            <w:r w:rsidRPr="00C144DB">
              <w:rPr>
                <w:rFonts w:ascii="Times New Roman" w:eastAsia="宋体" w:hAnsi="Times New Roman" w:cs="Times New Roman" w:hint="eastAsia"/>
                <w:kern w:val="0"/>
                <w:sz w:val="24"/>
                <w:szCs w:val="24"/>
              </w:rPr>
              <w:t>投资者所有的电力公司（</w:t>
            </w:r>
            <w:r w:rsidRPr="00C144DB">
              <w:rPr>
                <w:rFonts w:ascii="Times New Roman" w:eastAsia="宋体" w:hAnsi="Times New Roman" w:cs="Times New Roman" w:hint="eastAsia"/>
                <w:kern w:val="0"/>
                <w:sz w:val="24"/>
                <w:szCs w:val="24"/>
              </w:rPr>
              <w:t>IOU</w:t>
            </w:r>
            <w:r w:rsidRPr="00C144DB">
              <w:rPr>
                <w:rFonts w:ascii="Times New Roman" w:eastAsia="宋体" w:hAnsi="Times New Roman" w:cs="Times New Roman" w:hint="eastAsia"/>
                <w:kern w:val="0"/>
                <w:sz w:val="24"/>
                <w:szCs w:val="24"/>
              </w:rPr>
              <w:t>），拥有成熟的采购体系，设备采购周期通常在</w:t>
            </w:r>
            <w:r w:rsidRPr="00C144DB">
              <w:rPr>
                <w:rFonts w:ascii="Times New Roman" w:eastAsia="宋体" w:hAnsi="Times New Roman" w:cs="Times New Roman" w:hint="eastAsia"/>
                <w:kern w:val="0"/>
                <w:sz w:val="24"/>
                <w:szCs w:val="24"/>
              </w:rPr>
              <w:t>1</w:t>
            </w:r>
            <w:r w:rsidRPr="00C144DB">
              <w:rPr>
                <w:rFonts w:ascii="Times New Roman" w:eastAsia="宋体" w:hAnsi="Times New Roman" w:cs="Times New Roman" w:hint="eastAsia"/>
                <w:kern w:val="0"/>
                <w:sz w:val="24"/>
                <w:szCs w:val="24"/>
              </w:rPr>
              <w:t>年左右。</w:t>
            </w:r>
          </w:p>
          <w:p w14:paraId="3C9B3E79" w14:textId="77777777" w:rsidR="00C144DB" w:rsidRDefault="00C144DB" w:rsidP="0016284B">
            <w:pPr>
              <w:widowControl/>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w:t>
            </w:r>
            <w:r w:rsidRPr="00C144DB">
              <w:rPr>
                <w:rFonts w:ascii="Times New Roman" w:eastAsia="宋体" w:hAnsi="Times New Roman" w:cs="Times New Roman" w:hint="eastAsia"/>
                <w:kern w:val="0"/>
                <w:sz w:val="24"/>
                <w:szCs w:val="24"/>
              </w:rPr>
              <w:t>竞争性输电开发主体。</w:t>
            </w:r>
            <w:r w:rsidRPr="00C144DB">
              <w:rPr>
                <w:rFonts w:ascii="Times New Roman" w:eastAsia="宋体" w:hAnsi="Times New Roman" w:cs="Times New Roman" w:hint="eastAsia"/>
                <w:kern w:val="0"/>
                <w:sz w:val="24"/>
                <w:szCs w:val="24"/>
              </w:rPr>
              <w:t>FERC Order 1000</w:t>
            </w:r>
            <w:r w:rsidRPr="00C144DB">
              <w:rPr>
                <w:rFonts w:ascii="Times New Roman" w:eastAsia="宋体" w:hAnsi="Times New Roman" w:cs="Times New Roman" w:hint="eastAsia"/>
                <w:kern w:val="0"/>
                <w:sz w:val="24"/>
                <w:szCs w:val="24"/>
              </w:rPr>
              <w:t>允许非在位开发商与</w:t>
            </w:r>
            <w:r w:rsidRPr="00C144DB">
              <w:rPr>
                <w:rFonts w:ascii="Times New Roman" w:eastAsia="宋体" w:hAnsi="Times New Roman" w:cs="Times New Roman" w:hint="eastAsia"/>
                <w:kern w:val="0"/>
                <w:sz w:val="24"/>
                <w:szCs w:val="24"/>
              </w:rPr>
              <w:t>IOU</w:t>
            </w:r>
            <w:r w:rsidRPr="00C144DB">
              <w:rPr>
                <w:rFonts w:ascii="Times New Roman" w:eastAsia="宋体" w:hAnsi="Times New Roman" w:cs="Times New Roman" w:hint="eastAsia"/>
                <w:kern w:val="0"/>
                <w:sz w:val="24"/>
                <w:szCs w:val="24"/>
              </w:rPr>
              <w:t>公开竞标区域输电项目，资金和技术实力强。项目整体周期</w:t>
            </w:r>
            <w:r w:rsidRPr="00C144DB">
              <w:rPr>
                <w:rFonts w:ascii="Times New Roman" w:eastAsia="宋体" w:hAnsi="Times New Roman" w:cs="Times New Roman" w:hint="eastAsia"/>
                <w:kern w:val="0"/>
                <w:sz w:val="24"/>
                <w:szCs w:val="24"/>
              </w:rPr>
              <w:t>3-7</w:t>
            </w:r>
            <w:r w:rsidRPr="00C144DB">
              <w:rPr>
                <w:rFonts w:ascii="Times New Roman" w:eastAsia="宋体" w:hAnsi="Times New Roman" w:cs="Times New Roman" w:hint="eastAsia"/>
                <w:kern w:val="0"/>
                <w:sz w:val="24"/>
                <w:szCs w:val="24"/>
              </w:rPr>
              <w:t>年，其中设备采购交付约</w:t>
            </w:r>
            <w:r w:rsidRPr="00C144DB">
              <w:rPr>
                <w:rFonts w:ascii="Times New Roman" w:eastAsia="宋体" w:hAnsi="Times New Roman" w:cs="Times New Roman" w:hint="eastAsia"/>
                <w:kern w:val="0"/>
                <w:sz w:val="24"/>
                <w:szCs w:val="24"/>
              </w:rPr>
              <w:t>1-3</w:t>
            </w:r>
            <w:r w:rsidRPr="00C144DB">
              <w:rPr>
                <w:rFonts w:ascii="Times New Roman" w:eastAsia="宋体" w:hAnsi="Times New Roman" w:cs="Times New Roman" w:hint="eastAsia"/>
                <w:kern w:val="0"/>
                <w:sz w:val="24"/>
                <w:szCs w:val="24"/>
              </w:rPr>
              <w:t>年。</w:t>
            </w:r>
          </w:p>
          <w:p w14:paraId="6B7229C2" w14:textId="14F9576A" w:rsidR="00D44868" w:rsidRDefault="00C144DB" w:rsidP="0016284B">
            <w:pPr>
              <w:widowControl/>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w:t>
            </w:r>
            <w:r w:rsidRPr="00C144DB">
              <w:rPr>
                <w:rFonts w:ascii="Times New Roman" w:eastAsia="宋体" w:hAnsi="Times New Roman" w:cs="Times New Roman" w:hint="eastAsia"/>
                <w:kern w:val="0"/>
                <w:sz w:val="24"/>
                <w:szCs w:val="24"/>
              </w:rPr>
              <w:t>中小型电网公司。包括约</w:t>
            </w:r>
            <w:r w:rsidRPr="00C144DB">
              <w:rPr>
                <w:rFonts w:ascii="Times New Roman" w:eastAsia="宋体" w:hAnsi="Times New Roman" w:cs="Times New Roman" w:hint="eastAsia"/>
                <w:kern w:val="0"/>
                <w:sz w:val="24"/>
                <w:szCs w:val="24"/>
              </w:rPr>
              <w:t>2000</w:t>
            </w:r>
            <w:r w:rsidRPr="00C144DB">
              <w:rPr>
                <w:rFonts w:ascii="Times New Roman" w:eastAsia="宋体" w:hAnsi="Times New Roman" w:cs="Times New Roman" w:hint="eastAsia"/>
                <w:kern w:val="0"/>
                <w:sz w:val="24"/>
                <w:szCs w:val="24"/>
              </w:rPr>
              <w:t>家公共电力公司（</w:t>
            </w:r>
            <w:r w:rsidRPr="00C144DB">
              <w:rPr>
                <w:rFonts w:ascii="Times New Roman" w:eastAsia="宋体" w:hAnsi="Times New Roman" w:cs="Times New Roman" w:hint="eastAsia"/>
                <w:kern w:val="0"/>
                <w:sz w:val="24"/>
                <w:szCs w:val="24"/>
              </w:rPr>
              <w:t>Municipal Utilities</w:t>
            </w:r>
            <w:r w:rsidRPr="00C144DB">
              <w:rPr>
                <w:rFonts w:ascii="Times New Roman" w:eastAsia="宋体" w:hAnsi="Times New Roman" w:cs="Times New Roman" w:hint="eastAsia"/>
                <w:kern w:val="0"/>
                <w:sz w:val="24"/>
                <w:szCs w:val="24"/>
              </w:rPr>
              <w:t>）和约</w:t>
            </w:r>
            <w:r w:rsidRPr="00C144DB">
              <w:rPr>
                <w:rFonts w:ascii="Times New Roman" w:eastAsia="宋体" w:hAnsi="Times New Roman" w:cs="Times New Roman" w:hint="eastAsia"/>
                <w:kern w:val="0"/>
                <w:sz w:val="24"/>
                <w:szCs w:val="24"/>
              </w:rPr>
              <w:t>800</w:t>
            </w:r>
            <w:r w:rsidRPr="00C144DB">
              <w:rPr>
                <w:rFonts w:ascii="Times New Roman" w:eastAsia="宋体" w:hAnsi="Times New Roman" w:cs="Times New Roman" w:hint="eastAsia"/>
                <w:kern w:val="0"/>
                <w:sz w:val="24"/>
                <w:szCs w:val="24"/>
              </w:rPr>
              <w:t>家电力合作社（</w:t>
            </w:r>
            <w:r w:rsidRPr="00C144DB">
              <w:rPr>
                <w:rFonts w:ascii="Times New Roman" w:eastAsia="宋体" w:hAnsi="Times New Roman" w:cs="Times New Roman" w:hint="eastAsia"/>
                <w:kern w:val="0"/>
                <w:sz w:val="24"/>
                <w:szCs w:val="24"/>
              </w:rPr>
              <w:t>Cooperatives</w:t>
            </w:r>
            <w:r w:rsidRPr="00C144DB">
              <w:rPr>
                <w:rFonts w:ascii="Times New Roman" w:eastAsia="宋体" w:hAnsi="Times New Roman" w:cs="Times New Roman" w:hint="eastAsia"/>
                <w:kern w:val="0"/>
                <w:sz w:val="24"/>
                <w:szCs w:val="24"/>
              </w:rPr>
              <w:t>），</w:t>
            </w:r>
            <w:proofErr w:type="gramStart"/>
            <w:r w:rsidRPr="00C144DB">
              <w:rPr>
                <w:rFonts w:ascii="Times New Roman" w:eastAsia="宋体" w:hAnsi="Times New Roman" w:cs="Times New Roman" w:hint="eastAsia"/>
                <w:kern w:val="0"/>
                <w:sz w:val="24"/>
                <w:szCs w:val="24"/>
              </w:rPr>
              <w:t>覆盖面广但单体</w:t>
            </w:r>
            <w:proofErr w:type="gramEnd"/>
            <w:r w:rsidRPr="00C144DB">
              <w:rPr>
                <w:rFonts w:ascii="Times New Roman" w:eastAsia="宋体" w:hAnsi="Times New Roman" w:cs="Times New Roman" w:hint="eastAsia"/>
                <w:kern w:val="0"/>
                <w:sz w:val="24"/>
                <w:szCs w:val="24"/>
              </w:rPr>
              <w:t>规模小。采购决策链短，设备周期通常半年以内。</w:t>
            </w:r>
          </w:p>
          <w:p w14:paraId="26D119A1" w14:textId="77777777" w:rsidR="00D44868" w:rsidRDefault="00292F38" w:rsidP="0016284B">
            <w:pPr>
              <w:widowControl/>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r>
              <w:rPr>
                <w:rFonts w:ascii="Times New Roman" w:eastAsia="宋体" w:hAnsi="Times New Roman" w:cs="Times New Roman"/>
                <w:kern w:val="0"/>
                <w:sz w:val="24"/>
                <w:szCs w:val="24"/>
              </w:rPr>
              <w:t>、拉美：大项目以</w:t>
            </w:r>
            <w:r>
              <w:rPr>
                <w:rFonts w:ascii="Times New Roman" w:eastAsia="宋体" w:hAnsi="Times New Roman" w:cs="Times New Roman"/>
                <w:kern w:val="0"/>
                <w:sz w:val="24"/>
                <w:szCs w:val="24"/>
              </w:rPr>
              <w:t>BOT</w:t>
            </w:r>
            <w:r>
              <w:rPr>
                <w:rFonts w:ascii="Times New Roman" w:eastAsia="宋体" w:hAnsi="Times New Roman" w:cs="Times New Roman"/>
                <w:kern w:val="0"/>
                <w:sz w:val="24"/>
                <w:szCs w:val="24"/>
              </w:rPr>
              <w:t>类或</w:t>
            </w:r>
            <w:r>
              <w:rPr>
                <w:rFonts w:ascii="Times New Roman" w:eastAsia="宋体" w:hAnsi="Times New Roman" w:cs="Times New Roman"/>
                <w:kern w:val="0"/>
                <w:sz w:val="24"/>
                <w:szCs w:val="24"/>
              </w:rPr>
              <w:t>EPC</w:t>
            </w:r>
            <w:r>
              <w:rPr>
                <w:rFonts w:ascii="Times New Roman" w:eastAsia="宋体" w:hAnsi="Times New Roman" w:cs="Times New Roman"/>
                <w:kern w:val="0"/>
                <w:sz w:val="24"/>
                <w:szCs w:val="24"/>
              </w:rPr>
              <w:t>类为主，此类项目从订单到交付的周期较长，</w:t>
            </w:r>
            <w:r>
              <w:rPr>
                <w:rFonts w:ascii="Times New Roman" w:eastAsia="宋体" w:hAnsi="Times New Roman" w:cs="Times New Roman" w:hint="eastAsia"/>
                <w:kern w:val="0"/>
                <w:sz w:val="24"/>
                <w:szCs w:val="24"/>
              </w:rPr>
              <w:t>大约在</w:t>
            </w:r>
            <w:r>
              <w:rPr>
                <w:rFonts w:ascii="Times New Roman" w:eastAsia="宋体" w:hAnsi="Times New Roman" w:cs="Times New Roman"/>
                <w:kern w:val="0"/>
                <w:sz w:val="24"/>
                <w:szCs w:val="24"/>
              </w:rPr>
              <w:t>1-3</w:t>
            </w:r>
            <w:r>
              <w:rPr>
                <w:rFonts w:ascii="Times New Roman" w:eastAsia="宋体" w:hAnsi="Times New Roman" w:cs="Times New Roman"/>
                <w:kern w:val="0"/>
                <w:sz w:val="24"/>
                <w:szCs w:val="24"/>
              </w:rPr>
              <w:t>年不等。</w:t>
            </w:r>
          </w:p>
          <w:p w14:paraId="0D5ECBD7" w14:textId="77777777" w:rsidR="00D44868" w:rsidRDefault="00292F38" w:rsidP="0016284B">
            <w:pPr>
              <w:widowControl/>
              <w:adjustRightInd w:val="0"/>
              <w:snapToGrid w:val="0"/>
              <w:spacing w:line="360" w:lineRule="auto"/>
              <w:ind w:firstLineChars="200" w:firstLine="482"/>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三</w:t>
            </w:r>
            <w:r>
              <w:rPr>
                <w:rFonts w:ascii="Times New Roman" w:eastAsia="宋体" w:hAnsi="Times New Roman" w:cs="Times New Roman"/>
                <w:b/>
                <w:kern w:val="0"/>
                <w:sz w:val="24"/>
                <w:szCs w:val="24"/>
              </w:rPr>
              <w:t>、核心原材料（如玻纤）近期价格波动，对公司成本与盈利的影响及应对措施？</w:t>
            </w:r>
          </w:p>
          <w:p w14:paraId="53509F6C" w14:textId="77777777" w:rsidR="00D44868" w:rsidRDefault="00292F38" w:rsidP="0016284B">
            <w:pPr>
              <w:widowControl/>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回复：近期玻纤等核心原材料价格出现阶段性波动，公司结合大宗物料行情特性，已制定差异化的采购策略，有效</w:t>
            </w:r>
            <w:proofErr w:type="gramStart"/>
            <w:r>
              <w:rPr>
                <w:rFonts w:ascii="Times New Roman" w:eastAsia="宋体" w:hAnsi="Times New Roman" w:cs="Times New Roman"/>
                <w:kern w:val="0"/>
                <w:sz w:val="24"/>
                <w:szCs w:val="24"/>
              </w:rPr>
              <w:t>平抑短期</w:t>
            </w:r>
            <w:proofErr w:type="gramEnd"/>
            <w:r>
              <w:rPr>
                <w:rFonts w:ascii="Times New Roman" w:eastAsia="宋体" w:hAnsi="Times New Roman" w:cs="Times New Roman"/>
                <w:kern w:val="0"/>
                <w:sz w:val="24"/>
                <w:szCs w:val="24"/>
              </w:rPr>
              <w:t>价格波动带来的成本压力。</w:t>
            </w:r>
          </w:p>
          <w:p w14:paraId="4156C78F" w14:textId="77777777" w:rsidR="00D44868" w:rsidRDefault="00292F38" w:rsidP="0016284B">
            <w:pPr>
              <w:widowControl/>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为合理控制成本，保障原材料供给，公司将持续关注原材料市场动态，掌握价格趋势；通过建立合格供应商名册，根据库存消耗情况和市场状况与供应商定期协商、以议价或线上竞价的方式确定价格，定期对供应商评价并剔除不合格供应商；进一步建立完善的预算和风险管理机制，以最大限度控制成本，防范原材料价格波动风险。</w:t>
            </w:r>
          </w:p>
          <w:p w14:paraId="583D868A" w14:textId="77777777" w:rsidR="00D44868" w:rsidRDefault="00292F38" w:rsidP="0016284B">
            <w:pPr>
              <w:widowControl/>
              <w:adjustRightInd w:val="0"/>
              <w:snapToGrid w:val="0"/>
              <w:spacing w:line="360" w:lineRule="auto"/>
              <w:ind w:firstLineChars="200" w:firstLine="482"/>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四</w:t>
            </w:r>
            <w:r>
              <w:rPr>
                <w:rFonts w:ascii="Times New Roman" w:eastAsia="宋体" w:hAnsi="Times New Roman" w:cs="Times New Roman"/>
                <w:b/>
                <w:kern w:val="0"/>
                <w:sz w:val="24"/>
                <w:szCs w:val="24"/>
              </w:rPr>
              <w:t>、未来几年公司绝缘产品在新材料、新工艺上的核心技术迭代方向？</w:t>
            </w:r>
          </w:p>
          <w:p w14:paraId="2F440B79" w14:textId="77777777" w:rsidR="00D44868" w:rsidRDefault="00292F38" w:rsidP="0016284B">
            <w:pPr>
              <w:widowControl/>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回复：公司将围绕现有外绝缘产品体系，聚焦新材料升级、新工艺优化两大核心方向持续迭代：</w:t>
            </w:r>
          </w:p>
          <w:p w14:paraId="02435AA7" w14:textId="77777777" w:rsidR="00D44868" w:rsidRDefault="00292F38" w:rsidP="0016284B">
            <w:pPr>
              <w:widowControl/>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、新材料：（</w:t>
            </w: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）以现在长寿命外绝缘材料，升级到满足与铁塔同寿命长寿命外绝缘材料；（</w:t>
            </w: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）借助</w:t>
            </w:r>
            <w:r>
              <w:rPr>
                <w:rFonts w:ascii="Times New Roman" w:eastAsia="宋体" w:hAnsi="Times New Roman" w:cs="Times New Roman"/>
                <w:kern w:val="0"/>
                <w:sz w:val="24"/>
                <w:szCs w:val="24"/>
              </w:rPr>
              <w:t>AI</w:t>
            </w:r>
            <w:r>
              <w:rPr>
                <w:rFonts w:ascii="Times New Roman" w:eastAsia="宋体" w:hAnsi="Times New Roman" w:cs="Times New Roman"/>
                <w:kern w:val="0"/>
                <w:sz w:val="24"/>
                <w:szCs w:val="24"/>
              </w:rPr>
              <w:t>研发，通过分子结构开发和合成，满足产品的复杂工况要求；</w:t>
            </w:r>
          </w:p>
          <w:p w14:paraId="37CDE93B" w14:textId="307C30D5" w:rsidR="00D44868" w:rsidRDefault="00292F38" w:rsidP="0016284B">
            <w:pPr>
              <w:widowControl/>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、新工艺：围绕自动化</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数字化的成型工艺升级，借助数据采集，自动检测和诊断，实现产品高质量</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生产</w:t>
            </w:r>
            <w:r>
              <w:rPr>
                <w:rFonts w:ascii="Times New Roman" w:eastAsia="宋体" w:hAnsi="Times New Roman" w:cs="Times New Roman"/>
                <w:kern w:val="0"/>
                <w:sz w:val="24"/>
                <w:szCs w:val="24"/>
              </w:rPr>
              <w:t>高效率。</w:t>
            </w:r>
          </w:p>
          <w:p w14:paraId="54089A6E" w14:textId="77777777" w:rsidR="00D44868" w:rsidRDefault="00292F38" w:rsidP="0016284B">
            <w:pPr>
              <w:adjustRightInd w:val="0"/>
              <w:snapToGrid w:val="0"/>
              <w:spacing w:line="360" w:lineRule="auto"/>
              <w:ind w:firstLineChars="200" w:firstLine="482"/>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五</w:t>
            </w:r>
            <w:r>
              <w:rPr>
                <w:rFonts w:ascii="Times New Roman" w:eastAsia="宋体" w:hAnsi="Times New Roman" w:cs="Times New Roman"/>
                <w:b/>
                <w:kern w:val="0"/>
                <w:sz w:val="24"/>
                <w:szCs w:val="24"/>
              </w:rPr>
              <w:t>、</w:t>
            </w:r>
            <w:proofErr w:type="gramStart"/>
            <w:r>
              <w:rPr>
                <w:rFonts w:ascii="Times New Roman" w:eastAsia="宋体" w:hAnsi="Times New Roman" w:cs="Times New Roman"/>
                <w:b/>
                <w:kern w:val="0"/>
                <w:sz w:val="24"/>
                <w:szCs w:val="24"/>
              </w:rPr>
              <w:t>绝缘与</w:t>
            </w:r>
            <w:proofErr w:type="gramEnd"/>
            <w:r>
              <w:rPr>
                <w:rFonts w:ascii="Times New Roman" w:eastAsia="宋体" w:hAnsi="Times New Roman" w:cs="Times New Roman"/>
                <w:b/>
                <w:kern w:val="0"/>
                <w:sz w:val="24"/>
                <w:szCs w:val="24"/>
              </w:rPr>
              <w:t>复合绝缘的长期替代趋势？新型电力系统、新能源大基地带来哪些新增需求？</w:t>
            </w:r>
          </w:p>
          <w:p w14:paraId="7A5A1A09" w14:textId="7790AA02" w:rsidR="00D44868" w:rsidRDefault="00292F38" w:rsidP="0016284B">
            <w:pPr>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回复：从</w:t>
            </w:r>
            <w:r>
              <w:rPr>
                <w:rFonts w:ascii="Times New Roman" w:eastAsia="宋体" w:hAnsi="Times New Roman" w:cs="Times New Roman"/>
                <w:kern w:val="0"/>
                <w:sz w:val="24"/>
                <w:szCs w:val="24"/>
              </w:rPr>
              <w:t>2000</w:t>
            </w:r>
            <w:r>
              <w:rPr>
                <w:rFonts w:ascii="Times New Roman" w:eastAsia="宋体" w:hAnsi="Times New Roman" w:cs="Times New Roman"/>
                <w:kern w:val="0"/>
                <w:sz w:val="24"/>
                <w:szCs w:val="24"/>
              </w:rPr>
              <w:t>年初复合基本为零到现在复合渗透率已超过</w:t>
            </w:r>
            <w:r>
              <w:rPr>
                <w:rFonts w:ascii="Times New Roman" w:eastAsia="宋体" w:hAnsi="Times New Roman" w:cs="Times New Roman"/>
                <w:kern w:val="0"/>
                <w:sz w:val="24"/>
                <w:szCs w:val="24"/>
              </w:rPr>
              <w:t>30%</w:t>
            </w:r>
            <w:r w:rsidR="00D13DA4">
              <w:rPr>
                <w:rFonts w:ascii="Times New Roman" w:eastAsia="宋体" w:hAnsi="Times New Roman" w:cs="Times New Roman"/>
                <w:kern w:val="0"/>
                <w:sz w:val="24"/>
                <w:szCs w:val="24"/>
              </w:rPr>
              <w:t>，后续复合替代瓷的速度越来越快，背后与神马</w:t>
            </w:r>
            <w:r>
              <w:rPr>
                <w:rFonts w:ascii="Times New Roman" w:eastAsia="宋体" w:hAnsi="Times New Roman" w:cs="Times New Roman"/>
                <w:kern w:val="0"/>
                <w:sz w:val="24"/>
                <w:szCs w:val="24"/>
              </w:rPr>
              <w:t>的推动有较大关系。目前发达国家与地区的电网越来越认识到复合相对瓷的巨大优势，发展中国家对绿色环保、安全、全生命周期成本</w:t>
            </w:r>
            <w:r>
              <w:rPr>
                <w:rFonts w:ascii="Times New Roman" w:eastAsia="宋体" w:hAnsi="Times New Roman" w:cs="Times New Roman" w:hint="eastAsia"/>
                <w:kern w:val="0"/>
                <w:sz w:val="24"/>
                <w:szCs w:val="24"/>
              </w:rPr>
              <w:t>越来越</w:t>
            </w:r>
            <w:r>
              <w:rPr>
                <w:rFonts w:ascii="Times New Roman" w:eastAsia="宋体" w:hAnsi="Times New Roman" w:cs="Times New Roman"/>
                <w:kern w:val="0"/>
                <w:sz w:val="24"/>
                <w:szCs w:val="24"/>
              </w:rPr>
              <w:t>关注，复合渗透的速度也会越来越高。</w:t>
            </w:r>
          </w:p>
          <w:p w14:paraId="12C065C5" w14:textId="289A700D" w:rsidR="00D44868" w:rsidRDefault="00292F38" w:rsidP="0016284B">
            <w:pPr>
              <w:adjustRightInd w:val="0"/>
              <w:snapToGrid w:val="0"/>
              <w:spacing w:line="360" w:lineRule="auto"/>
              <w:ind w:firstLineChars="200" w:firstLine="480"/>
              <w:rPr>
                <w:rFonts w:asciiTheme="minorEastAsia" w:hAnsiTheme="minorEastAsia" w:cs="Arial"/>
                <w:sz w:val="24"/>
                <w:szCs w:val="24"/>
              </w:rPr>
            </w:pPr>
            <w:r>
              <w:rPr>
                <w:rFonts w:ascii="Times New Roman" w:eastAsia="宋体" w:hAnsi="Times New Roman" w:cs="Times New Roman"/>
                <w:kern w:val="0"/>
                <w:sz w:val="24"/>
                <w:szCs w:val="24"/>
              </w:rPr>
              <w:t>新型电力系统、新能源大基地等投资需求都绕不开电网（输电线路和变电站）的建设，电网建设</w:t>
            </w:r>
            <w:r>
              <w:rPr>
                <w:rFonts w:ascii="Times New Roman" w:eastAsia="宋体" w:hAnsi="Times New Roman" w:cs="Times New Roman" w:hint="eastAsia"/>
                <w:kern w:val="0"/>
                <w:sz w:val="24"/>
                <w:szCs w:val="24"/>
              </w:rPr>
              <w:t>将</w:t>
            </w:r>
            <w:r>
              <w:rPr>
                <w:rFonts w:ascii="Times New Roman" w:eastAsia="宋体" w:hAnsi="Times New Roman" w:cs="Times New Roman"/>
                <w:kern w:val="0"/>
                <w:sz w:val="24"/>
                <w:szCs w:val="24"/>
              </w:rPr>
              <w:t>意味着</w:t>
            </w:r>
            <w:r>
              <w:rPr>
                <w:rFonts w:ascii="Times New Roman" w:eastAsia="宋体" w:hAnsi="Times New Roman" w:cs="Times New Roman" w:hint="eastAsia"/>
                <w:kern w:val="0"/>
                <w:sz w:val="24"/>
                <w:szCs w:val="24"/>
              </w:rPr>
              <w:t>带来</w:t>
            </w:r>
            <w:r>
              <w:rPr>
                <w:rFonts w:ascii="Times New Roman" w:eastAsia="宋体" w:hAnsi="Times New Roman" w:cs="Times New Roman"/>
                <w:kern w:val="0"/>
                <w:sz w:val="24"/>
                <w:szCs w:val="24"/>
              </w:rPr>
              <w:t>外绝缘产品的需求</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随着复合</w:t>
            </w:r>
            <w:r>
              <w:rPr>
                <w:rFonts w:ascii="Times New Roman" w:eastAsia="宋体" w:hAnsi="Times New Roman" w:cs="Times New Roman" w:hint="eastAsia"/>
                <w:kern w:val="0"/>
                <w:sz w:val="24"/>
                <w:szCs w:val="24"/>
              </w:rPr>
              <w:t>绝缘产品</w:t>
            </w:r>
            <w:r>
              <w:rPr>
                <w:rFonts w:ascii="Times New Roman" w:eastAsia="宋体" w:hAnsi="Times New Roman" w:cs="Times New Roman"/>
                <w:kern w:val="0"/>
                <w:sz w:val="24"/>
                <w:szCs w:val="24"/>
              </w:rPr>
              <w:t>渗透率</w:t>
            </w:r>
            <w:r>
              <w:rPr>
                <w:rFonts w:ascii="Times New Roman" w:eastAsia="宋体" w:hAnsi="Times New Roman" w:cs="Times New Roman" w:hint="eastAsia"/>
                <w:kern w:val="0"/>
                <w:sz w:val="24"/>
                <w:szCs w:val="24"/>
              </w:rPr>
              <w:t>持续</w:t>
            </w:r>
            <w:r>
              <w:rPr>
                <w:rFonts w:ascii="Times New Roman" w:eastAsia="宋体" w:hAnsi="Times New Roman" w:cs="Times New Roman"/>
                <w:kern w:val="0"/>
                <w:sz w:val="24"/>
                <w:szCs w:val="24"/>
              </w:rPr>
              <w:t>提升、全球超高压电网占比</w:t>
            </w:r>
            <w:r>
              <w:rPr>
                <w:rFonts w:ascii="Times New Roman" w:eastAsia="宋体" w:hAnsi="Times New Roman" w:cs="Times New Roman" w:hint="eastAsia"/>
                <w:kern w:val="0"/>
                <w:sz w:val="24"/>
                <w:szCs w:val="24"/>
              </w:rPr>
              <w:t>不断提高，公司将紧跟行业发展趋势，坚持</w:t>
            </w:r>
            <w:r w:rsidRPr="00292F38">
              <w:rPr>
                <w:rFonts w:ascii="Times New Roman" w:eastAsia="宋体" w:hAnsi="Times New Roman" w:cs="Times New Roman" w:hint="eastAsia"/>
                <w:kern w:val="0"/>
                <w:sz w:val="24"/>
                <w:szCs w:val="24"/>
              </w:rPr>
              <w:t>材料技术创新</w:t>
            </w:r>
            <w:r w:rsidR="00B36922" w:rsidRPr="00B36922">
              <w:rPr>
                <w:rFonts w:ascii="Times New Roman" w:eastAsia="宋体" w:hAnsi="Times New Roman" w:cs="Times New Roman" w:hint="eastAsia"/>
                <w:kern w:val="0"/>
                <w:sz w:val="24"/>
                <w:szCs w:val="24"/>
              </w:rPr>
              <w:t>与产品开发、迭代</w:t>
            </w:r>
            <w:r w:rsidR="00B36922">
              <w:rPr>
                <w:rFonts w:ascii="Times New Roman" w:eastAsia="宋体" w:hAnsi="Times New Roman" w:cs="Times New Roman" w:hint="eastAsia"/>
                <w:kern w:val="0"/>
                <w:sz w:val="24"/>
                <w:szCs w:val="24"/>
              </w:rPr>
              <w:t>，</w:t>
            </w:r>
            <w:r w:rsidRPr="00292F38">
              <w:rPr>
                <w:rFonts w:ascii="Times New Roman" w:eastAsia="宋体" w:hAnsi="Times New Roman" w:cs="Times New Roman" w:hint="eastAsia"/>
                <w:kern w:val="0"/>
                <w:sz w:val="24"/>
                <w:szCs w:val="24"/>
              </w:rPr>
              <w:t>深化平台研发能力，</w:t>
            </w:r>
            <w:r>
              <w:rPr>
                <w:rFonts w:ascii="Times New Roman" w:eastAsia="宋体" w:hAnsi="Times New Roman" w:cs="Times New Roman" w:hint="eastAsia"/>
                <w:kern w:val="0"/>
                <w:sz w:val="24"/>
                <w:szCs w:val="24"/>
              </w:rPr>
              <w:t>持续推出适配市场需求的新产品，积极把握行业发展机遇，实现公司高质量发展。</w:t>
            </w:r>
          </w:p>
        </w:tc>
      </w:tr>
      <w:bookmarkEnd w:id="0"/>
      <w:bookmarkEnd w:id="1"/>
    </w:tbl>
    <w:p w14:paraId="19B02557" w14:textId="77777777" w:rsidR="00D44868" w:rsidRDefault="00D44868">
      <w:pPr>
        <w:tabs>
          <w:tab w:val="left" w:pos="4875"/>
        </w:tabs>
        <w:spacing w:after="50" w:line="360" w:lineRule="auto"/>
        <w:ind w:firstLineChars="200" w:firstLine="480"/>
        <w:jc w:val="right"/>
        <w:rPr>
          <w:rFonts w:ascii="Times New Roman" w:hAnsi="Times New Roman" w:cs="Times New Roman"/>
          <w:sz w:val="24"/>
          <w:szCs w:val="24"/>
        </w:rPr>
      </w:pPr>
    </w:p>
    <w:sectPr w:rsidR="00D4486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F48F7" w14:textId="77777777" w:rsidR="00834EDF" w:rsidRDefault="00292F38">
      <w:r>
        <w:separator/>
      </w:r>
    </w:p>
  </w:endnote>
  <w:endnote w:type="continuationSeparator" w:id="0">
    <w:p w14:paraId="53B93472" w14:textId="77777777" w:rsidR="00834EDF" w:rsidRDefault="0029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847672"/>
    </w:sdtPr>
    <w:sdtEndPr>
      <w:rPr>
        <w:rFonts w:ascii="Times New Roman" w:hAnsi="Times New Roman" w:cs="Times New Roman"/>
      </w:rPr>
    </w:sdtEndPr>
    <w:sdtContent>
      <w:p w14:paraId="272E320C" w14:textId="52B3205C" w:rsidR="00D44868" w:rsidRDefault="00292F38">
        <w:pPr>
          <w:pStyle w:val="a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7967DF" w:rsidRPr="007967DF">
          <w:rPr>
            <w:rFonts w:ascii="Times New Roman" w:hAnsi="Times New Roman" w:cs="Times New Roman"/>
            <w:noProof/>
            <w:lang w:val="zh-CN"/>
          </w:rPr>
          <w:t>2</w:t>
        </w:r>
        <w:r>
          <w:rPr>
            <w:rFonts w:ascii="Times New Roman" w:hAnsi="Times New Roman" w:cs="Times New Roman"/>
          </w:rPr>
          <w:fldChar w:fldCharType="end"/>
        </w:r>
      </w:p>
    </w:sdtContent>
  </w:sdt>
  <w:p w14:paraId="09C95F38" w14:textId="77777777" w:rsidR="00D44868" w:rsidRDefault="00D4486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02DA8" w14:textId="77777777" w:rsidR="00834EDF" w:rsidRDefault="00292F38">
      <w:r>
        <w:separator/>
      </w:r>
    </w:p>
  </w:footnote>
  <w:footnote w:type="continuationSeparator" w:id="0">
    <w:p w14:paraId="0A8D6A26" w14:textId="77777777" w:rsidR="00834EDF" w:rsidRDefault="00292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wODlkZGZhZTkzZTdiMzQzNmI5MjUxMTU0N2I0MDEifQ=="/>
  </w:docVars>
  <w:rsids>
    <w:rsidRoot w:val="003B561D"/>
    <w:rsid w:val="000028E6"/>
    <w:rsid w:val="000037FE"/>
    <w:rsid w:val="00005596"/>
    <w:rsid w:val="00005635"/>
    <w:rsid w:val="00016A75"/>
    <w:rsid w:val="000205C6"/>
    <w:rsid w:val="0002681B"/>
    <w:rsid w:val="00027CE4"/>
    <w:rsid w:val="00031A98"/>
    <w:rsid w:val="00032346"/>
    <w:rsid w:val="00035E07"/>
    <w:rsid w:val="0003661D"/>
    <w:rsid w:val="00036CB7"/>
    <w:rsid w:val="00041A43"/>
    <w:rsid w:val="00043182"/>
    <w:rsid w:val="000521C1"/>
    <w:rsid w:val="00060198"/>
    <w:rsid w:val="00063DD8"/>
    <w:rsid w:val="00070CF5"/>
    <w:rsid w:val="00072E29"/>
    <w:rsid w:val="0007374E"/>
    <w:rsid w:val="00077F34"/>
    <w:rsid w:val="00080B01"/>
    <w:rsid w:val="000A071F"/>
    <w:rsid w:val="000A2122"/>
    <w:rsid w:val="000A332D"/>
    <w:rsid w:val="000A3E52"/>
    <w:rsid w:val="000A668B"/>
    <w:rsid w:val="000A678D"/>
    <w:rsid w:val="000B0447"/>
    <w:rsid w:val="000C0FDB"/>
    <w:rsid w:val="000C2926"/>
    <w:rsid w:val="000C35D9"/>
    <w:rsid w:val="000C7427"/>
    <w:rsid w:val="000D0712"/>
    <w:rsid w:val="000D4527"/>
    <w:rsid w:val="000D68BE"/>
    <w:rsid w:val="000D7406"/>
    <w:rsid w:val="000E0219"/>
    <w:rsid w:val="000E1123"/>
    <w:rsid w:val="000E3355"/>
    <w:rsid w:val="000E3613"/>
    <w:rsid w:val="000E376F"/>
    <w:rsid w:val="000E516C"/>
    <w:rsid w:val="000E5C9E"/>
    <w:rsid w:val="000E74E4"/>
    <w:rsid w:val="000E7C57"/>
    <w:rsid w:val="000E7EF2"/>
    <w:rsid w:val="000F4956"/>
    <w:rsid w:val="000F59C9"/>
    <w:rsid w:val="0010046C"/>
    <w:rsid w:val="00101E9F"/>
    <w:rsid w:val="00102FC0"/>
    <w:rsid w:val="00105376"/>
    <w:rsid w:val="00110522"/>
    <w:rsid w:val="00114491"/>
    <w:rsid w:val="00114892"/>
    <w:rsid w:val="00115999"/>
    <w:rsid w:val="00117C32"/>
    <w:rsid w:val="00120343"/>
    <w:rsid w:val="001204E5"/>
    <w:rsid w:val="00121720"/>
    <w:rsid w:val="00126DF3"/>
    <w:rsid w:val="001336BC"/>
    <w:rsid w:val="00133743"/>
    <w:rsid w:val="0013574D"/>
    <w:rsid w:val="00135C73"/>
    <w:rsid w:val="001405DF"/>
    <w:rsid w:val="00143CE6"/>
    <w:rsid w:val="00143E99"/>
    <w:rsid w:val="00147C31"/>
    <w:rsid w:val="001531CA"/>
    <w:rsid w:val="0015669A"/>
    <w:rsid w:val="00161B05"/>
    <w:rsid w:val="00161CB7"/>
    <w:rsid w:val="0016284B"/>
    <w:rsid w:val="0016382A"/>
    <w:rsid w:val="00166E7B"/>
    <w:rsid w:val="00173592"/>
    <w:rsid w:val="00176ED5"/>
    <w:rsid w:val="001827E1"/>
    <w:rsid w:val="00184BCE"/>
    <w:rsid w:val="00185958"/>
    <w:rsid w:val="0018705B"/>
    <w:rsid w:val="00187AB8"/>
    <w:rsid w:val="00190A4B"/>
    <w:rsid w:val="00193A20"/>
    <w:rsid w:val="001957CB"/>
    <w:rsid w:val="00195CB5"/>
    <w:rsid w:val="001967F8"/>
    <w:rsid w:val="001A4D4A"/>
    <w:rsid w:val="001A6304"/>
    <w:rsid w:val="001A7972"/>
    <w:rsid w:val="001B3B97"/>
    <w:rsid w:val="001B5428"/>
    <w:rsid w:val="001C1E79"/>
    <w:rsid w:val="001D07DD"/>
    <w:rsid w:val="001D093F"/>
    <w:rsid w:val="001D4046"/>
    <w:rsid w:val="001E0473"/>
    <w:rsid w:val="001E734D"/>
    <w:rsid w:val="001E7B46"/>
    <w:rsid w:val="001E7BFA"/>
    <w:rsid w:val="001F3194"/>
    <w:rsid w:val="00200656"/>
    <w:rsid w:val="00202292"/>
    <w:rsid w:val="00202554"/>
    <w:rsid w:val="00202E10"/>
    <w:rsid w:val="00205DD9"/>
    <w:rsid w:val="00205F15"/>
    <w:rsid w:val="00212152"/>
    <w:rsid w:val="00213BA7"/>
    <w:rsid w:val="002146E8"/>
    <w:rsid w:val="00220F39"/>
    <w:rsid w:val="002225FA"/>
    <w:rsid w:val="00225067"/>
    <w:rsid w:val="00233B4E"/>
    <w:rsid w:val="00233F6F"/>
    <w:rsid w:val="00234805"/>
    <w:rsid w:val="00236C27"/>
    <w:rsid w:val="00242758"/>
    <w:rsid w:val="0024281B"/>
    <w:rsid w:val="00245BA1"/>
    <w:rsid w:val="00247022"/>
    <w:rsid w:val="00250B95"/>
    <w:rsid w:val="0025308F"/>
    <w:rsid w:val="0025793B"/>
    <w:rsid w:val="00273EFB"/>
    <w:rsid w:val="00274063"/>
    <w:rsid w:val="0027790A"/>
    <w:rsid w:val="00277A7B"/>
    <w:rsid w:val="0028132E"/>
    <w:rsid w:val="00281C8C"/>
    <w:rsid w:val="00283D2C"/>
    <w:rsid w:val="002861F9"/>
    <w:rsid w:val="00292909"/>
    <w:rsid w:val="00292F38"/>
    <w:rsid w:val="0029597B"/>
    <w:rsid w:val="002979C1"/>
    <w:rsid w:val="002A29E2"/>
    <w:rsid w:val="002A5610"/>
    <w:rsid w:val="002B28FA"/>
    <w:rsid w:val="002B29FB"/>
    <w:rsid w:val="002B5445"/>
    <w:rsid w:val="002D695A"/>
    <w:rsid w:val="002E1545"/>
    <w:rsid w:val="002E4243"/>
    <w:rsid w:val="002E53D6"/>
    <w:rsid w:val="002F2513"/>
    <w:rsid w:val="002F29F1"/>
    <w:rsid w:val="00301B72"/>
    <w:rsid w:val="00305A12"/>
    <w:rsid w:val="003075E1"/>
    <w:rsid w:val="003125A8"/>
    <w:rsid w:val="00313F5E"/>
    <w:rsid w:val="00316762"/>
    <w:rsid w:val="00321096"/>
    <w:rsid w:val="003212E4"/>
    <w:rsid w:val="00321814"/>
    <w:rsid w:val="00326438"/>
    <w:rsid w:val="00332302"/>
    <w:rsid w:val="00334D66"/>
    <w:rsid w:val="00343A02"/>
    <w:rsid w:val="00350209"/>
    <w:rsid w:val="003576AC"/>
    <w:rsid w:val="00361069"/>
    <w:rsid w:val="00372240"/>
    <w:rsid w:val="00376100"/>
    <w:rsid w:val="00383F0D"/>
    <w:rsid w:val="00384050"/>
    <w:rsid w:val="00387D65"/>
    <w:rsid w:val="0039066B"/>
    <w:rsid w:val="00390D55"/>
    <w:rsid w:val="0039737B"/>
    <w:rsid w:val="003A101D"/>
    <w:rsid w:val="003A24A5"/>
    <w:rsid w:val="003A3634"/>
    <w:rsid w:val="003B02BA"/>
    <w:rsid w:val="003B1AF9"/>
    <w:rsid w:val="003B3F8A"/>
    <w:rsid w:val="003B561D"/>
    <w:rsid w:val="003B7EE6"/>
    <w:rsid w:val="003B7F3F"/>
    <w:rsid w:val="003C1D4D"/>
    <w:rsid w:val="003C5690"/>
    <w:rsid w:val="003D008B"/>
    <w:rsid w:val="003D07AF"/>
    <w:rsid w:val="003D112C"/>
    <w:rsid w:val="003D1797"/>
    <w:rsid w:val="003D1961"/>
    <w:rsid w:val="003D378D"/>
    <w:rsid w:val="003D538F"/>
    <w:rsid w:val="003D6AE4"/>
    <w:rsid w:val="003E1EBD"/>
    <w:rsid w:val="003E3E18"/>
    <w:rsid w:val="003F4FCE"/>
    <w:rsid w:val="00401C6D"/>
    <w:rsid w:val="00405B6D"/>
    <w:rsid w:val="0041205F"/>
    <w:rsid w:val="004150D2"/>
    <w:rsid w:val="00424E69"/>
    <w:rsid w:val="004255F5"/>
    <w:rsid w:val="00425756"/>
    <w:rsid w:val="004277A6"/>
    <w:rsid w:val="004365F2"/>
    <w:rsid w:val="00437EF2"/>
    <w:rsid w:val="00441483"/>
    <w:rsid w:val="004421F5"/>
    <w:rsid w:val="00442314"/>
    <w:rsid w:val="00446CC7"/>
    <w:rsid w:val="00450BC4"/>
    <w:rsid w:val="004513F2"/>
    <w:rsid w:val="00456E95"/>
    <w:rsid w:val="004604FC"/>
    <w:rsid w:val="00462381"/>
    <w:rsid w:val="00463914"/>
    <w:rsid w:val="004639D9"/>
    <w:rsid w:val="00482750"/>
    <w:rsid w:val="0048420B"/>
    <w:rsid w:val="00494968"/>
    <w:rsid w:val="004952F8"/>
    <w:rsid w:val="004A2ED6"/>
    <w:rsid w:val="004C3057"/>
    <w:rsid w:val="004C459D"/>
    <w:rsid w:val="004D0B7E"/>
    <w:rsid w:val="004D0BAD"/>
    <w:rsid w:val="004D1AB0"/>
    <w:rsid w:val="004D3EC2"/>
    <w:rsid w:val="004D4C87"/>
    <w:rsid w:val="004D7845"/>
    <w:rsid w:val="004E19E5"/>
    <w:rsid w:val="004E1F8A"/>
    <w:rsid w:val="004E4A00"/>
    <w:rsid w:val="004E60B1"/>
    <w:rsid w:val="004E7E7D"/>
    <w:rsid w:val="004F182C"/>
    <w:rsid w:val="004F4607"/>
    <w:rsid w:val="004F4A4C"/>
    <w:rsid w:val="004F63D2"/>
    <w:rsid w:val="004F78E9"/>
    <w:rsid w:val="00503F9D"/>
    <w:rsid w:val="00504762"/>
    <w:rsid w:val="00511284"/>
    <w:rsid w:val="005148BD"/>
    <w:rsid w:val="00515E92"/>
    <w:rsid w:val="005170BD"/>
    <w:rsid w:val="00526035"/>
    <w:rsid w:val="005304F7"/>
    <w:rsid w:val="00530689"/>
    <w:rsid w:val="0053272E"/>
    <w:rsid w:val="005347A2"/>
    <w:rsid w:val="00534AB9"/>
    <w:rsid w:val="005374DB"/>
    <w:rsid w:val="00540467"/>
    <w:rsid w:val="005424A6"/>
    <w:rsid w:val="00544EA7"/>
    <w:rsid w:val="00556322"/>
    <w:rsid w:val="00557129"/>
    <w:rsid w:val="00561167"/>
    <w:rsid w:val="00561BC3"/>
    <w:rsid w:val="00562765"/>
    <w:rsid w:val="005658D1"/>
    <w:rsid w:val="00567F52"/>
    <w:rsid w:val="00572737"/>
    <w:rsid w:val="00575F40"/>
    <w:rsid w:val="00580F17"/>
    <w:rsid w:val="005816D2"/>
    <w:rsid w:val="00582C73"/>
    <w:rsid w:val="005858B6"/>
    <w:rsid w:val="00593299"/>
    <w:rsid w:val="005A2B75"/>
    <w:rsid w:val="005A4D14"/>
    <w:rsid w:val="005A532A"/>
    <w:rsid w:val="005A7953"/>
    <w:rsid w:val="005A7C7F"/>
    <w:rsid w:val="005B0E25"/>
    <w:rsid w:val="005B3D15"/>
    <w:rsid w:val="005B43E1"/>
    <w:rsid w:val="005B4F2C"/>
    <w:rsid w:val="005B7274"/>
    <w:rsid w:val="005B7EB6"/>
    <w:rsid w:val="005D11A9"/>
    <w:rsid w:val="005D4826"/>
    <w:rsid w:val="005E3365"/>
    <w:rsid w:val="005E571F"/>
    <w:rsid w:val="005E6AF7"/>
    <w:rsid w:val="0060321A"/>
    <w:rsid w:val="00605693"/>
    <w:rsid w:val="00606261"/>
    <w:rsid w:val="00616C7F"/>
    <w:rsid w:val="00623129"/>
    <w:rsid w:val="006308FE"/>
    <w:rsid w:val="006426FB"/>
    <w:rsid w:val="00642B74"/>
    <w:rsid w:val="0064373F"/>
    <w:rsid w:val="006509FE"/>
    <w:rsid w:val="00650AEB"/>
    <w:rsid w:val="006516D6"/>
    <w:rsid w:val="006637BB"/>
    <w:rsid w:val="006702E1"/>
    <w:rsid w:val="006703BD"/>
    <w:rsid w:val="00671431"/>
    <w:rsid w:val="00675C58"/>
    <w:rsid w:val="00676CE4"/>
    <w:rsid w:val="0068119E"/>
    <w:rsid w:val="00682E35"/>
    <w:rsid w:val="00685E76"/>
    <w:rsid w:val="00691540"/>
    <w:rsid w:val="006952C1"/>
    <w:rsid w:val="00696D56"/>
    <w:rsid w:val="006A3092"/>
    <w:rsid w:val="006A7BA1"/>
    <w:rsid w:val="006A7CA9"/>
    <w:rsid w:val="006B3FB6"/>
    <w:rsid w:val="006B51D5"/>
    <w:rsid w:val="006B7698"/>
    <w:rsid w:val="006B7DA5"/>
    <w:rsid w:val="006C2CAC"/>
    <w:rsid w:val="006C3A14"/>
    <w:rsid w:val="006C4E45"/>
    <w:rsid w:val="006D1124"/>
    <w:rsid w:val="006D18A6"/>
    <w:rsid w:val="006D3008"/>
    <w:rsid w:val="006D3B04"/>
    <w:rsid w:val="006D7E56"/>
    <w:rsid w:val="006E288D"/>
    <w:rsid w:val="006E4483"/>
    <w:rsid w:val="006E54D8"/>
    <w:rsid w:val="006F21BC"/>
    <w:rsid w:val="007024BD"/>
    <w:rsid w:val="00705224"/>
    <w:rsid w:val="00705EC5"/>
    <w:rsid w:val="00707A5D"/>
    <w:rsid w:val="0071048F"/>
    <w:rsid w:val="00710A0C"/>
    <w:rsid w:val="00711CD6"/>
    <w:rsid w:val="007134F6"/>
    <w:rsid w:val="007253AA"/>
    <w:rsid w:val="0073739B"/>
    <w:rsid w:val="0074087E"/>
    <w:rsid w:val="007461C6"/>
    <w:rsid w:val="0075364A"/>
    <w:rsid w:val="007562DA"/>
    <w:rsid w:val="00761AB6"/>
    <w:rsid w:val="00767385"/>
    <w:rsid w:val="00767914"/>
    <w:rsid w:val="007740E8"/>
    <w:rsid w:val="007757F5"/>
    <w:rsid w:val="007758E6"/>
    <w:rsid w:val="00777AFE"/>
    <w:rsid w:val="00781F5B"/>
    <w:rsid w:val="00784D84"/>
    <w:rsid w:val="007874C1"/>
    <w:rsid w:val="00791B4D"/>
    <w:rsid w:val="00792ADB"/>
    <w:rsid w:val="007967DF"/>
    <w:rsid w:val="007A0D92"/>
    <w:rsid w:val="007A1F95"/>
    <w:rsid w:val="007A23BA"/>
    <w:rsid w:val="007A74CC"/>
    <w:rsid w:val="007B05C2"/>
    <w:rsid w:val="007B087F"/>
    <w:rsid w:val="007B6674"/>
    <w:rsid w:val="007C5028"/>
    <w:rsid w:val="007D03E1"/>
    <w:rsid w:val="007D1BD6"/>
    <w:rsid w:val="007D28E5"/>
    <w:rsid w:val="007D4D5A"/>
    <w:rsid w:val="007E040D"/>
    <w:rsid w:val="007E0808"/>
    <w:rsid w:val="007E2C2D"/>
    <w:rsid w:val="007E5740"/>
    <w:rsid w:val="007E75CD"/>
    <w:rsid w:val="007F4BF5"/>
    <w:rsid w:val="007F794B"/>
    <w:rsid w:val="00814F01"/>
    <w:rsid w:val="008168B5"/>
    <w:rsid w:val="0081760C"/>
    <w:rsid w:val="008200F7"/>
    <w:rsid w:val="00820157"/>
    <w:rsid w:val="00820204"/>
    <w:rsid w:val="008202F8"/>
    <w:rsid w:val="00826802"/>
    <w:rsid w:val="0082799B"/>
    <w:rsid w:val="00831769"/>
    <w:rsid w:val="00832F0E"/>
    <w:rsid w:val="00834E49"/>
    <w:rsid w:val="00834EDF"/>
    <w:rsid w:val="00835EF3"/>
    <w:rsid w:val="008363AA"/>
    <w:rsid w:val="0083647A"/>
    <w:rsid w:val="00842AC8"/>
    <w:rsid w:val="008437C3"/>
    <w:rsid w:val="00845161"/>
    <w:rsid w:val="00851C6B"/>
    <w:rsid w:val="00852E3B"/>
    <w:rsid w:val="00865E9F"/>
    <w:rsid w:val="008827D4"/>
    <w:rsid w:val="00882BC1"/>
    <w:rsid w:val="008859DC"/>
    <w:rsid w:val="00885D37"/>
    <w:rsid w:val="00886F90"/>
    <w:rsid w:val="00892773"/>
    <w:rsid w:val="00893352"/>
    <w:rsid w:val="008A0152"/>
    <w:rsid w:val="008A1D64"/>
    <w:rsid w:val="008A4EAE"/>
    <w:rsid w:val="008A519C"/>
    <w:rsid w:val="008A62F1"/>
    <w:rsid w:val="008B7BEA"/>
    <w:rsid w:val="008C0E02"/>
    <w:rsid w:val="008D4C72"/>
    <w:rsid w:val="008D745E"/>
    <w:rsid w:val="008E78BA"/>
    <w:rsid w:val="008E78CF"/>
    <w:rsid w:val="008F1A15"/>
    <w:rsid w:val="008F46AB"/>
    <w:rsid w:val="008F4E84"/>
    <w:rsid w:val="008F71E1"/>
    <w:rsid w:val="009000E0"/>
    <w:rsid w:val="00904B70"/>
    <w:rsid w:val="00906341"/>
    <w:rsid w:val="009064E6"/>
    <w:rsid w:val="009152C5"/>
    <w:rsid w:val="0091554E"/>
    <w:rsid w:val="00916342"/>
    <w:rsid w:val="009169A1"/>
    <w:rsid w:val="00923789"/>
    <w:rsid w:val="0092571A"/>
    <w:rsid w:val="00926F69"/>
    <w:rsid w:val="00926F74"/>
    <w:rsid w:val="00933762"/>
    <w:rsid w:val="009416B7"/>
    <w:rsid w:val="009435E7"/>
    <w:rsid w:val="0094409A"/>
    <w:rsid w:val="00944EEE"/>
    <w:rsid w:val="0094595A"/>
    <w:rsid w:val="00952698"/>
    <w:rsid w:val="009566CF"/>
    <w:rsid w:val="00973172"/>
    <w:rsid w:val="009748F2"/>
    <w:rsid w:val="00974B08"/>
    <w:rsid w:val="00977540"/>
    <w:rsid w:val="00981A5D"/>
    <w:rsid w:val="009823A4"/>
    <w:rsid w:val="00985274"/>
    <w:rsid w:val="00987A6C"/>
    <w:rsid w:val="009951CD"/>
    <w:rsid w:val="009A0556"/>
    <w:rsid w:val="009A08AD"/>
    <w:rsid w:val="009A0B2D"/>
    <w:rsid w:val="009A5F13"/>
    <w:rsid w:val="009A5F6B"/>
    <w:rsid w:val="009B7353"/>
    <w:rsid w:val="009B7732"/>
    <w:rsid w:val="009C00C5"/>
    <w:rsid w:val="009C3327"/>
    <w:rsid w:val="009C55EF"/>
    <w:rsid w:val="009D27C5"/>
    <w:rsid w:val="009D47DC"/>
    <w:rsid w:val="009D65BE"/>
    <w:rsid w:val="009E443A"/>
    <w:rsid w:val="009F1428"/>
    <w:rsid w:val="009F5DDD"/>
    <w:rsid w:val="00A0359F"/>
    <w:rsid w:val="00A04145"/>
    <w:rsid w:val="00A05BBC"/>
    <w:rsid w:val="00A127C7"/>
    <w:rsid w:val="00A1381C"/>
    <w:rsid w:val="00A1433A"/>
    <w:rsid w:val="00A21633"/>
    <w:rsid w:val="00A216F8"/>
    <w:rsid w:val="00A30C9C"/>
    <w:rsid w:val="00A315EB"/>
    <w:rsid w:val="00A32601"/>
    <w:rsid w:val="00A33960"/>
    <w:rsid w:val="00A37411"/>
    <w:rsid w:val="00A40E2B"/>
    <w:rsid w:val="00A435D4"/>
    <w:rsid w:val="00A44EFC"/>
    <w:rsid w:val="00A47325"/>
    <w:rsid w:val="00A47675"/>
    <w:rsid w:val="00A47F5E"/>
    <w:rsid w:val="00A527B2"/>
    <w:rsid w:val="00A56718"/>
    <w:rsid w:val="00A57CCB"/>
    <w:rsid w:val="00A65764"/>
    <w:rsid w:val="00A678C0"/>
    <w:rsid w:val="00A718AC"/>
    <w:rsid w:val="00A75348"/>
    <w:rsid w:val="00A762DE"/>
    <w:rsid w:val="00A777D2"/>
    <w:rsid w:val="00A8752E"/>
    <w:rsid w:val="00A92D33"/>
    <w:rsid w:val="00A9334C"/>
    <w:rsid w:val="00A9556B"/>
    <w:rsid w:val="00AA13FB"/>
    <w:rsid w:val="00AA4C62"/>
    <w:rsid w:val="00AA58B9"/>
    <w:rsid w:val="00AC415F"/>
    <w:rsid w:val="00AC55A4"/>
    <w:rsid w:val="00AD3B2C"/>
    <w:rsid w:val="00AD3D20"/>
    <w:rsid w:val="00AE3BEA"/>
    <w:rsid w:val="00AE3FED"/>
    <w:rsid w:val="00AE4100"/>
    <w:rsid w:val="00AE704C"/>
    <w:rsid w:val="00AE733D"/>
    <w:rsid w:val="00B02EF1"/>
    <w:rsid w:val="00B04F19"/>
    <w:rsid w:val="00B10FD1"/>
    <w:rsid w:val="00B11D37"/>
    <w:rsid w:val="00B24C2F"/>
    <w:rsid w:val="00B26691"/>
    <w:rsid w:val="00B2677F"/>
    <w:rsid w:val="00B30EB9"/>
    <w:rsid w:val="00B329D6"/>
    <w:rsid w:val="00B33873"/>
    <w:rsid w:val="00B33A45"/>
    <w:rsid w:val="00B34555"/>
    <w:rsid w:val="00B36922"/>
    <w:rsid w:val="00B37B1B"/>
    <w:rsid w:val="00B420AF"/>
    <w:rsid w:val="00B4779A"/>
    <w:rsid w:val="00B5043F"/>
    <w:rsid w:val="00B5248A"/>
    <w:rsid w:val="00B52997"/>
    <w:rsid w:val="00B53EF7"/>
    <w:rsid w:val="00B57748"/>
    <w:rsid w:val="00B64206"/>
    <w:rsid w:val="00B65C2C"/>
    <w:rsid w:val="00B65F74"/>
    <w:rsid w:val="00B6705B"/>
    <w:rsid w:val="00B71F7B"/>
    <w:rsid w:val="00B74168"/>
    <w:rsid w:val="00B761C7"/>
    <w:rsid w:val="00B76512"/>
    <w:rsid w:val="00B81C0F"/>
    <w:rsid w:val="00B81F2F"/>
    <w:rsid w:val="00B84037"/>
    <w:rsid w:val="00B851FE"/>
    <w:rsid w:val="00B93E72"/>
    <w:rsid w:val="00BA2FA1"/>
    <w:rsid w:val="00BA6683"/>
    <w:rsid w:val="00BA7DA3"/>
    <w:rsid w:val="00BB3826"/>
    <w:rsid w:val="00BB4E20"/>
    <w:rsid w:val="00BB73E9"/>
    <w:rsid w:val="00BC40D7"/>
    <w:rsid w:val="00BC48EF"/>
    <w:rsid w:val="00BC614F"/>
    <w:rsid w:val="00BD00A4"/>
    <w:rsid w:val="00BD5F7E"/>
    <w:rsid w:val="00BD6A0B"/>
    <w:rsid w:val="00BD7423"/>
    <w:rsid w:val="00BE1AFE"/>
    <w:rsid w:val="00BE1C3F"/>
    <w:rsid w:val="00BE237F"/>
    <w:rsid w:val="00BE463F"/>
    <w:rsid w:val="00BE6302"/>
    <w:rsid w:val="00BF2714"/>
    <w:rsid w:val="00BF2CD6"/>
    <w:rsid w:val="00BF4073"/>
    <w:rsid w:val="00BF75DD"/>
    <w:rsid w:val="00BF7A43"/>
    <w:rsid w:val="00C00371"/>
    <w:rsid w:val="00C013E7"/>
    <w:rsid w:val="00C02CC3"/>
    <w:rsid w:val="00C02F13"/>
    <w:rsid w:val="00C073AA"/>
    <w:rsid w:val="00C144DB"/>
    <w:rsid w:val="00C15981"/>
    <w:rsid w:val="00C203FF"/>
    <w:rsid w:val="00C27DFF"/>
    <w:rsid w:val="00C31040"/>
    <w:rsid w:val="00C343A8"/>
    <w:rsid w:val="00C36008"/>
    <w:rsid w:val="00C427FC"/>
    <w:rsid w:val="00C43001"/>
    <w:rsid w:val="00C46772"/>
    <w:rsid w:val="00C47FF3"/>
    <w:rsid w:val="00C510B3"/>
    <w:rsid w:val="00C53840"/>
    <w:rsid w:val="00C54D6D"/>
    <w:rsid w:val="00C568D9"/>
    <w:rsid w:val="00C602BF"/>
    <w:rsid w:val="00C607F6"/>
    <w:rsid w:val="00C62F31"/>
    <w:rsid w:val="00C65413"/>
    <w:rsid w:val="00C65852"/>
    <w:rsid w:val="00C664A5"/>
    <w:rsid w:val="00C66E3C"/>
    <w:rsid w:val="00C71C61"/>
    <w:rsid w:val="00C73432"/>
    <w:rsid w:val="00C74931"/>
    <w:rsid w:val="00C85428"/>
    <w:rsid w:val="00C936D2"/>
    <w:rsid w:val="00C950E0"/>
    <w:rsid w:val="00CA56C6"/>
    <w:rsid w:val="00CA5904"/>
    <w:rsid w:val="00CA5FB0"/>
    <w:rsid w:val="00CB0954"/>
    <w:rsid w:val="00CB2128"/>
    <w:rsid w:val="00CB43E9"/>
    <w:rsid w:val="00CC15A6"/>
    <w:rsid w:val="00CC41AC"/>
    <w:rsid w:val="00CC4D6D"/>
    <w:rsid w:val="00CD47E1"/>
    <w:rsid w:val="00CD6E9C"/>
    <w:rsid w:val="00CE66F1"/>
    <w:rsid w:val="00CE74D4"/>
    <w:rsid w:val="00CF6547"/>
    <w:rsid w:val="00CF6986"/>
    <w:rsid w:val="00CF7A3B"/>
    <w:rsid w:val="00D03AA3"/>
    <w:rsid w:val="00D04CA4"/>
    <w:rsid w:val="00D13DA4"/>
    <w:rsid w:val="00D21B75"/>
    <w:rsid w:val="00D2262E"/>
    <w:rsid w:val="00D242E2"/>
    <w:rsid w:val="00D26037"/>
    <w:rsid w:val="00D30A63"/>
    <w:rsid w:val="00D30F4E"/>
    <w:rsid w:val="00D315C5"/>
    <w:rsid w:val="00D31B69"/>
    <w:rsid w:val="00D331DF"/>
    <w:rsid w:val="00D40B59"/>
    <w:rsid w:val="00D4157D"/>
    <w:rsid w:val="00D44868"/>
    <w:rsid w:val="00D459A2"/>
    <w:rsid w:val="00D45C20"/>
    <w:rsid w:val="00D51021"/>
    <w:rsid w:val="00D53785"/>
    <w:rsid w:val="00D545C1"/>
    <w:rsid w:val="00D5624A"/>
    <w:rsid w:val="00D576A4"/>
    <w:rsid w:val="00D6133C"/>
    <w:rsid w:val="00D636B5"/>
    <w:rsid w:val="00D64F91"/>
    <w:rsid w:val="00D66B5D"/>
    <w:rsid w:val="00D67318"/>
    <w:rsid w:val="00D80FC1"/>
    <w:rsid w:val="00D837CE"/>
    <w:rsid w:val="00D83D3E"/>
    <w:rsid w:val="00D85147"/>
    <w:rsid w:val="00D93888"/>
    <w:rsid w:val="00D94D7B"/>
    <w:rsid w:val="00D977CB"/>
    <w:rsid w:val="00DB1A2D"/>
    <w:rsid w:val="00DB4E63"/>
    <w:rsid w:val="00DC0BCF"/>
    <w:rsid w:val="00DC4FB1"/>
    <w:rsid w:val="00DC73B6"/>
    <w:rsid w:val="00DD570E"/>
    <w:rsid w:val="00DF00F7"/>
    <w:rsid w:val="00DF0121"/>
    <w:rsid w:val="00DF0D4B"/>
    <w:rsid w:val="00DF3EE9"/>
    <w:rsid w:val="00DF56DC"/>
    <w:rsid w:val="00DF6A79"/>
    <w:rsid w:val="00DF77B9"/>
    <w:rsid w:val="00DF7858"/>
    <w:rsid w:val="00E01354"/>
    <w:rsid w:val="00E023B4"/>
    <w:rsid w:val="00E1092B"/>
    <w:rsid w:val="00E11D55"/>
    <w:rsid w:val="00E135C7"/>
    <w:rsid w:val="00E14BF8"/>
    <w:rsid w:val="00E14CFE"/>
    <w:rsid w:val="00E17561"/>
    <w:rsid w:val="00E23131"/>
    <w:rsid w:val="00E242C4"/>
    <w:rsid w:val="00E24A89"/>
    <w:rsid w:val="00E24AA0"/>
    <w:rsid w:val="00E2662F"/>
    <w:rsid w:val="00E26A6A"/>
    <w:rsid w:val="00E31446"/>
    <w:rsid w:val="00E35446"/>
    <w:rsid w:val="00E35659"/>
    <w:rsid w:val="00E36BF9"/>
    <w:rsid w:val="00E4256F"/>
    <w:rsid w:val="00E43104"/>
    <w:rsid w:val="00E436E7"/>
    <w:rsid w:val="00E43783"/>
    <w:rsid w:val="00E45946"/>
    <w:rsid w:val="00E46975"/>
    <w:rsid w:val="00E47A7F"/>
    <w:rsid w:val="00E47C1C"/>
    <w:rsid w:val="00E53455"/>
    <w:rsid w:val="00E542D1"/>
    <w:rsid w:val="00E545EA"/>
    <w:rsid w:val="00E61126"/>
    <w:rsid w:val="00E62F0D"/>
    <w:rsid w:val="00E64D27"/>
    <w:rsid w:val="00E651C3"/>
    <w:rsid w:val="00E66B3B"/>
    <w:rsid w:val="00E7133B"/>
    <w:rsid w:val="00E72647"/>
    <w:rsid w:val="00E741CD"/>
    <w:rsid w:val="00E8106B"/>
    <w:rsid w:val="00E813D2"/>
    <w:rsid w:val="00E824F4"/>
    <w:rsid w:val="00E92B0A"/>
    <w:rsid w:val="00E92F0B"/>
    <w:rsid w:val="00E93AE6"/>
    <w:rsid w:val="00EA635C"/>
    <w:rsid w:val="00EA68B7"/>
    <w:rsid w:val="00EB70A0"/>
    <w:rsid w:val="00EC1022"/>
    <w:rsid w:val="00EC17E3"/>
    <w:rsid w:val="00EE1E33"/>
    <w:rsid w:val="00EE44D0"/>
    <w:rsid w:val="00EF1C47"/>
    <w:rsid w:val="00EF2F4B"/>
    <w:rsid w:val="00EF37AF"/>
    <w:rsid w:val="00F00D3A"/>
    <w:rsid w:val="00F032C3"/>
    <w:rsid w:val="00F04B8F"/>
    <w:rsid w:val="00F0592D"/>
    <w:rsid w:val="00F1081D"/>
    <w:rsid w:val="00F12873"/>
    <w:rsid w:val="00F131EA"/>
    <w:rsid w:val="00F159EB"/>
    <w:rsid w:val="00F15B68"/>
    <w:rsid w:val="00F2021F"/>
    <w:rsid w:val="00F32ED5"/>
    <w:rsid w:val="00F335E3"/>
    <w:rsid w:val="00F37C15"/>
    <w:rsid w:val="00F37D9C"/>
    <w:rsid w:val="00F401CF"/>
    <w:rsid w:val="00F56820"/>
    <w:rsid w:val="00F56B6C"/>
    <w:rsid w:val="00F57251"/>
    <w:rsid w:val="00F6009C"/>
    <w:rsid w:val="00F63510"/>
    <w:rsid w:val="00F66FAA"/>
    <w:rsid w:val="00F672A5"/>
    <w:rsid w:val="00F703EC"/>
    <w:rsid w:val="00F721E3"/>
    <w:rsid w:val="00F725E4"/>
    <w:rsid w:val="00F73413"/>
    <w:rsid w:val="00F7692B"/>
    <w:rsid w:val="00F77348"/>
    <w:rsid w:val="00F81670"/>
    <w:rsid w:val="00F84519"/>
    <w:rsid w:val="00F9264C"/>
    <w:rsid w:val="00F927FA"/>
    <w:rsid w:val="00F97433"/>
    <w:rsid w:val="00FA0CF7"/>
    <w:rsid w:val="00FA570C"/>
    <w:rsid w:val="00FB1ECD"/>
    <w:rsid w:val="00FB2C0A"/>
    <w:rsid w:val="00FB3ACD"/>
    <w:rsid w:val="00FC24E3"/>
    <w:rsid w:val="00FC5A7C"/>
    <w:rsid w:val="00FC7EFA"/>
    <w:rsid w:val="00FD0E3A"/>
    <w:rsid w:val="00FD4A38"/>
    <w:rsid w:val="00FD6D75"/>
    <w:rsid w:val="00FE0C9B"/>
    <w:rsid w:val="00FE199F"/>
    <w:rsid w:val="00FE248D"/>
    <w:rsid w:val="00FE36FB"/>
    <w:rsid w:val="00FE6430"/>
    <w:rsid w:val="00FF1B4F"/>
    <w:rsid w:val="00FF55DC"/>
    <w:rsid w:val="092F7B18"/>
    <w:rsid w:val="13FC5D87"/>
    <w:rsid w:val="159124F5"/>
    <w:rsid w:val="2E070067"/>
    <w:rsid w:val="34C672AB"/>
    <w:rsid w:val="3555351F"/>
    <w:rsid w:val="46E33BAC"/>
    <w:rsid w:val="49B26D3A"/>
    <w:rsid w:val="49CC7870"/>
    <w:rsid w:val="49DF67C0"/>
    <w:rsid w:val="4A4554B8"/>
    <w:rsid w:val="4C7225C2"/>
    <w:rsid w:val="4D242F02"/>
    <w:rsid w:val="564C2F5E"/>
    <w:rsid w:val="56C9437E"/>
    <w:rsid w:val="5C513B7C"/>
    <w:rsid w:val="75C33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8501"/>
  <w15:docId w15:val="{002B474C-74FD-4393-A7A0-5D7AD9CE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styleId="ab">
    <w:name w:val="List Paragraph"/>
    <w:basedOn w:val="a"/>
    <w:uiPriority w:val="34"/>
    <w:qFormat/>
    <w:pPr>
      <w:ind w:firstLineChars="200" w:firstLine="420"/>
    </w:pPr>
  </w:style>
  <w:style w:type="character" w:customStyle="1" w:styleId="a5">
    <w:name w:val="批注框文本 字符"/>
    <w:basedOn w:val="a0"/>
    <w:link w:val="a4"/>
    <w:uiPriority w:val="99"/>
    <w:semiHidden/>
    <w:qFormat/>
    <w:rPr>
      <w:sz w:val="18"/>
      <w:szCs w:val="18"/>
    </w:rPr>
  </w:style>
  <w:style w:type="character" w:styleId="ac">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633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6</Pages>
  <Words>549</Words>
  <Characters>3132</Characters>
  <Application>Microsoft Office Word</Application>
  <DocSecurity>0</DocSecurity>
  <Lines>26</Lines>
  <Paragraphs>7</Paragraphs>
  <ScaleCrop>false</ScaleCrop>
  <Company>Microsoft</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Xhyu 向洪玉</dc:creator>
  <cp:lastModifiedBy>nyming 牛月明</cp:lastModifiedBy>
  <cp:revision>77</cp:revision>
  <cp:lastPrinted>2022-01-30T03:37:00Z</cp:lastPrinted>
  <dcterms:created xsi:type="dcterms:W3CDTF">2025-04-29T03:54:00Z</dcterms:created>
  <dcterms:modified xsi:type="dcterms:W3CDTF">2026-04-22T02:02:00Z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38A99732B699426ABDE2C8E368D154C9_12</vt:lpwstr>
  </property>
  <property fmtid="{D5CDD505-2E9C-101B-9397-08002B2CF9AE}" pid="4" name="KSOTemplateDocerSaveRecord">
    <vt:lpwstr>eyJoZGlkIjoiYzExNDVmZjYyYWE0NTc3NGYyNTFiYTMxMjJiZTQ4ZjciLCJ1c2VySWQiOiI3NjA0NjQ3NzIifQ==</vt:lpwstr>
  </property>
</Properties>
</file>