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7015" w14:textId="77777777" w:rsidR="00E5183A" w:rsidRDefault="003B084F">
      <w:pPr>
        <w:keepNext/>
        <w:keepLines/>
        <w:spacing w:before="260" w:after="260" w:line="360" w:lineRule="auto"/>
        <w:ind w:leftChars="-135" w:left="-1" w:hangingChars="117" w:hanging="282"/>
        <w:rPr>
          <w:rFonts w:ascii="宋体" w:hAnsi="宋体" w:cs="Times New Roman"/>
          <w:b/>
          <w:bCs/>
          <w:iCs/>
          <w:sz w:val="24"/>
          <w:szCs w:val="24"/>
        </w:rPr>
      </w:pPr>
      <w:r>
        <w:rPr>
          <w:rFonts w:ascii="宋体" w:hAnsi="宋体" w:cs="Times New Roman" w:hint="eastAsia"/>
          <w:b/>
          <w:bCs/>
          <w:iCs/>
          <w:sz w:val="24"/>
          <w:szCs w:val="24"/>
        </w:rPr>
        <w:t>证券代码：6</w:t>
      </w:r>
      <w:r>
        <w:rPr>
          <w:rFonts w:ascii="宋体" w:hAnsi="宋体" w:cs="Times New Roman"/>
          <w:b/>
          <w:bCs/>
          <w:iCs/>
          <w:sz w:val="24"/>
          <w:szCs w:val="24"/>
        </w:rPr>
        <w:t>05151</w:t>
      </w:r>
      <w:r>
        <w:rPr>
          <w:rFonts w:ascii="宋体" w:hAnsi="宋体" w:cs="Times New Roman" w:hint="eastAsia"/>
          <w:b/>
          <w:bCs/>
          <w:iCs/>
          <w:sz w:val="24"/>
          <w:szCs w:val="24"/>
        </w:rPr>
        <w:t xml:space="preserve">                       </w:t>
      </w:r>
      <w:r>
        <w:rPr>
          <w:rFonts w:ascii="宋体" w:hAnsi="宋体" w:cs="Times New Roman"/>
          <w:b/>
          <w:bCs/>
          <w:iCs/>
          <w:sz w:val="24"/>
          <w:szCs w:val="24"/>
        </w:rPr>
        <w:t xml:space="preserve">     </w:t>
      </w:r>
      <w:r>
        <w:rPr>
          <w:rFonts w:ascii="宋体" w:hAnsi="宋体" w:cs="Times New Roman" w:hint="eastAsia"/>
          <w:b/>
          <w:bCs/>
          <w:iCs/>
          <w:sz w:val="24"/>
          <w:szCs w:val="24"/>
        </w:rPr>
        <w:t xml:space="preserve">          证券简称：西上海</w:t>
      </w:r>
    </w:p>
    <w:p w14:paraId="641C856E" w14:textId="77777777" w:rsidR="00E5183A" w:rsidRDefault="003B084F">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西上海汽车服务股份有限公司</w:t>
      </w:r>
    </w:p>
    <w:p w14:paraId="3537C8D2" w14:textId="77777777" w:rsidR="00E5183A" w:rsidRDefault="003B084F">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投资者关系活动记录表</w:t>
      </w:r>
    </w:p>
    <w:p w14:paraId="381FDD6E" w14:textId="3FF8ABE2" w:rsidR="00E5183A" w:rsidRDefault="003B084F">
      <w:pPr>
        <w:keepNext/>
        <w:keepLines/>
        <w:spacing w:before="260" w:after="260" w:line="360" w:lineRule="auto"/>
        <w:ind w:leftChars="-135" w:left="-1" w:hangingChars="117" w:hanging="282"/>
        <w:jc w:val="left"/>
        <w:outlineLvl w:val="1"/>
        <w:rPr>
          <w:rFonts w:ascii="宋体" w:hAnsi="宋体" w:cs="Times New Roman"/>
          <w:b/>
          <w:bCs/>
          <w:sz w:val="24"/>
          <w:szCs w:val="24"/>
        </w:rPr>
      </w:pPr>
      <w:r>
        <w:rPr>
          <w:rFonts w:ascii="宋体" w:hAnsi="宋体" w:cs="Times New Roman" w:hint="eastAsia"/>
          <w:b/>
          <w:bCs/>
          <w:sz w:val="24"/>
          <w:szCs w:val="24"/>
        </w:rPr>
        <w:t>编号：2</w:t>
      </w:r>
      <w:r>
        <w:rPr>
          <w:rFonts w:ascii="宋体" w:hAnsi="宋体" w:cs="Times New Roman"/>
          <w:b/>
          <w:bCs/>
          <w:sz w:val="24"/>
          <w:szCs w:val="24"/>
        </w:rPr>
        <w:t>02</w:t>
      </w:r>
      <w:r w:rsidR="00FF5359">
        <w:rPr>
          <w:rFonts w:ascii="宋体" w:hAnsi="宋体" w:cs="Times New Roman"/>
          <w:b/>
          <w:bCs/>
          <w:sz w:val="24"/>
          <w:szCs w:val="24"/>
        </w:rPr>
        <w:t>6</w:t>
      </w:r>
      <w:r>
        <w:rPr>
          <w:rFonts w:ascii="宋体" w:hAnsi="宋体" w:cs="Times New Roman"/>
          <w:b/>
          <w:bCs/>
          <w:sz w:val="24"/>
          <w:szCs w:val="24"/>
        </w:rPr>
        <w:t>-</w:t>
      </w:r>
      <w:r>
        <w:rPr>
          <w:rFonts w:ascii="宋体" w:hAnsi="宋体" w:cs="Times New Roman" w:hint="eastAsia"/>
          <w:b/>
          <w:bCs/>
          <w:sz w:val="24"/>
          <w:szCs w:val="24"/>
        </w:rPr>
        <w:t>0</w:t>
      </w:r>
      <w:r>
        <w:rPr>
          <w:rFonts w:ascii="宋体" w:hAnsi="宋体" w:cs="Times New Roman"/>
          <w:b/>
          <w:bCs/>
          <w:sz w:val="24"/>
          <w:szCs w:val="24"/>
        </w:rPr>
        <w:t>0</w:t>
      </w:r>
      <w:r w:rsidR="00FF5359">
        <w:rPr>
          <w:rFonts w:ascii="宋体" w:hAnsi="宋体" w:cs="Times New Roman"/>
          <w:b/>
          <w:bCs/>
          <w:sz w:val="24"/>
          <w:szCs w:val="24"/>
        </w:rPr>
        <w:t>1</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757"/>
      </w:tblGrid>
      <w:tr w:rsidR="00E5183A" w14:paraId="5FCC2B90" w14:textId="77777777">
        <w:trPr>
          <w:jc w:val="center"/>
        </w:trPr>
        <w:tc>
          <w:tcPr>
            <w:tcW w:w="2156" w:type="dxa"/>
            <w:shd w:val="clear" w:color="auto" w:fill="auto"/>
          </w:tcPr>
          <w:p w14:paraId="1C9AEB1E"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w:t>
            </w:r>
          </w:p>
          <w:p w14:paraId="02C419EC"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类别</w:t>
            </w:r>
          </w:p>
          <w:p w14:paraId="397EA731" w14:textId="77777777" w:rsidR="00E5183A" w:rsidRDefault="00E5183A">
            <w:pPr>
              <w:spacing w:line="360" w:lineRule="auto"/>
              <w:rPr>
                <w:rFonts w:ascii="宋体" w:hAnsi="宋体" w:cs="Times New Roman"/>
                <w:b/>
                <w:bCs/>
                <w:iCs/>
                <w:sz w:val="24"/>
                <w:szCs w:val="24"/>
              </w:rPr>
            </w:pPr>
          </w:p>
        </w:tc>
        <w:tc>
          <w:tcPr>
            <w:tcW w:w="6757" w:type="dxa"/>
            <w:shd w:val="clear" w:color="auto" w:fill="auto"/>
          </w:tcPr>
          <w:p w14:paraId="376F57F0" w14:textId="77777777" w:rsidR="00E5183A" w:rsidRDefault="003B084F">
            <w:pPr>
              <w:spacing w:line="360" w:lineRule="auto"/>
              <w:rPr>
                <w:rFonts w:ascii="宋体" w:hAnsi="宋体" w:cs="Times New Roman"/>
                <w:bCs/>
                <w:iCs/>
                <w:sz w:val="24"/>
                <w:szCs w:val="24"/>
              </w:rPr>
            </w:pPr>
            <w:r>
              <w:rPr>
                <w:rFonts w:ascii="宋体" w:hAnsi="宋体" w:cs="Times New Roman" w:hint="eastAsia"/>
                <w:b/>
                <w:bCs/>
                <w:sz w:val="22"/>
              </w:rPr>
              <w:t>■</w:t>
            </w:r>
            <w:r>
              <w:rPr>
                <w:rFonts w:ascii="宋体" w:hAnsi="宋体" w:cs="Times New Roman" w:hint="eastAsia"/>
                <w:sz w:val="24"/>
                <w:szCs w:val="24"/>
              </w:rPr>
              <w:t xml:space="preserve">特定对象调研        </w:t>
            </w:r>
            <w:r>
              <w:rPr>
                <w:rFonts w:ascii="宋体" w:hAnsi="宋体" w:cs="Times New Roman" w:hint="eastAsia"/>
                <w:bCs/>
                <w:iCs/>
                <w:sz w:val="24"/>
                <w:szCs w:val="24"/>
              </w:rPr>
              <w:t>□</w:t>
            </w:r>
            <w:r>
              <w:rPr>
                <w:rFonts w:ascii="宋体" w:hAnsi="宋体" w:cs="Times New Roman" w:hint="eastAsia"/>
                <w:sz w:val="24"/>
                <w:szCs w:val="24"/>
              </w:rPr>
              <w:t>分析师会议</w:t>
            </w:r>
          </w:p>
          <w:p w14:paraId="458D70D2"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媒体采访            </w:t>
            </w:r>
            <w:r>
              <w:rPr>
                <w:rFonts w:ascii="宋体" w:hAnsi="宋体" w:cs="Times New Roman" w:hint="eastAsia"/>
                <w:bCs/>
                <w:iCs/>
                <w:sz w:val="24"/>
                <w:szCs w:val="24"/>
              </w:rPr>
              <w:t>□</w:t>
            </w:r>
            <w:r>
              <w:rPr>
                <w:rFonts w:ascii="宋体" w:hAnsi="宋体" w:cs="Times New Roman" w:hint="eastAsia"/>
                <w:sz w:val="24"/>
                <w:szCs w:val="24"/>
              </w:rPr>
              <w:t>业绩说明会</w:t>
            </w:r>
          </w:p>
          <w:p w14:paraId="5E2E11F0"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新闻发布会          </w:t>
            </w:r>
            <w:r>
              <w:rPr>
                <w:rFonts w:ascii="宋体" w:hAnsi="宋体" w:cs="Times New Roman" w:hint="eastAsia"/>
                <w:bCs/>
                <w:iCs/>
                <w:sz w:val="24"/>
                <w:szCs w:val="24"/>
              </w:rPr>
              <w:t>□</w:t>
            </w:r>
            <w:r>
              <w:rPr>
                <w:rFonts w:ascii="宋体" w:hAnsi="宋体" w:cs="Times New Roman" w:hint="eastAsia"/>
                <w:sz w:val="24"/>
                <w:szCs w:val="24"/>
              </w:rPr>
              <w:t>路演活动</w:t>
            </w:r>
          </w:p>
          <w:p w14:paraId="28730260" w14:textId="77777777" w:rsidR="00E5183A" w:rsidRDefault="003B084F">
            <w:pPr>
              <w:tabs>
                <w:tab w:val="left" w:pos="2690"/>
                <w:tab w:val="center" w:pos="3199"/>
              </w:tabs>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现场参观□电话会议</w:t>
            </w:r>
          </w:p>
          <w:p w14:paraId="3D46CA50" w14:textId="77777777" w:rsidR="00E5183A" w:rsidRDefault="003B084F">
            <w:pPr>
              <w:tabs>
                <w:tab w:val="center" w:pos="3199"/>
              </w:tabs>
              <w:spacing w:line="360" w:lineRule="auto"/>
              <w:rPr>
                <w:rFonts w:ascii="宋体" w:hAnsi="宋体" w:cs="Times New Roman"/>
                <w:bCs/>
                <w:iCs/>
                <w:sz w:val="24"/>
                <w:szCs w:val="24"/>
                <w:u w:val="single"/>
              </w:rPr>
            </w:pPr>
            <w:r>
              <w:rPr>
                <w:rFonts w:ascii="宋体" w:hAnsi="宋体" w:cs="Times New Roman" w:hint="eastAsia"/>
                <w:bCs/>
                <w:iCs/>
                <w:sz w:val="24"/>
                <w:szCs w:val="24"/>
              </w:rPr>
              <w:t>□</w:t>
            </w:r>
            <w:r>
              <w:rPr>
                <w:rFonts w:ascii="宋体" w:hAnsi="宋体" w:cs="Times New Roman" w:hint="eastAsia"/>
                <w:sz w:val="24"/>
                <w:szCs w:val="24"/>
              </w:rPr>
              <w:t>其他 （</w:t>
            </w:r>
            <w:proofErr w:type="gramStart"/>
            <w:r>
              <w:rPr>
                <w:rFonts w:ascii="宋体" w:hAnsi="宋体" w:cs="Times New Roman" w:hint="eastAsia"/>
                <w:sz w:val="24"/>
                <w:szCs w:val="24"/>
                <w:u w:val="single"/>
              </w:rPr>
              <w:t>请文字</w:t>
            </w:r>
            <w:proofErr w:type="gramEnd"/>
            <w:r>
              <w:rPr>
                <w:rFonts w:ascii="宋体" w:hAnsi="宋体" w:cs="Times New Roman" w:hint="eastAsia"/>
                <w:sz w:val="24"/>
                <w:szCs w:val="24"/>
                <w:u w:val="single"/>
              </w:rPr>
              <w:t>说明其他活动内容）</w:t>
            </w:r>
          </w:p>
        </w:tc>
      </w:tr>
      <w:tr w:rsidR="00E5183A" w14:paraId="1D7DF49C" w14:textId="77777777">
        <w:trPr>
          <w:jc w:val="center"/>
        </w:trPr>
        <w:tc>
          <w:tcPr>
            <w:tcW w:w="2156" w:type="dxa"/>
            <w:shd w:val="clear" w:color="auto" w:fill="auto"/>
          </w:tcPr>
          <w:p w14:paraId="36B01E9C"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参与单位名称及人员姓名</w:t>
            </w:r>
          </w:p>
        </w:tc>
        <w:tc>
          <w:tcPr>
            <w:tcW w:w="6757" w:type="dxa"/>
            <w:shd w:val="clear" w:color="auto" w:fill="auto"/>
            <w:vAlign w:val="center"/>
          </w:tcPr>
          <w:p w14:paraId="30F40C05" w14:textId="7D48ACBB" w:rsidR="00E5183A" w:rsidRDefault="00FF5359">
            <w:pPr>
              <w:autoSpaceDE w:val="0"/>
              <w:autoSpaceDN w:val="0"/>
              <w:adjustRightInd w:val="0"/>
              <w:spacing w:line="360" w:lineRule="auto"/>
              <w:rPr>
                <w:rFonts w:ascii="宋体" w:hAnsi="宋体"/>
                <w:sz w:val="24"/>
              </w:rPr>
            </w:pPr>
            <w:proofErr w:type="gramStart"/>
            <w:r>
              <w:rPr>
                <w:rFonts w:ascii="宋体" w:hAnsi="宋体" w:hint="eastAsia"/>
                <w:sz w:val="24"/>
              </w:rPr>
              <w:t>国泰海通</w:t>
            </w:r>
            <w:proofErr w:type="gramEnd"/>
            <w:r>
              <w:rPr>
                <w:rFonts w:ascii="宋体" w:hAnsi="宋体" w:hint="eastAsia"/>
                <w:sz w:val="24"/>
              </w:rPr>
              <w:t>证券</w:t>
            </w:r>
            <w:r w:rsidR="003B084F">
              <w:rPr>
                <w:rFonts w:ascii="宋体" w:hAnsi="宋体" w:hint="eastAsia"/>
                <w:sz w:val="24"/>
              </w:rPr>
              <w:t>：</w:t>
            </w:r>
            <w:proofErr w:type="gramStart"/>
            <w:r w:rsidRPr="00FF5359">
              <w:rPr>
                <w:rFonts w:ascii="宋体" w:hAnsi="宋体" w:hint="eastAsia"/>
                <w:sz w:val="24"/>
              </w:rPr>
              <w:t>房乔华</w:t>
            </w:r>
            <w:proofErr w:type="gramEnd"/>
          </w:p>
        </w:tc>
      </w:tr>
      <w:tr w:rsidR="00E5183A" w14:paraId="7CD9E50A" w14:textId="77777777">
        <w:trPr>
          <w:jc w:val="center"/>
        </w:trPr>
        <w:tc>
          <w:tcPr>
            <w:tcW w:w="2156" w:type="dxa"/>
            <w:shd w:val="clear" w:color="auto" w:fill="auto"/>
          </w:tcPr>
          <w:p w14:paraId="041DC185" w14:textId="77777777" w:rsidR="00E5183A" w:rsidRDefault="003B084F">
            <w:pPr>
              <w:spacing w:line="360" w:lineRule="auto"/>
              <w:rPr>
                <w:rFonts w:ascii="Times New Roman" w:hAnsi="Times New Roman" w:cs="Times New Roman"/>
                <w:b/>
                <w:bCs/>
                <w:iCs/>
                <w:sz w:val="24"/>
                <w:szCs w:val="24"/>
              </w:rPr>
            </w:pPr>
            <w:r>
              <w:rPr>
                <w:rFonts w:ascii="宋体" w:hAnsi="宋体" w:cs="Times New Roman" w:hint="eastAsia"/>
                <w:b/>
                <w:bCs/>
                <w:iCs/>
                <w:sz w:val="24"/>
                <w:szCs w:val="24"/>
              </w:rPr>
              <w:t>会议时间</w:t>
            </w:r>
          </w:p>
        </w:tc>
        <w:tc>
          <w:tcPr>
            <w:tcW w:w="6757" w:type="dxa"/>
            <w:shd w:val="clear" w:color="auto" w:fill="auto"/>
          </w:tcPr>
          <w:p w14:paraId="0495AB51" w14:textId="70C6AEA9" w:rsidR="00E5183A" w:rsidRDefault="003B084F">
            <w:pPr>
              <w:autoSpaceDE w:val="0"/>
              <w:autoSpaceDN w:val="0"/>
              <w:adjustRightInd w:val="0"/>
              <w:spacing w:line="360" w:lineRule="auto"/>
              <w:rPr>
                <w:rFonts w:ascii="宋体" w:hAnsi="宋体" w:cs="Times New Roman"/>
                <w:sz w:val="24"/>
              </w:rPr>
            </w:pPr>
            <w:r>
              <w:rPr>
                <w:rFonts w:ascii="宋体" w:hAnsi="宋体" w:cs="Times New Roman" w:hint="eastAsia"/>
                <w:bCs/>
                <w:iCs/>
                <w:sz w:val="24"/>
                <w:szCs w:val="24"/>
              </w:rPr>
              <w:t>202</w:t>
            </w:r>
            <w:r w:rsidR="00FF5359">
              <w:rPr>
                <w:rFonts w:ascii="宋体" w:hAnsi="宋体" w:cs="Times New Roman"/>
                <w:bCs/>
                <w:iCs/>
                <w:sz w:val="24"/>
                <w:szCs w:val="24"/>
              </w:rPr>
              <w:t>6</w:t>
            </w:r>
            <w:r>
              <w:rPr>
                <w:rFonts w:ascii="宋体" w:hAnsi="宋体" w:cs="Times New Roman" w:hint="eastAsia"/>
                <w:bCs/>
                <w:iCs/>
                <w:sz w:val="24"/>
                <w:szCs w:val="24"/>
              </w:rPr>
              <w:t>年</w:t>
            </w:r>
            <w:r w:rsidR="00FF5359">
              <w:rPr>
                <w:rFonts w:ascii="宋体" w:hAnsi="宋体" w:cs="Times New Roman"/>
                <w:bCs/>
                <w:iCs/>
                <w:sz w:val="24"/>
                <w:szCs w:val="24"/>
              </w:rPr>
              <w:t>4</w:t>
            </w:r>
            <w:r>
              <w:rPr>
                <w:rFonts w:ascii="宋体" w:hAnsi="宋体" w:cs="Times New Roman" w:hint="eastAsia"/>
                <w:bCs/>
                <w:iCs/>
                <w:sz w:val="24"/>
                <w:szCs w:val="24"/>
              </w:rPr>
              <w:t>月</w:t>
            </w:r>
            <w:r w:rsidR="00FF5359">
              <w:rPr>
                <w:rFonts w:ascii="宋体" w:hAnsi="宋体" w:cs="Times New Roman"/>
                <w:bCs/>
                <w:iCs/>
                <w:sz w:val="24"/>
                <w:szCs w:val="24"/>
              </w:rPr>
              <w:t>28</w:t>
            </w:r>
            <w:r>
              <w:rPr>
                <w:rFonts w:ascii="宋体" w:hAnsi="宋体" w:cs="Times New Roman" w:hint="eastAsia"/>
                <w:bCs/>
                <w:iCs/>
                <w:sz w:val="24"/>
                <w:szCs w:val="24"/>
              </w:rPr>
              <w:t>日1</w:t>
            </w:r>
            <w:r w:rsidR="00FF5359">
              <w:rPr>
                <w:rFonts w:ascii="宋体" w:hAnsi="宋体" w:cs="Times New Roman"/>
                <w:bCs/>
                <w:iCs/>
                <w:sz w:val="24"/>
                <w:szCs w:val="24"/>
              </w:rPr>
              <w:t>4</w:t>
            </w:r>
            <w:r>
              <w:rPr>
                <w:rFonts w:ascii="宋体" w:hAnsi="宋体" w:cs="Times New Roman" w:hint="eastAsia"/>
                <w:bCs/>
                <w:iCs/>
                <w:sz w:val="24"/>
                <w:szCs w:val="24"/>
              </w:rPr>
              <w:t>:</w:t>
            </w:r>
            <w:r>
              <w:rPr>
                <w:rFonts w:ascii="宋体" w:hAnsi="宋体" w:cs="Times New Roman"/>
                <w:bCs/>
                <w:iCs/>
                <w:sz w:val="24"/>
                <w:szCs w:val="24"/>
              </w:rPr>
              <w:t>00-1</w:t>
            </w:r>
            <w:r w:rsidR="00FF5359">
              <w:rPr>
                <w:rFonts w:ascii="宋体" w:hAnsi="宋体" w:cs="Times New Roman"/>
                <w:bCs/>
                <w:iCs/>
                <w:sz w:val="24"/>
                <w:szCs w:val="24"/>
              </w:rPr>
              <w:t>5</w:t>
            </w:r>
            <w:r>
              <w:rPr>
                <w:rFonts w:ascii="宋体" w:hAnsi="宋体" w:cs="Times New Roman" w:hint="eastAsia"/>
                <w:bCs/>
                <w:iCs/>
                <w:sz w:val="24"/>
                <w:szCs w:val="24"/>
              </w:rPr>
              <w:t>：3</w:t>
            </w:r>
            <w:r>
              <w:rPr>
                <w:rFonts w:ascii="宋体" w:hAnsi="宋体" w:cs="Times New Roman"/>
                <w:bCs/>
                <w:iCs/>
                <w:sz w:val="24"/>
                <w:szCs w:val="24"/>
              </w:rPr>
              <w:t>0</w:t>
            </w:r>
          </w:p>
        </w:tc>
      </w:tr>
      <w:tr w:rsidR="00E5183A" w14:paraId="29E0E35D" w14:textId="77777777">
        <w:trPr>
          <w:trHeight w:val="370"/>
          <w:jc w:val="center"/>
        </w:trPr>
        <w:tc>
          <w:tcPr>
            <w:tcW w:w="2156" w:type="dxa"/>
            <w:shd w:val="clear" w:color="auto" w:fill="auto"/>
          </w:tcPr>
          <w:p w14:paraId="4E34ADB0"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会议地点</w:t>
            </w:r>
          </w:p>
        </w:tc>
        <w:tc>
          <w:tcPr>
            <w:tcW w:w="6757" w:type="dxa"/>
            <w:shd w:val="clear" w:color="auto" w:fill="auto"/>
          </w:tcPr>
          <w:p w14:paraId="55F818EB" w14:textId="77777777" w:rsidR="00E5183A" w:rsidRDefault="003B084F">
            <w:pPr>
              <w:autoSpaceDE w:val="0"/>
              <w:autoSpaceDN w:val="0"/>
              <w:adjustRightInd w:val="0"/>
              <w:spacing w:line="360" w:lineRule="auto"/>
              <w:rPr>
                <w:rFonts w:ascii="宋体" w:hAnsi="宋体"/>
                <w:sz w:val="24"/>
              </w:rPr>
            </w:pPr>
            <w:r>
              <w:rPr>
                <w:rFonts w:ascii="宋体" w:hAnsi="宋体" w:cs="Times New Roman" w:hint="eastAsia"/>
                <w:bCs/>
                <w:iCs/>
                <w:sz w:val="24"/>
                <w:szCs w:val="24"/>
              </w:rPr>
              <w:t>西上海大厦2</w:t>
            </w:r>
            <w:r>
              <w:rPr>
                <w:rFonts w:ascii="宋体" w:hAnsi="宋体" w:cs="Times New Roman"/>
                <w:bCs/>
                <w:iCs/>
                <w:sz w:val="24"/>
                <w:szCs w:val="24"/>
              </w:rPr>
              <w:t>210</w:t>
            </w:r>
            <w:r>
              <w:rPr>
                <w:rFonts w:ascii="宋体" w:hAnsi="宋体" w:cs="Times New Roman" w:hint="eastAsia"/>
                <w:bCs/>
                <w:iCs/>
                <w:sz w:val="24"/>
                <w:szCs w:val="24"/>
              </w:rPr>
              <w:t>会议室</w:t>
            </w:r>
          </w:p>
        </w:tc>
      </w:tr>
      <w:tr w:rsidR="00E5183A" w14:paraId="234EB06C" w14:textId="77777777">
        <w:trPr>
          <w:jc w:val="center"/>
        </w:trPr>
        <w:tc>
          <w:tcPr>
            <w:tcW w:w="2156" w:type="dxa"/>
            <w:shd w:val="clear" w:color="auto" w:fill="auto"/>
          </w:tcPr>
          <w:p w14:paraId="337F2128"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上市公司接待人员姓名</w:t>
            </w:r>
          </w:p>
        </w:tc>
        <w:tc>
          <w:tcPr>
            <w:tcW w:w="6757" w:type="dxa"/>
            <w:shd w:val="clear" w:color="auto" w:fill="auto"/>
          </w:tcPr>
          <w:p w14:paraId="2F27C21D" w14:textId="68176D14"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董事会秘书李加宝</w:t>
            </w:r>
          </w:p>
        </w:tc>
      </w:tr>
      <w:tr w:rsidR="00E5183A" w14:paraId="76100CA2" w14:textId="77777777">
        <w:trPr>
          <w:trHeight w:val="1408"/>
          <w:jc w:val="center"/>
        </w:trPr>
        <w:tc>
          <w:tcPr>
            <w:tcW w:w="2156" w:type="dxa"/>
            <w:shd w:val="clear" w:color="auto" w:fill="auto"/>
            <w:vAlign w:val="center"/>
          </w:tcPr>
          <w:p w14:paraId="1CD2E991"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投资者关系活动主要内容介绍</w:t>
            </w:r>
          </w:p>
        </w:tc>
        <w:tc>
          <w:tcPr>
            <w:tcW w:w="6757" w:type="dxa"/>
            <w:shd w:val="clear" w:color="auto" w:fill="auto"/>
          </w:tcPr>
          <w:p w14:paraId="5174C976" w14:textId="273615D2" w:rsidR="00E5183A" w:rsidRDefault="003B084F">
            <w:pPr>
              <w:pStyle w:val="af3"/>
              <w:numPr>
                <w:ilvl w:val="0"/>
                <w:numId w:val="1"/>
              </w:numPr>
              <w:spacing w:line="360" w:lineRule="auto"/>
              <w:ind w:left="0" w:firstLine="482"/>
              <w:rPr>
                <w:rFonts w:ascii="宋体" w:hAnsi="宋体" w:cs="Times New Roman"/>
                <w:sz w:val="24"/>
                <w:szCs w:val="24"/>
              </w:rPr>
            </w:pPr>
            <w:r>
              <w:rPr>
                <w:rFonts w:ascii="宋体" w:hAnsi="宋体" w:cs="Times New Roman" w:hint="eastAsia"/>
                <w:b/>
                <w:sz w:val="24"/>
                <w:szCs w:val="24"/>
              </w:rPr>
              <w:t>问：请介绍一下公司2</w:t>
            </w:r>
            <w:r>
              <w:rPr>
                <w:rFonts w:ascii="宋体" w:hAnsi="宋体" w:cs="Times New Roman"/>
                <w:b/>
                <w:sz w:val="24"/>
                <w:szCs w:val="24"/>
              </w:rPr>
              <w:t>02</w:t>
            </w:r>
            <w:r w:rsidR="00FF5359">
              <w:rPr>
                <w:rFonts w:ascii="宋体" w:hAnsi="宋体" w:cs="Times New Roman"/>
                <w:b/>
                <w:sz w:val="24"/>
                <w:szCs w:val="24"/>
              </w:rPr>
              <w:t>5</w:t>
            </w:r>
            <w:r>
              <w:rPr>
                <w:rFonts w:ascii="宋体" w:hAnsi="宋体" w:cs="Times New Roman" w:hint="eastAsia"/>
                <w:b/>
                <w:sz w:val="24"/>
                <w:szCs w:val="24"/>
              </w:rPr>
              <w:t>年度的经营情况。</w:t>
            </w:r>
          </w:p>
          <w:p w14:paraId="22DF4202" w14:textId="125E06B3"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272D05" w:rsidRPr="00272D05">
              <w:rPr>
                <w:rFonts w:ascii="宋体" w:hAnsi="宋体" w:cs="Times New Roman" w:hint="eastAsia"/>
                <w:sz w:val="24"/>
                <w:szCs w:val="24"/>
              </w:rPr>
              <w:t>2025年，中国汽车行业在新能源渗透率持续提升与技术迭代加速的双重驱动下，迈向结构性变革新阶段，同时行业“价格战”白热化倒</w:t>
            </w:r>
            <w:proofErr w:type="gramStart"/>
            <w:r w:rsidR="00272D05" w:rsidRPr="00272D05">
              <w:rPr>
                <w:rFonts w:ascii="宋体" w:hAnsi="宋体" w:cs="Times New Roman" w:hint="eastAsia"/>
                <w:sz w:val="24"/>
                <w:szCs w:val="24"/>
              </w:rPr>
              <w:t>逼产业链利润</w:t>
            </w:r>
            <w:proofErr w:type="gramEnd"/>
            <w:r w:rsidR="00272D05" w:rsidRPr="00272D05">
              <w:rPr>
                <w:rFonts w:ascii="宋体" w:hAnsi="宋体" w:cs="Times New Roman" w:hint="eastAsia"/>
                <w:sz w:val="24"/>
                <w:szCs w:val="24"/>
              </w:rPr>
              <w:t>重构与价值回归，呈现出规模新高与利润承压并存、增长动能转换与战略调整并行的全年发展态势，2025年，公司全年实现营业收入人民币183,036.73万元，同比增长13.05%；实现归属于上市公司股东的净利润人民币-733.46万元。截至2025年年末，公司资产总额为人民币296,739.13万元，同比增长3.21%，归属于上市公司股东的净资产为人民币135,511.29万元，同比减少0.18%</w:t>
            </w:r>
            <w:r>
              <w:rPr>
                <w:rFonts w:ascii="宋体" w:hAnsi="宋体" w:cs="Times New Roman" w:hint="eastAsia"/>
                <w:sz w:val="24"/>
                <w:szCs w:val="24"/>
              </w:rPr>
              <w:t>。</w:t>
            </w:r>
          </w:p>
          <w:p w14:paraId="3880FF84" w14:textId="750D31CF" w:rsidR="00E5183A" w:rsidRDefault="003B084F">
            <w:pPr>
              <w:pStyle w:val="af3"/>
              <w:numPr>
                <w:ilvl w:val="0"/>
                <w:numId w:val="1"/>
              </w:numPr>
              <w:spacing w:line="360" w:lineRule="auto"/>
              <w:ind w:left="0" w:firstLine="482"/>
              <w:rPr>
                <w:rFonts w:ascii="宋体" w:hAnsi="宋体" w:cs="Times New Roman"/>
                <w:b/>
                <w:sz w:val="24"/>
                <w:szCs w:val="24"/>
              </w:rPr>
            </w:pPr>
            <w:r>
              <w:rPr>
                <w:rFonts w:ascii="宋体" w:hAnsi="宋体" w:cs="Times New Roman" w:hint="eastAsia"/>
                <w:b/>
                <w:sz w:val="24"/>
                <w:szCs w:val="24"/>
              </w:rPr>
              <w:t>问：公司</w:t>
            </w:r>
            <w:r w:rsidR="00272D05">
              <w:rPr>
                <w:rFonts w:ascii="宋体" w:hAnsi="宋体" w:cs="Times New Roman" w:hint="eastAsia"/>
                <w:b/>
                <w:sz w:val="24"/>
                <w:szCs w:val="24"/>
              </w:rPr>
              <w:t>在零部件制造业务领域主要服务哪些客户</w:t>
            </w:r>
            <w:r>
              <w:rPr>
                <w:rFonts w:ascii="宋体" w:hAnsi="宋体" w:cs="Times New Roman" w:hint="eastAsia"/>
                <w:b/>
                <w:sz w:val="24"/>
                <w:szCs w:val="24"/>
              </w:rPr>
              <w:t>？</w:t>
            </w:r>
          </w:p>
          <w:p w14:paraId="11F82F22" w14:textId="16A7C168"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lastRenderedPageBreak/>
              <w:t>答：</w:t>
            </w:r>
            <w:r w:rsidR="00272D05" w:rsidRPr="00272D05">
              <w:rPr>
                <w:rFonts w:ascii="宋体" w:hAnsi="宋体" w:cs="Times New Roman" w:hint="eastAsia"/>
                <w:sz w:val="24"/>
                <w:szCs w:val="24"/>
              </w:rPr>
              <w:t>公司及下属子公司已成为国内主要整车厂商及其核心供应商的长期合作伙伴，为其提供完善的汽车零部件产品系列，包括汽车内饰包覆、</w:t>
            </w:r>
            <w:proofErr w:type="gramStart"/>
            <w:r w:rsidR="00272D05" w:rsidRPr="00272D05">
              <w:rPr>
                <w:rFonts w:ascii="宋体" w:hAnsi="宋体" w:cs="Times New Roman" w:hint="eastAsia"/>
                <w:sz w:val="24"/>
                <w:szCs w:val="24"/>
              </w:rPr>
              <w:t>座椅面套缝纫</w:t>
            </w:r>
            <w:proofErr w:type="gramEnd"/>
            <w:r w:rsidR="00272D05" w:rsidRPr="00272D05">
              <w:rPr>
                <w:rFonts w:ascii="宋体" w:hAnsi="宋体" w:cs="Times New Roman" w:hint="eastAsia"/>
                <w:sz w:val="24"/>
                <w:szCs w:val="24"/>
              </w:rPr>
              <w:t>、汽车注塑件、汽车内</w:t>
            </w:r>
            <w:proofErr w:type="gramStart"/>
            <w:r w:rsidR="00272D05" w:rsidRPr="00272D05">
              <w:rPr>
                <w:rFonts w:ascii="宋体" w:hAnsi="宋体" w:cs="Times New Roman" w:hint="eastAsia"/>
                <w:sz w:val="24"/>
                <w:szCs w:val="24"/>
              </w:rPr>
              <w:t>外饰件涂装</w:t>
            </w:r>
            <w:proofErr w:type="gramEnd"/>
            <w:r w:rsidR="00272D05" w:rsidRPr="00272D05">
              <w:rPr>
                <w:rFonts w:ascii="宋体" w:hAnsi="宋体" w:cs="Times New Roman" w:hint="eastAsia"/>
                <w:sz w:val="24"/>
                <w:szCs w:val="24"/>
              </w:rPr>
              <w:t>、单推杆盘式制动器总成、双推杆盘式制动器总成和液压盘式制动器总成等零部件，直接或间接配套的整车厂商和汽车品牌有比亚</w:t>
            </w:r>
            <w:proofErr w:type="gramStart"/>
            <w:r w:rsidR="00272D05" w:rsidRPr="00272D05">
              <w:rPr>
                <w:rFonts w:ascii="宋体" w:hAnsi="宋体" w:cs="Times New Roman" w:hint="eastAsia"/>
                <w:sz w:val="24"/>
                <w:szCs w:val="24"/>
              </w:rPr>
              <w:t>迪</w:t>
            </w:r>
            <w:proofErr w:type="gramEnd"/>
            <w:r w:rsidR="00272D05" w:rsidRPr="00272D05">
              <w:rPr>
                <w:rFonts w:ascii="宋体" w:hAnsi="宋体" w:cs="Times New Roman" w:hint="eastAsia"/>
                <w:sz w:val="24"/>
                <w:szCs w:val="24"/>
              </w:rPr>
              <w:t>、上汽大众、上汽通用、上汽奥迪、上汽乘用车、吉利汽车、奇瑞汽车、长城汽车、</w:t>
            </w:r>
            <w:proofErr w:type="gramStart"/>
            <w:r w:rsidR="00272D05" w:rsidRPr="00272D05">
              <w:rPr>
                <w:rFonts w:ascii="宋体" w:hAnsi="宋体" w:cs="Times New Roman" w:hint="eastAsia"/>
                <w:sz w:val="24"/>
                <w:szCs w:val="24"/>
              </w:rPr>
              <w:t>蔚来汽车</w:t>
            </w:r>
            <w:proofErr w:type="gramEnd"/>
            <w:r w:rsidR="00272D05" w:rsidRPr="00272D05">
              <w:rPr>
                <w:rFonts w:ascii="宋体" w:hAnsi="宋体" w:cs="Times New Roman" w:hint="eastAsia"/>
                <w:sz w:val="24"/>
                <w:szCs w:val="24"/>
              </w:rPr>
              <w:t>、小鹏汽车、理想汽车、</w:t>
            </w:r>
            <w:proofErr w:type="gramStart"/>
            <w:r w:rsidR="00272D05" w:rsidRPr="00272D05">
              <w:rPr>
                <w:rFonts w:ascii="宋体" w:hAnsi="宋体" w:cs="Times New Roman" w:hint="eastAsia"/>
                <w:sz w:val="24"/>
                <w:szCs w:val="24"/>
              </w:rPr>
              <w:t>极</w:t>
            </w:r>
            <w:proofErr w:type="gramEnd"/>
            <w:r w:rsidR="00272D05" w:rsidRPr="00272D05">
              <w:rPr>
                <w:rFonts w:ascii="宋体" w:hAnsi="宋体" w:cs="Times New Roman" w:hint="eastAsia"/>
                <w:sz w:val="24"/>
                <w:szCs w:val="24"/>
              </w:rPr>
              <w:t>氪汽车、</w:t>
            </w:r>
            <w:proofErr w:type="gramStart"/>
            <w:r w:rsidR="00272D05" w:rsidRPr="00272D05">
              <w:rPr>
                <w:rFonts w:ascii="宋体" w:hAnsi="宋体" w:cs="Times New Roman" w:hint="eastAsia"/>
                <w:sz w:val="24"/>
                <w:szCs w:val="24"/>
              </w:rPr>
              <w:t>智己汽车</w:t>
            </w:r>
            <w:proofErr w:type="gramEnd"/>
            <w:r w:rsidR="00272D05" w:rsidRPr="00272D05">
              <w:rPr>
                <w:rFonts w:ascii="宋体" w:hAnsi="宋体" w:cs="Times New Roman" w:hint="eastAsia"/>
                <w:sz w:val="24"/>
                <w:szCs w:val="24"/>
              </w:rPr>
              <w:t>、</w:t>
            </w:r>
            <w:proofErr w:type="gramStart"/>
            <w:r w:rsidR="00272D05" w:rsidRPr="00272D05">
              <w:rPr>
                <w:rFonts w:ascii="宋体" w:hAnsi="宋体" w:cs="Times New Roman" w:hint="eastAsia"/>
                <w:sz w:val="24"/>
                <w:szCs w:val="24"/>
              </w:rPr>
              <w:t>广汽埃安</w:t>
            </w:r>
            <w:proofErr w:type="gramEnd"/>
            <w:r w:rsidR="00272D05" w:rsidRPr="00272D05">
              <w:rPr>
                <w:rFonts w:ascii="宋体" w:hAnsi="宋体" w:cs="Times New Roman" w:hint="eastAsia"/>
                <w:sz w:val="24"/>
                <w:szCs w:val="24"/>
              </w:rPr>
              <w:t>、赛力斯、沃尔沃、Smart，以及中国</w:t>
            </w:r>
            <w:proofErr w:type="gramStart"/>
            <w:r w:rsidR="00272D05" w:rsidRPr="00272D05">
              <w:rPr>
                <w:rFonts w:ascii="宋体" w:hAnsi="宋体" w:cs="Times New Roman" w:hint="eastAsia"/>
                <w:sz w:val="24"/>
                <w:szCs w:val="24"/>
              </w:rPr>
              <w:t>一</w:t>
            </w:r>
            <w:proofErr w:type="gramEnd"/>
            <w:r w:rsidR="00272D05" w:rsidRPr="00272D05">
              <w:rPr>
                <w:rFonts w:ascii="宋体" w:hAnsi="宋体" w:cs="Times New Roman" w:hint="eastAsia"/>
                <w:sz w:val="24"/>
                <w:szCs w:val="24"/>
              </w:rPr>
              <w:t>汽、东风商用车、宇通客车、江淮汽车、金龙汽车、陕汽集团、</w:t>
            </w:r>
            <w:proofErr w:type="gramStart"/>
            <w:r w:rsidR="00272D05" w:rsidRPr="00272D05">
              <w:rPr>
                <w:rFonts w:ascii="宋体" w:hAnsi="宋体" w:cs="Times New Roman" w:hint="eastAsia"/>
                <w:sz w:val="24"/>
                <w:szCs w:val="24"/>
              </w:rPr>
              <w:t>汉德车桥</w:t>
            </w:r>
            <w:proofErr w:type="gramEnd"/>
            <w:r w:rsidR="00272D05" w:rsidRPr="00272D05">
              <w:rPr>
                <w:rFonts w:ascii="宋体" w:hAnsi="宋体" w:cs="Times New Roman" w:hint="eastAsia"/>
                <w:sz w:val="24"/>
                <w:szCs w:val="24"/>
              </w:rPr>
              <w:t>等</w:t>
            </w:r>
            <w:r>
              <w:rPr>
                <w:rFonts w:ascii="宋体" w:hAnsi="宋体" w:cs="Times New Roman" w:hint="eastAsia"/>
                <w:sz w:val="24"/>
                <w:szCs w:val="24"/>
              </w:rPr>
              <w:t>。</w:t>
            </w:r>
          </w:p>
          <w:p w14:paraId="143A38EC" w14:textId="7A49D4D8" w:rsidR="00E5183A" w:rsidRDefault="003B084F">
            <w:pPr>
              <w:pStyle w:val="af3"/>
              <w:numPr>
                <w:ilvl w:val="0"/>
                <w:numId w:val="1"/>
              </w:numPr>
              <w:spacing w:line="360" w:lineRule="auto"/>
              <w:ind w:left="0" w:firstLine="482"/>
              <w:rPr>
                <w:rFonts w:ascii="宋体" w:hAnsi="宋体" w:cs="Times New Roman"/>
                <w:b/>
                <w:sz w:val="24"/>
                <w:szCs w:val="24"/>
              </w:rPr>
            </w:pPr>
            <w:r>
              <w:rPr>
                <w:rFonts w:ascii="宋体" w:hAnsi="宋体" w:cs="Times New Roman" w:hint="eastAsia"/>
                <w:b/>
                <w:sz w:val="24"/>
                <w:szCs w:val="24"/>
              </w:rPr>
              <w:t>问：公司</w:t>
            </w:r>
            <w:r w:rsidR="00272D05">
              <w:rPr>
                <w:rFonts w:ascii="宋体" w:hAnsi="宋体" w:cs="Times New Roman" w:hint="eastAsia"/>
                <w:b/>
                <w:sz w:val="24"/>
                <w:szCs w:val="24"/>
              </w:rPr>
              <w:t>的主营业务之一零部件制造业务主要生产哪些产品？</w:t>
            </w:r>
          </w:p>
          <w:p w14:paraId="35AA484F" w14:textId="41B0F764"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272D05" w:rsidRPr="00272D05">
              <w:rPr>
                <w:rFonts w:ascii="宋体" w:hAnsi="宋体" w:cs="Times New Roman" w:hint="eastAsia"/>
                <w:sz w:val="24"/>
                <w:szCs w:val="24"/>
              </w:rPr>
              <w:t>公司主要生产和销售部分内外饰件系统和车身配件的汽车零部件以及盘式制动器零部件产品。内外饰件和车身配件按照生产工艺分为包覆件和涂装件，均是对汽车零部件的外观进行加工。公司包覆件主要对座椅、中控台、仪表盘、门扶手等零部件的外部进行面料包覆，涂装件主要针对格栅、车门饰条、仪表盘等的外部进行喷涂。公司的盘式制动器零部件产品包括气压盘式制动器总成和液压盘式制动器总成，其中，气压盘式制动器总成包括单推杆盘式制动器总成和双推杆盘式制动器总成，液压盘式制动器总成包括常规单/双缸制动器、大缸径制动器、</w:t>
            </w:r>
            <w:proofErr w:type="gramStart"/>
            <w:r w:rsidR="00272D05" w:rsidRPr="00272D05">
              <w:rPr>
                <w:rFonts w:ascii="宋体" w:hAnsi="宋体" w:cs="Times New Roman" w:hint="eastAsia"/>
                <w:sz w:val="24"/>
                <w:szCs w:val="24"/>
              </w:rPr>
              <w:t>电子驻</w:t>
            </w:r>
            <w:proofErr w:type="gramEnd"/>
            <w:r w:rsidR="00272D05" w:rsidRPr="00272D05">
              <w:rPr>
                <w:rFonts w:ascii="宋体" w:hAnsi="宋体" w:cs="Times New Roman" w:hint="eastAsia"/>
                <w:sz w:val="24"/>
                <w:szCs w:val="24"/>
              </w:rPr>
              <w:t>车EPB制动器和</w:t>
            </w:r>
            <w:proofErr w:type="gramStart"/>
            <w:r w:rsidR="00272D05" w:rsidRPr="00272D05">
              <w:rPr>
                <w:rFonts w:ascii="宋体" w:hAnsi="宋体" w:cs="Times New Roman" w:hint="eastAsia"/>
                <w:sz w:val="24"/>
                <w:szCs w:val="24"/>
              </w:rPr>
              <w:t>固定钳式制动器</w:t>
            </w:r>
            <w:proofErr w:type="gramEnd"/>
            <w:r w:rsidR="00272D05" w:rsidRPr="00272D05">
              <w:rPr>
                <w:rFonts w:ascii="宋体" w:hAnsi="宋体" w:cs="Times New Roman" w:hint="eastAsia"/>
                <w:sz w:val="24"/>
                <w:szCs w:val="24"/>
              </w:rPr>
              <w:t>总成等</w:t>
            </w:r>
            <w:r>
              <w:rPr>
                <w:rFonts w:ascii="宋体" w:hAnsi="宋体" w:cs="Times New Roman" w:hint="eastAsia"/>
                <w:sz w:val="24"/>
                <w:szCs w:val="24"/>
              </w:rPr>
              <w:t>。</w:t>
            </w:r>
          </w:p>
          <w:p w14:paraId="3B4B7741" w14:textId="65F901B6" w:rsidR="00E5183A" w:rsidRDefault="003B084F">
            <w:pPr>
              <w:pStyle w:val="af3"/>
              <w:numPr>
                <w:ilvl w:val="0"/>
                <w:numId w:val="1"/>
              </w:numPr>
              <w:spacing w:line="360" w:lineRule="auto"/>
              <w:ind w:left="0" w:firstLine="482"/>
              <w:rPr>
                <w:rFonts w:ascii="宋体" w:hAnsi="宋体" w:cs="Times New Roman"/>
                <w:sz w:val="24"/>
                <w:szCs w:val="24"/>
              </w:rPr>
            </w:pPr>
            <w:r>
              <w:rPr>
                <w:rFonts w:ascii="宋体" w:hAnsi="宋体" w:cs="Times New Roman" w:hint="eastAsia"/>
                <w:b/>
                <w:sz w:val="24"/>
                <w:szCs w:val="24"/>
              </w:rPr>
              <w:t>问：公司</w:t>
            </w:r>
            <w:r w:rsidR="004A5AED">
              <w:rPr>
                <w:rFonts w:ascii="宋体" w:hAnsi="宋体" w:cs="Times New Roman" w:hint="eastAsia"/>
                <w:b/>
                <w:sz w:val="24"/>
                <w:szCs w:val="24"/>
              </w:rPr>
              <w:t>未来五年的发展规划是</w:t>
            </w:r>
            <w:r>
              <w:rPr>
                <w:rFonts w:ascii="宋体" w:hAnsi="宋体" w:cs="Times New Roman" w:hint="eastAsia"/>
                <w:b/>
                <w:sz w:val="24"/>
                <w:szCs w:val="24"/>
              </w:rPr>
              <w:t>？</w:t>
            </w:r>
          </w:p>
          <w:p w14:paraId="2A8CC937" w14:textId="39B81945"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4A5AED">
              <w:rPr>
                <w:rFonts w:ascii="宋体" w:hAnsi="宋体" w:cs="Times New Roman" w:hint="eastAsia"/>
                <w:sz w:val="24"/>
                <w:szCs w:val="24"/>
              </w:rPr>
              <w:t>2</w:t>
            </w:r>
            <w:r w:rsidR="004A5AED">
              <w:rPr>
                <w:rFonts w:ascii="宋体" w:hAnsi="宋体" w:cs="Times New Roman"/>
                <w:sz w:val="24"/>
                <w:szCs w:val="24"/>
              </w:rPr>
              <w:t>025</w:t>
            </w:r>
            <w:r w:rsidR="004A5AED">
              <w:rPr>
                <w:rFonts w:ascii="宋体" w:hAnsi="宋体" w:cs="Times New Roman" w:hint="eastAsia"/>
                <w:sz w:val="24"/>
                <w:szCs w:val="24"/>
              </w:rPr>
              <w:t>年，</w:t>
            </w:r>
            <w:r w:rsidR="004A5AED" w:rsidRPr="004A5AED">
              <w:rPr>
                <w:rFonts w:ascii="宋体" w:hAnsi="宋体" w:cs="Times New Roman" w:hint="eastAsia"/>
                <w:sz w:val="24"/>
                <w:szCs w:val="24"/>
              </w:rPr>
              <w:t>公司完成了“十五五”战略规划编制，初步确立聚焦“创新技术型零部件产品”与“新质生产力赛道拓宽布局”，构建高价值、强韧性的汽车产业协同生态，推动公司向技术驱动的核心部件智造商与产业科技创新企业转型升级，为未来持续发展描绘了清晰的战略蓝图</w:t>
            </w:r>
            <w:r>
              <w:rPr>
                <w:rFonts w:ascii="宋体" w:hAnsi="宋体" w:cs="Times New Roman" w:hint="eastAsia"/>
                <w:sz w:val="24"/>
                <w:szCs w:val="24"/>
              </w:rPr>
              <w:t>。</w:t>
            </w:r>
          </w:p>
        </w:tc>
      </w:tr>
      <w:tr w:rsidR="00E5183A" w14:paraId="0BB9EFA6" w14:textId="77777777">
        <w:trPr>
          <w:jc w:val="center"/>
        </w:trPr>
        <w:tc>
          <w:tcPr>
            <w:tcW w:w="2156" w:type="dxa"/>
            <w:shd w:val="clear" w:color="auto" w:fill="auto"/>
            <w:vAlign w:val="center"/>
          </w:tcPr>
          <w:p w14:paraId="60C191E5"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lastRenderedPageBreak/>
              <w:t>附件清单（如有）</w:t>
            </w:r>
          </w:p>
        </w:tc>
        <w:tc>
          <w:tcPr>
            <w:tcW w:w="6757" w:type="dxa"/>
            <w:shd w:val="clear" w:color="auto" w:fill="auto"/>
          </w:tcPr>
          <w:p w14:paraId="7D06DF85"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无</w:t>
            </w:r>
          </w:p>
        </w:tc>
      </w:tr>
      <w:tr w:rsidR="00E5183A" w14:paraId="2C36DA10" w14:textId="77777777">
        <w:trPr>
          <w:jc w:val="center"/>
        </w:trPr>
        <w:tc>
          <w:tcPr>
            <w:tcW w:w="2156" w:type="dxa"/>
            <w:shd w:val="clear" w:color="auto" w:fill="auto"/>
            <w:vAlign w:val="center"/>
          </w:tcPr>
          <w:p w14:paraId="772B705E"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lastRenderedPageBreak/>
              <w:t>日期</w:t>
            </w:r>
          </w:p>
        </w:tc>
        <w:tc>
          <w:tcPr>
            <w:tcW w:w="6757" w:type="dxa"/>
            <w:shd w:val="clear" w:color="auto" w:fill="auto"/>
            <w:vAlign w:val="center"/>
          </w:tcPr>
          <w:p w14:paraId="5882C7C6" w14:textId="06B32F7F" w:rsidR="00E5183A" w:rsidRDefault="003B084F">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sidR="004A5AED">
              <w:rPr>
                <w:rFonts w:ascii="宋体" w:hAnsi="宋体" w:cs="Times New Roman"/>
                <w:iCs/>
                <w:sz w:val="24"/>
                <w:szCs w:val="24"/>
              </w:rPr>
              <w:t>6</w:t>
            </w:r>
            <w:r>
              <w:rPr>
                <w:rFonts w:ascii="宋体" w:hAnsi="宋体" w:cs="Times New Roman" w:hint="eastAsia"/>
                <w:iCs/>
                <w:sz w:val="24"/>
                <w:szCs w:val="24"/>
              </w:rPr>
              <w:t>年</w:t>
            </w:r>
            <w:r w:rsidR="004A5AED">
              <w:rPr>
                <w:rFonts w:ascii="宋体" w:hAnsi="宋体" w:cs="Times New Roman"/>
                <w:iCs/>
                <w:sz w:val="24"/>
                <w:szCs w:val="24"/>
              </w:rPr>
              <w:t>4</w:t>
            </w:r>
            <w:r>
              <w:rPr>
                <w:rFonts w:ascii="宋体" w:hAnsi="宋体" w:cs="Times New Roman" w:hint="eastAsia"/>
                <w:iCs/>
                <w:sz w:val="24"/>
                <w:szCs w:val="24"/>
              </w:rPr>
              <w:t>月</w:t>
            </w:r>
            <w:r w:rsidR="004A5AED">
              <w:rPr>
                <w:rFonts w:ascii="宋体" w:hAnsi="宋体" w:cs="Times New Roman"/>
                <w:iCs/>
                <w:sz w:val="24"/>
                <w:szCs w:val="24"/>
              </w:rPr>
              <w:t>29</w:t>
            </w:r>
            <w:r>
              <w:rPr>
                <w:rFonts w:ascii="宋体" w:hAnsi="宋体" w:cs="Times New Roman" w:hint="eastAsia"/>
                <w:iCs/>
                <w:sz w:val="24"/>
                <w:szCs w:val="24"/>
              </w:rPr>
              <w:t>日</w:t>
            </w:r>
          </w:p>
        </w:tc>
      </w:tr>
      <w:tr w:rsidR="00E5183A" w14:paraId="769EB930" w14:textId="77777777">
        <w:trPr>
          <w:jc w:val="center"/>
        </w:trPr>
        <w:tc>
          <w:tcPr>
            <w:tcW w:w="2156" w:type="dxa"/>
            <w:shd w:val="clear" w:color="auto" w:fill="auto"/>
            <w:vAlign w:val="center"/>
          </w:tcPr>
          <w:p w14:paraId="29065E73"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备注</w:t>
            </w:r>
          </w:p>
        </w:tc>
        <w:tc>
          <w:tcPr>
            <w:tcW w:w="6757" w:type="dxa"/>
            <w:shd w:val="clear" w:color="auto" w:fill="auto"/>
            <w:vAlign w:val="center"/>
          </w:tcPr>
          <w:p w14:paraId="1CF30B1C" w14:textId="77777777" w:rsidR="00E5183A" w:rsidRDefault="003B084F">
            <w:pPr>
              <w:spacing w:line="360" w:lineRule="auto"/>
              <w:rPr>
                <w:rFonts w:ascii="宋体" w:hAnsi="宋体" w:cs="Times New Roman"/>
                <w:iCs/>
                <w:sz w:val="24"/>
                <w:szCs w:val="24"/>
              </w:rPr>
            </w:pPr>
            <w:r>
              <w:rPr>
                <w:rFonts w:ascii="宋体" w:hAnsi="宋体" w:cs="Times New Roman" w:hint="eastAsia"/>
                <w:iCs/>
                <w:sz w:val="24"/>
                <w:szCs w:val="24"/>
              </w:rPr>
              <w:t>接待过程中，公司严格按照相关法律法规、公司《信息披露管理制度》等规定接待投资者进行调研活动，保证信息披露的真实、准确、完整、及时、公平，没有出现未公开重大信息泄露等情况。</w:t>
            </w:r>
          </w:p>
          <w:p w14:paraId="7462352B" w14:textId="77777777" w:rsidR="00E5183A" w:rsidRDefault="003B084F">
            <w:pPr>
              <w:spacing w:line="360" w:lineRule="auto"/>
              <w:rPr>
                <w:rFonts w:ascii="宋体" w:hAnsi="宋体" w:cs="Times New Roman"/>
                <w:iCs/>
                <w:sz w:val="24"/>
                <w:szCs w:val="24"/>
              </w:rPr>
            </w:pPr>
            <w:r>
              <w:rPr>
                <w:rFonts w:ascii="宋体" w:hAnsi="宋体" w:cs="Times New Roman" w:hint="eastAsia"/>
                <w:iCs/>
                <w:sz w:val="24"/>
                <w:szCs w:val="24"/>
              </w:rPr>
              <w:t>风险提示：本次调研信息中如涉及对外部环境判断、公司发展战略、未来计划等描述，不构成公司对投资者的实质承诺，敬请广大投资者理性投资，注意投资风险。</w:t>
            </w:r>
          </w:p>
        </w:tc>
      </w:tr>
    </w:tbl>
    <w:p w14:paraId="001FB144" w14:textId="77777777" w:rsidR="00E5183A" w:rsidRDefault="00E5183A">
      <w:pPr>
        <w:spacing w:afterLines="50" w:after="156" w:line="400" w:lineRule="exact"/>
        <w:jc w:val="left"/>
        <w:rPr>
          <w:rFonts w:ascii="宋体" w:hAnsi="宋体"/>
          <w:sz w:val="24"/>
          <w:szCs w:val="24"/>
        </w:rPr>
      </w:pPr>
    </w:p>
    <w:sectPr w:rsidR="00E5183A">
      <w:footerReference w:type="default" r:id="rId8"/>
      <w:pgSz w:w="11906" w:h="16838"/>
      <w:pgMar w:top="1423" w:right="1797" w:bottom="142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F009" w14:textId="77777777" w:rsidR="00094334" w:rsidRDefault="00094334">
      <w:r>
        <w:separator/>
      </w:r>
    </w:p>
  </w:endnote>
  <w:endnote w:type="continuationSeparator" w:id="0">
    <w:p w14:paraId="2F4F4361" w14:textId="77777777" w:rsidR="00094334" w:rsidRDefault="0009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24676"/>
      <w:docPartObj>
        <w:docPartGallery w:val="AutoText"/>
      </w:docPartObj>
    </w:sdtPr>
    <w:sdtEndPr>
      <w:rPr>
        <w:rFonts w:ascii="Times New Roman" w:hAnsi="Times New Roman" w:cs="Times New Roman"/>
      </w:rPr>
    </w:sdtEndPr>
    <w:sdtContent>
      <w:p w14:paraId="753CC8FB" w14:textId="77777777" w:rsidR="00E5183A" w:rsidRDefault="003B084F">
        <w:pPr>
          <w:pStyle w:val="a9"/>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EA3C" w14:textId="77777777" w:rsidR="00094334" w:rsidRDefault="00094334">
      <w:r>
        <w:separator/>
      </w:r>
    </w:p>
  </w:footnote>
  <w:footnote w:type="continuationSeparator" w:id="0">
    <w:p w14:paraId="160C4B06" w14:textId="77777777" w:rsidR="00094334" w:rsidRDefault="00094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576"/>
    <w:multiLevelType w:val="multilevel"/>
    <w:tmpl w:val="07A02576"/>
    <w:lvl w:ilvl="0">
      <w:start w:val="1"/>
      <w:numFmt w:val="decimal"/>
      <w:lvlText w:val="%1."/>
      <w:lvlJc w:val="left"/>
      <w:pPr>
        <w:ind w:left="845" w:hanging="420"/>
      </w:pPr>
      <w:rPr>
        <w:b/>
        <w:bC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50"/>
    <w:rsid w:val="0000001A"/>
    <w:rsid w:val="00007C96"/>
    <w:rsid w:val="00007E2D"/>
    <w:rsid w:val="0001008A"/>
    <w:rsid w:val="00011208"/>
    <w:rsid w:val="00011A35"/>
    <w:rsid w:val="00012955"/>
    <w:rsid w:val="00012CDE"/>
    <w:rsid w:val="0001401B"/>
    <w:rsid w:val="000165A1"/>
    <w:rsid w:val="00036C4A"/>
    <w:rsid w:val="000373C8"/>
    <w:rsid w:val="00041F2D"/>
    <w:rsid w:val="000423AD"/>
    <w:rsid w:val="00047A7D"/>
    <w:rsid w:val="00053FE2"/>
    <w:rsid w:val="00055095"/>
    <w:rsid w:val="000601CE"/>
    <w:rsid w:val="00062A82"/>
    <w:rsid w:val="000777A8"/>
    <w:rsid w:val="00077E56"/>
    <w:rsid w:val="00080C7C"/>
    <w:rsid w:val="00083A4B"/>
    <w:rsid w:val="000876A5"/>
    <w:rsid w:val="00093543"/>
    <w:rsid w:val="00094334"/>
    <w:rsid w:val="00097F1A"/>
    <w:rsid w:val="000A2C45"/>
    <w:rsid w:val="000A30C3"/>
    <w:rsid w:val="000A5C1D"/>
    <w:rsid w:val="000A70B2"/>
    <w:rsid w:val="000B1E46"/>
    <w:rsid w:val="000C6BF2"/>
    <w:rsid w:val="000D0D63"/>
    <w:rsid w:val="000E0F8F"/>
    <w:rsid w:val="000E4692"/>
    <w:rsid w:val="000F18CD"/>
    <w:rsid w:val="000F2C91"/>
    <w:rsid w:val="001074E1"/>
    <w:rsid w:val="00110519"/>
    <w:rsid w:val="00111BA2"/>
    <w:rsid w:val="00113C67"/>
    <w:rsid w:val="00114EF1"/>
    <w:rsid w:val="001155CE"/>
    <w:rsid w:val="001169AA"/>
    <w:rsid w:val="00122665"/>
    <w:rsid w:val="001262CD"/>
    <w:rsid w:val="0013134C"/>
    <w:rsid w:val="00131C25"/>
    <w:rsid w:val="00132696"/>
    <w:rsid w:val="00133492"/>
    <w:rsid w:val="00133EBB"/>
    <w:rsid w:val="00135C30"/>
    <w:rsid w:val="00140533"/>
    <w:rsid w:val="001428B3"/>
    <w:rsid w:val="00144043"/>
    <w:rsid w:val="0015063C"/>
    <w:rsid w:val="00151B18"/>
    <w:rsid w:val="00154C01"/>
    <w:rsid w:val="00156AD1"/>
    <w:rsid w:val="001609F8"/>
    <w:rsid w:val="001616E3"/>
    <w:rsid w:val="00162EA3"/>
    <w:rsid w:val="001650B3"/>
    <w:rsid w:val="00170E73"/>
    <w:rsid w:val="00175141"/>
    <w:rsid w:val="00175180"/>
    <w:rsid w:val="0018646B"/>
    <w:rsid w:val="001932D3"/>
    <w:rsid w:val="00194DD7"/>
    <w:rsid w:val="001B06E7"/>
    <w:rsid w:val="001B723D"/>
    <w:rsid w:val="001C2453"/>
    <w:rsid w:val="001D51C8"/>
    <w:rsid w:val="001E3615"/>
    <w:rsid w:val="001E596D"/>
    <w:rsid w:val="001E785A"/>
    <w:rsid w:val="001F483F"/>
    <w:rsid w:val="002057C8"/>
    <w:rsid w:val="00210EF3"/>
    <w:rsid w:val="00212E89"/>
    <w:rsid w:val="0022572C"/>
    <w:rsid w:val="00225D49"/>
    <w:rsid w:val="00227201"/>
    <w:rsid w:val="00230E08"/>
    <w:rsid w:val="002327EC"/>
    <w:rsid w:val="00234FAA"/>
    <w:rsid w:val="00236703"/>
    <w:rsid w:val="00242549"/>
    <w:rsid w:val="002449BC"/>
    <w:rsid w:val="002451A4"/>
    <w:rsid w:val="00251C75"/>
    <w:rsid w:val="00251EA2"/>
    <w:rsid w:val="00260367"/>
    <w:rsid w:val="0026060C"/>
    <w:rsid w:val="00264D8F"/>
    <w:rsid w:val="00270D39"/>
    <w:rsid w:val="00272D05"/>
    <w:rsid w:val="002759AF"/>
    <w:rsid w:val="00282A5A"/>
    <w:rsid w:val="0029143C"/>
    <w:rsid w:val="002948FD"/>
    <w:rsid w:val="002966A7"/>
    <w:rsid w:val="002967BA"/>
    <w:rsid w:val="002A5908"/>
    <w:rsid w:val="002B157F"/>
    <w:rsid w:val="002C76A1"/>
    <w:rsid w:val="002C76A6"/>
    <w:rsid w:val="002D2021"/>
    <w:rsid w:val="002E0686"/>
    <w:rsid w:val="002E2A5C"/>
    <w:rsid w:val="002E678C"/>
    <w:rsid w:val="002E77CF"/>
    <w:rsid w:val="002F4770"/>
    <w:rsid w:val="00300D2E"/>
    <w:rsid w:val="00303CC6"/>
    <w:rsid w:val="00303CCD"/>
    <w:rsid w:val="0031181B"/>
    <w:rsid w:val="00313F94"/>
    <w:rsid w:val="00313FDF"/>
    <w:rsid w:val="00314EBE"/>
    <w:rsid w:val="003170A5"/>
    <w:rsid w:val="003175B1"/>
    <w:rsid w:val="00322425"/>
    <w:rsid w:val="003239BA"/>
    <w:rsid w:val="00331410"/>
    <w:rsid w:val="00342698"/>
    <w:rsid w:val="003451F2"/>
    <w:rsid w:val="00362BCC"/>
    <w:rsid w:val="00363EB0"/>
    <w:rsid w:val="00367347"/>
    <w:rsid w:val="0037198A"/>
    <w:rsid w:val="00381804"/>
    <w:rsid w:val="003830BB"/>
    <w:rsid w:val="003837D2"/>
    <w:rsid w:val="00390FAE"/>
    <w:rsid w:val="00391CED"/>
    <w:rsid w:val="003A4281"/>
    <w:rsid w:val="003B084F"/>
    <w:rsid w:val="003B0A8B"/>
    <w:rsid w:val="003B147C"/>
    <w:rsid w:val="003B6CD8"/>
    <w:rsid w:val="003B6D37"/>
    <w:rsid w:val="003C210D"/>
    <w:rsid w:val="003D3058"/>
    <w:rsid w:val="003D5E84"/>
    <w:rsid w:val="003D66A6"/>
    <w:rsid w:val="003E33BF"/>
    <w:rsid w:val="003F079D"/>
    <w:rsid w:val="003F2162"/>
    <w:rsid w:val="003F6233"/>
    <w:rsid w:val="00405713"/>
    <w:rsid w:val="00410009"/>
    <w:rsid w:val="0041603A"/>
    <w:rsid w:val="0041731D"/>
    <w:rsid w:val="00423C35"/>
    <w:rsid w:val="004258EB"/>
    <w:rsid w:val="00445614"/>
    <w:rsid w:val="00452C1F"/>
    <w:rsid w:val="00453F63"/>
    <w:rsid w:val="00455A04"/>
    <w:rsid w:val="00461959"/>
    <w:rsid w:val="00464511"/>
    <w:rsid w:val="00470A66"/>
    <w:rsid w:val="00471EF8"/>
    <w:rsid w:val="00472BAE"/>
    <w:rsid w:val="00482DD0"/>
    <w:rsid w:val="00484200"/>
    <w:rsid w:val="004872DA"/>
    <w:rsid w:val="00490997"/>
    <w:rsid w:val="00495CD1"/>
    <w:rsid w:val="004963C4"/>
    <w:rsid w:val="004A4C6E"/>
    <w:rsid w:val="004A542B"/>
    <w:rsid w:val="004A5AED"/>
    <w:rsid w:val="004A5FEE"/>
    <w:rsid w:val="004A6B88"/>
    <w:rsid w:val="004B7BB2"/>
    <w:rsid w:val="004C4874"/>
    <w:rsid w:val="004E3398"/>
    <w:rsid w:val="004E40D8"/>
    <w:rsid w:val="004E472D"/>
    <w:rsid w:val="004E68FF"/>
    <w:rsid w:val="004F10FE"/>
    <w:rsid w:val="004F2E1D"/>
    <w:rsid w:val="00501A33"/>
    <w:rsid w:val="00510413"/>
    <w:rsid w:val="00513934"/>
    <w:rsid w:val="0051472D"/>
    <w:rsid w:val="00517796"/>
    <w:rsid w:val="00517867"/>
    <w:rsid w:val="005232AF"/>
    <w:rsid w:val="00531F67"/>
    <w:rsid w:val="00550DB7"/>
    <w:rsid w:val="00550DBA"/>
    <w:rsid w:val="00550E69"/>
    <w:rsid w:val="005519CB"/>
    <w:rsid w:val="005567A6"/>
    <w:rsid w:val="005630FB"/>
    <w:rsid w:val="005634D0"/>
    <w:rsid w:val="00563935"/>
    <w:rsid w:val="005708C0"/>
    <w:rsid w:val="00570D0D"/>
    <w:rsid w:val="00571731"/>
    <w:rsid w:val="005751F1"/>
    <w:rsid w:val="005976FA"/>
    <w:rsid w:val="005A058C"/>
    <w:rsid w:val="005A1D7C"/>
    <w:rsid w:val="005B485C"/>
    <w:rsid w:val="005B7E57"/>
    <w:rsid w:val="005C02CA"/>
    <w:rsid w:val="005C7E88"/>
    <w:rsid w:val="005D0AAE"/>
    <w:rsid w:val="005D0F24"/>
    <w:rsid w:val="005D41AA"/>
    <w:rsid w:val="005E0EAD"/>
    <w:rsid w:val="005E1EC7"/>
    <w:rsid w:val="005E5E91"/>
    <w:rsid w:val="005E6533"/>
    <w:rsid w:val="005F057D"/>
    <w:rsid w:val="005F2264"/>
    <w:rsid w:val="005F26FC"/>
    <w:rsid w:val="00601F2E"/>
    <w:rsid w:val="00602E32"/>
    <w:rsid w:val="00603FAB"/>
    <w:rsid w:val="00620B86"/>
    <w:rsid w:val="006235D7"/>
    <w:rsid w:val="00623D24"/>
    <w:rsid w:val="00627306"/>
    <w:rsid w:val="00631E88"/>
    <w:rsid w:val="00640499"/>
    <w:rsid w:val="00645D53"/>
    <w:rsid w:val="00646DA9"/>
    <w:rsid w:val="0065041A"/>
    <w:rsid w:val="006552AA"/>
    <w:rsid w:val="0065604E"/>
    <w:rsid w:val="00657BFD"/>
    <w:rsid w:val="006726F6"/>
    <w:rsid w:val="0067774F"/>
    <w:rsid w:val="0068124F"/>
    <w:rsid w:val="00691EAA"/>
    <w:rsid w:val="006A3162"/>
    <w:rsid w:val="006C3FEC"/>
    <w:rsid w:val="006C5280"/>
    <w:rsid w:val="006D1272"/>
    <w:rsid w:val="006E32DD"/>
    <w:rsid w:val="006E531F"/>
    <w:rsid w:val="006E7EAA"/>
    <w:rsid w:val="007024A2"/>
    <w:rsid w:val="0071308E"/>
    <w:rsid w:val="00730208"/>
    <w:rsid w:val="007328BA"/>
    <w:rsid w:val="007351A7"/>
    <w:rsid w:val="0073530F"/>
    <w:rsid w:val="00740827"/>
    <w:rsid w:val="0074154F"/>
    <w:rsid w:val="00743435"/>
    <w:rsid w:val="00746D7E"/>
    <w:rsid w:val="00751E8F"/>
    <w:rsid w:val="0076184D"/>
    <w:rsid w:val="00770D2F"/>
    <w:rsid w:val="00772247"/>
    <w:rsid w:val="00774A52"/>
    <w:rsid w:val="0078037C"/>
    <w:rsid w:val="00791421"/>
    <w:rsid w:val="00796ABE"/>
    <w:rsid w:val="0079774C"/>
    <w:rsid w:val="007A24B2"/>
    <w:rsid w:val="007A2E9E"/>
    <w:rsid w:val="007A44A2"/>
    <w:rsid w:val="007A46C4"/>
    <w:rsid w:val="007B4F4B"/>
    <w:rsid w:val="007C1647"/>
    <w:rsid w:val="007C1AF9"/>
    <w:rsid w:val="007C69A3"/>
    <w:rsid w:val="007D38C7"/>
    <w:rsid w:val="007D6054"/>
    <w:rsid w:val="007E2F10"/>
    <w:rsid w:val="007E4BE5"/>
    <w:rsid w:val="007F27AE"/>
    <w:rsid w:val="007F38EA"/>
    <w:rsid w:val="007F4F77"/>
    <w:rsid w:val="00800749"/>
    <w:rsid w:val="0080705B"/>
    <w:rsid w:val="00810A63"/>
    <w:rsid w:val="00817D77"/>
    <w:rsid w:val="00820F50"/>
    <w:rsid w:val="00823548"/>
    <w:rsid w:val="00824A6E"/>
    <w:rsid w:val="00825B0E"/>
    <w:rsid w:val="00830777"/>
    <w:rsid w:val="00832B47"/>
    <w:rsid w:val="00836B7A"/>
    <w:rsid w:val="008370DB"/>
    <w:rsid w:val="00837752"/>
    <w:rsid w:val="00841114"/>
    <w:rsid w:val="008413B5"/>
    <w:rsid w:val="00841C90"/>
    <w:rsid w:val="008518A3"/>
    <w:rsid w:val="00855B6E"/>
    <w:rsid w:val="00862185"/>
    <w:rsid w:val="008632B6"/>
    <w:rsid w:val="00863CF2"/>
    <w:rsid w:val="00864348"/>
    <w:rsid w:val="008714C9"/>
    <w:rsid w:val="00872A4E"/>
    <w:rsid w:val="00872E89"/>
    <w:rsid w:val="00880F5E"/>
    <w:rsid w:val="008844EA"/>
    <w:rsid w:val="00884E6B"/>
    <w:rsid w:val="00886AE6"/>
    <w:rsid w:val="0089482B"/>
    <w:rsid w:val="00894AFA"/>
    <w:rsid w:val="008960C8"/>
    <w:rsid w:val="008B1206"/>
    <w:rsid w:val="008B3FB5"/>
    <w:rsid w:val="008C0A3F"/>
    <w:rsid w:val="008D1B98"/>
    <w:rsid w:val="008D46FC"/>
    <w:rsid w:val="008D4D59"/>
    <w:rsid w:val="008D54A7"/>
    <w:rsid w:val="008D57F5"/>
    <w:rsid w:val="008D65B6"/>
    <w:rsid w:val="008E10C6"/>
    <w:rsid w:val="008E19AD"/>
    <w:rsid w:val="008F0C1C"/>
    <w:rsid w:val="008F3290"/>
    <w:rsid w:val="008F3ACD"/>
    <w:rsid w:val="008F7D92"/>
    <w:rsid w:val="0090427B"/>
    <w:rsid w:val="00921F93"/>
    <w:rsid w:val="009227B8"/>
    <w:rsid w:val="00923877"/>
    <w:rsid w:val="009275E0"/>
    <w:rsid w:val="0093608C"/>
    <w:rsid w:val="00936887"/>
    <w:rsid w:val="009415C8"/>
    <w:rsid w:val="00947236"/>
    <w:rsid w:val="00960ACB"/>
    <w:rsid w:val="00960FDD"/>
    <w:rsid w:val="00961CD0"/>
    <w:rsid w:val="00963DB3"/>
    <w:rsid w:val="00966EC4"/>
    <w:rsid w:val="00975CEC"/>
    <w:rsid w:val="00981327"/>
    <w:rsid w:val="0098657E"/>
    <w:rsid w:val="00987F98"/>
    <w:rsid w:val="00991702"/>
    <w:rsid w:val="009974C1"/>
    <w:rsid w:val="009A1AAC"/>
    <w:rsid w:val="009A69E8"/>
    <w:rsid w:val="009B302E"/>
    <w:rsid w:val="009B3F6E"/>
    <w:rsid w:val="009C5EC9"/>
    <w:rsid w:val="009C707A"/>
    <w:rsid w:val="009D50D4"/>
    <w:rsid w:val="009D79BE"/>
    <w:rsid w:val="009E4C7E"/>
    <w:rsid w:val="009F1591"/>
    <w:rsid w:val="009F2F1E"/>
    <w:rsid w:val="009F419C"/>
    <w:rsid w:val="00A0192F"/>
    <w:rsid w:val="00A174A3"/>
    <w:rsid w:val="00A1792A"/>
    <w:rsid w:val="00A20503"/>
    <w:rsid w:val="00A213F3"/>
    <w:rsid w:val="00A2661E"/>
    <w:rsid w:val="00A2720C"/>
    <w:rsid w:val="00A40990"/>
    <w:rsid w:val="00A4656C"/>
    <w:rsid w:val="00A5272A"/>
    <w:rsid w:val="00A541D9"/>
    <w:rsid w:val="00A542EF"/>
    <w:rsid w:val="00A578FB"/>
    <w:rsid w:val="00A60456"/>
    <w:rsid w:val="00A67201"/>
    <w:rsid w:val="00A67337"/>
    <w:rsid w:val="00A759E6"/>
    <w:rsid w:val="00A83E12"/>
    <w:rsid w:val="00A9065C"/>
    <w:rsid w:val="00A9202F"/>
    <w:rsid w:val="00A9477C"/>
    <w:rsid w:val="00A961BD"/>
    <w:rsid w:val="00A97D40"/>
    <w:rsid w:val="00AA1672"/>
    <w:rsid w:val="00AA2B2A"/>
    <w:rsid w:val="00AA471B"/>
    <w:rsid w:val="00AA4839"/>
    <w:rsid w:val="00AA5FDC"/>
    <w:rsid w:val="00AB3CD2"/>
    <w:rsid w:val="00AB519A"/>
    <w:rsid w:val="00AC1006"/>
    <w:rsid w:val="00AC284C"/>
    <w:rsid w:val="00AE3DC9"/>
    <w:rsid w:val="00AE58C7"/>
    <w:rsid w:val="00AE71F9"/>
    <w:rsid w:val="00AF1F46"/>
    <w:rsid w:val="00B02BD3"/>
    <w:rsid w:val="00B06522"/>
    <w:rsid w:val="00B138B5"/>
    <w:rsid w:val="00B15DC1"/>
    <w:rsid w:val="00B177BB"/>
    <w:rsid w:val="00B252C3"/>
    <w:rsid w:val="00B35EAC"/>
    <w:rsid w:val="00B36DAF"/>
    <w:rsid w:val="00B40CA1"/>
    <w:rsid w:val="00B416CF"/>
    <w:rsid w:val="00B451D9"/>
    <w:rsid w:val="00B45D54"/>
    <w:rsid w:val="00B51951"/>
    <w:rsid w:val="00B541C8"/>
    <w:rsid w:val="00B54599"/>
    <w:rsid w:val="00B546C3"/>
    <w:rsid w:val="00B607A5"/>
    <w:rsid w:val="00B65A08"/>
    <w:rsid w:val="00B667CE"/>
    <w:rsid w:val="00B73F72"/>
    <w:rsid w:val="00B76FE4"/>
    <w:rsid w:val="00B76FF4"/>
    <w:rsid w:val="00B863CB"/>
    <w:rsid w:val="00B911BE"/>
    <w:rsid w:val="00B948A0"/>
    <w:rsid w:val="00B94C50"/>
    <w:rsid w:val="00BA0979"/>
    <w:rsid w:val="00BB0166"/>
    <w:rsid w:val="00BB1DA6"/>
    <w:rsid w:val="00BB2AC8"/>
    <w:rsid w:val="00BB3412"/>
    <w:rsid w:val="00BB34AB"/>
    <w:rsid w:val="00BB61DA"/>
    <w:rsid w:val="00BB659A"/>
    <w:rsid w:val="00BC4B0B"/>
    <w:rsid w:val="00BC4D2F"/>
    <w:rsid w:val="00BC6781"/>
    <w:rsid w:val="00BD3C0D"/>
    <w:rsid w:val="00BD6515"/>
    <w:rsid w:val="00BE311C"/>
    <w:rsid w:val="00BF2412"/>
    <w:rsid w:val="00BF677B"/>
    <w:rsid w:val="00C019B4"/>
    <w:rsid w:val="00C0772F"/>
    <w:rsid w:val="00C112C5"/>
    <w:rsid w:val="00C132AF"/>
    <w:rsid w:val="00C15850"/>
    <w:rsid w:val="00C22791"/>
    <w:rsid w:val="00C25E67"/>
    <w:rsid w:val="00C31DC8"/>
    <w:rsid w:val="00C324AC"/>
    <w:rsid w:val="00C35B9F"/>
    <w:rsid w:val="00C35F09"/>
    <w:rsid w:val="00C40AEA"/>
    <w:rsid w:val="00C44320"/>
    <w:rsid w:val="00C45567"/>
    <w:rsid w:val="00C4665D"/>
    <w:rsid w:val="00C46E27"/>
    <w:rsid w:val="00C517FD"/>
    <w:rsid w:val="00C73ECA"/>
    <w:rsid w:val="00C7497A"/>
    <w:rsid w:val="00C74AAE"/>
    <w:rsid w:val="00C819FE"/>
    <w:rsid w:val="00C8255E"/>
    <w:rsid w:val="00C82A7D"/>
    <w:rsid w:val="00C87B2D"/>
    <w:rsid w:val="00C9091C"/>
    <w:rsid w:val="00C919D6"/>
    <w:rsid w:val="00CA36C8"/>
    <w:rsid w:val="00CA6B07"/>
    <w:rsid w:val="00CB0040"/>
    <w:rsid w:val="00CB757F"/>
    <w:rsid w:val="00CC4678"/>
    <w:rsid w:val="00CC4AB9"/>
    <w:rsid w:val="00CC4DB3"/>
    <w:rsid w:val="00CD36E1"/>
    <w:rsid w:val="00CE08DF"/>
    <w:rsid w:val="00CE749E"/>
    <w:rsid w:val="00CF537D"/>
    <w:rsid w:val="00D011FA"/>
    <w:rsid w:val="00D03BCB"/>
    <w:rsid w:val="00D068FD"/>
    <w:rsid w:val="00D1132F"/>
    <w:rsid w:val="00D161EF"/>
    <w:rsid w:val="00D21D4C"/>
    <w:rsid w:val="00D24FF7"/>
    <w:rsid w:val="00D25387"/>
    <w:rsid w:val="00D27B28"/>
    <w:rsid w:val="00D27D83"/>
    <w:rsid w:val="00D30692"/>
    <w:rsid w:val="00D31AA7"/>
    <w:rsid w:val="00D31AE6"/>
    <w:rsid w:val="00D3622A"/>
    <w:rsid w:val="00D433EC"/>
    <w:rsid w:val="00D4484D"/>
    <w:rsid w:val="00D4524B"/>
    <w:rsid w:val="00D4601C"/>
    <w:rsid w:val="00D478C2"/>
    <w:rsid w:val="00D60B2C"/>
    <w:rsid w:val="00D628FD"/>
    <w:rsid w:val="00D64015"/>
    <w:rsid w:val="00D64ED9"/>
    <w:rsid w:val="00D659B2"/>
    <w:rsid w:val="00D80F18"/>
    <w:rsid w:val="00D8532D"/>
    <w:rsid w:val="00D96C96"/>
    <w:rsid w:val="00DA00A8"/>
    <w:rsid w:val="00DA1E68"/>
    <w:rsid w:val="00DA534F"/>
    <w:rsid w:val="00DC031F"/>
    <w:rsid w:val="00DC35D0"/>
    <w:rsid w:val="00DC6C67"/>
    <w:rsid w:val="00DD1C46"/>
    <w:rsid w:val="00DD57EA"/>
    <w:rsid w:val="00DE1A49"/>
    <w:rsid w:val="00DE668C"/>
    <w:rsid w:val="00E00BF7"/>
    <w:rsid w:val="00E01542"/>
    <w:rsid w:val="00E02D74"/>
    <w:rsid w:val="00E02EBF"/>
    <w:rsid w:val="00E16FD5"/>
    <w:rsid w:val="00E17083"/>
    <w:rsid w:val="00E236DD"/>
    <w:rsid w:val="00E255B6"/>
    <w:rsid w:val="00E26A56"/>
    <w:rsid w:val="00E438AE"/>
    <w:rsid w:val="00E5183A"/>
    <w:rsid w:val="00E518F7"/>
    <w:rsid w:val="00E6169F"/>
    <w:rsid w:val="00E62792"/>
    <w:rsid w:val="00E66282"/>
    <w:rsid w:val="00E7274A"/>
    <w:rsid w:val="00E737CF"/>
    <w:rsid w:val="00E749E0"/>
    <w:rsid w:val="00E81AFD"/>
    <w:rsid w:val="00EA5488"/>
    <w:rsid w:val="00EB32B5"/>
    <w:rsid w:val="00EB64E6"/>
    <w:rsid w:val="00EC31CF"/>
    <w:rsid w:val="00EC3589"/>
    <w:rsid w:val="00ED3E1D"/>
    <w:rsid w:val="00ED6F5F"/>
    <w:rsid w:val="00ED7E1C"/>
    <w:rsid w:val="00EE0681"/>
    <w:rsid w:val="00EE4106"/>
    <w:rsid w:val="00EE57B1"/>
    <w:rsid w:val="00EE7642"/>
    <w:rsid w:val="00EF09CB"/>
    <w:rsid w:val="00EF1FD5"/>
    <w:rsid w:val="00EF4675"/>
    <w:rsid w:val="00EF6657"/>
    <w:rsid w:val="00EF76E9"/>
    <w:rsid w:val="00F0369C"/>
    <w:rsid w:val="00F0408B"/>
    <w:rsid w:val="00F057E9"/>
    <w:rsid w:val="00F06BCD"/>
    <w:rsid w:val="00F14C92"/>
    <w:rsid w:val="00F23DE3"/>
    <w:rsid w:val="00F24524"/>
    <w:rsid w:val="00F3509A"/>
    <w:rsid w:val="00F446BB"/>
    <w:rsid w:val="00F469EE"/>
    <w:rsid w:val="00F53ACE"/>
    <w:rsid w:val="00F55D51"/>
    <w:rsid w:val="00F56FC3"/>
    <w:rsid w:val="00F727C6"/>
    <w:rsid w:val="00F838D5"/>
    <w:rsid w:val="00F853A6"/>
    <w:rsid w:val="00F93412"/>
    <w:rsid w:val="00F9730F"/>
    <w:rsid w:val="00F97689"/>
    <w:rsid w:val="00FA1790"/>
    <w:rsid w:val="00FB0E88"/>
    <w:rsid w:val="00FB5C9E"/>
    <w:rsid w:val="00FC7F15"/>
    <w:rsid w:val="00FD023F"/>
    <w:rsid w:val="00FD2FA5"/>
    <w:rsid w:val="00FE1080"/>
    <w:rsid w:val="00FE39F6"/>
    <w:rsid w:val="00FE6521"/>
    <w:rsid w:val="00FE6AE3"/>
    <w:rsid w:val="00FE7140"/>
    <w:rsid w:val="00FE773C"/>
    <w:rsid w:val="00FF2C93"/>
    <w:rsid w:val="00FF5359"/>
    <w:rsid w:val="57462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77428"/>
  <w15:docId w15:val="{64F81796-4692-4126-9E85-D7AE65F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uiPriority w:val="99"/>
    <w:pPr>
      <w:widowControl/>
      <w:spacing w:after="120" w:line="276" w:lineRule="auto"/>
      <w:jc w:val="left"/>
    </w:pPr>
    <w:rPr>
      <w:rFonts w:ascii="宋体" w:hAnsi="宋体"/>
      <w:kern w:val="0"/>
      <w:sz w:val="22"/>
      <w:lang w:eastAsia="en-US"/>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d">
    <w:name w:val="Normal (Web)"/>
    <w:basedOn w:val="a"/>
    <w:uiPriority w:val="99"/>
    <w:semiHidden/>
    <w:unhideWhenUsed/>
    <w:qFormat/>
    <w:rPr>
      <w:rFonts w:ascii="Times New Roman" w:hAnsi="Times New Roman" w:cs="Times New Roman"/>
      <w:sz w:val="24"/>
      <w:szCs w:val="24"/>
    </w:rPr>
  </w:style>
  <w:style w:type="paragraph" w:styleId="ae">
    <w:name w:val="annotation subject"/>
    <w:basedOn w:val="a3"/>
    <w:next w:val="a3"/>
    <w:link w:val="af"/>
    <w:uiPriority w:val="99"/>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qFormat/>
    <w:rPr>
      <w:b/>
    </w:rPr>
  </w:style>
  <w:style w:type="character" w:styleId="af2">
    <w:name w:val="annotation reference"/>
    <w:basedOn w:val="a0"/>
    <w:uiPriority w:val="99"/>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3">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qFormat/>
    <w:rPr>
      <w:b/>
      <w:bCs/>
      <w:kern w:val="2"/>
      <w:sz w:val="21"/>
      <w:szCs w:val="22"/>
    </w:rPr>
  </w:style>
  <w:style w:type="character" w:customStyle="1" w:styleId="a8">
    <w:name w:val="批注框文本 字符"/>
    <w:basedOn w:val="a0"/>
    <w:link w:val="a7"/>
    <w:uiPriority w:val="99"/>
    <w:qFormat/>
    <w:rPr>
      <w:kern w:val="2"/>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qFormat/>
    <w:rPr>
      <w:b/>
      <w:bCs/>
      <w:kern w:val="2"/>
      <w:sz w:val="32"/>
      <w:szCs w:val="32"/>
    </w:rPr>
  </w:style>
  <w:style w:type="character" w:customStyle="1" w:styleId="HTML0">
    <w:name w:val="HTML 预设格式 字符"/>
    <w:basedOn w:val="a0"/>
    <w:link w:val="HTML"/>
    <w:qFormat/>
    <w:rPr>
      <w:rFonts w:ascii="宋体" w:eastAsia="宋体" w:hAnsi="宋体" w:cs="Times New Roman"/>
      <w:sz w:val="24"/>
      <w:szCs w:val="24"/>
    </w:rPr>
  </w:style>
  <w:style w:type="paragraph" w:customStyle="1" w:styleId="1">
    <w:name w:val="修订1"/>
    <w:uiPriority w:val="99"/>
    <w:qFormat/>
    <w:rPr>
      <w:kern w:val="2"/>
      <w:sz w:val="21"/>
      <w:szCs w:val="22"/>
    </w:rPr>
  </w:style>
  <w:style w:type="character" w:customStyle="1" w:styleId="a6">
    <w:name w:val="正文文本 字符"/>
    <w:basedOn w:val="a0"/>
    <w:link w:val="a5"/>
    <w:uiPriority w:val="99"/>
    <w:qFormat/>
    <w:rPr>
      <w:rFonts w:ascii="宋体" w:eastAsia="宋体" w:hAnsi="宋体"/>
      <w:sz w:val="22"/>
      <w:szCs w:val="22"/>
      <w:lang w:eastAsia="en-US"/>
    </w:rPr>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2BC4F-8563-4F9B-9D92-DB80A143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缪雨婷</dc:creator>
  <cp:lastModifiedBy>myt</cp:lastModifiedBy>
  <cp:revision>2</cp:revision>
  <cp:lastPrinted>2023-11-30T09:08:00Z</cp:lastPrinted>
  <dcterms:created xsi:type="dcterms:W3CDTF">2026-04-29T02:21:00Z</dcterms:created>
  <dcterms:modified xsi:type="dcterms:W3CDTF">2026-04-29T02:21:00Z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D45F141BAEBB46A888CA77A75300856A_13</vt:lpwstr>
  </property>
  <property fmtid="{D5CDD505-2E9C-101B-9397-08002B2CF9AE}" pid="4" name="KSOTemplateDocerSaveRecord">
    <vt:lpwstr>eyJoZGlkIjoiYTNlNTM0MGVmNDYxYzQ3YzBiNGQyNmQyMWU0MTQ1ZjYiLCJ1c2VySWQiOiI1MzQzNDQzNzgifQ==</vt:lpwstr>
  </property>
</Properties>
</file>