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259476" w14:textId="77777777" w:rsidR="00D44868" w:rsidRDefault="00292F38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证券代码：</w:t>
      </w:r>
      <w:r>
        <w:rPr>
          <w:rFonts w:ascii="Times New Roman" w:hAnsi="Times New Roman" w:cs="Times New Roman"/>
          <w:sz w:val="24"/>
          <w:szCs w:val="24"/>
        </w:rPr>
        <w:t xml:space="preserve">603530                                 </w:t>
      </w:r>
      <w:r>
        <w:rPr>
          <w:rFonts w:ascii="Times New Roman" w:hAnsi="Times New Roman" w:cs="Times New Roman"/>
          <w:sz w:val="24"/>
          <w:szCs w:val="24"/>
        </w:rPr>
        <w:t>证券简称：神马电力</w:t>
      </w:r>
    </w:p>
    <w:p w14:paraId="39A4B1C0" w14:textId="77777777" w:rsidR="00D44868" w:rsidRDefault="00D44868">
      <w:pPr>
        <w:spacing w:line="360" w:lineRule="auto"/>
        <w:rPr>
          <w:rFonts w:ascii="Arial" w:hAnsi="Arial" w:cs="Arial"/>
          <w:sz w:val="24"/>
          <w:szCs w:val="24"/>
        </w:rPr>
      </w:pPr>
    </w:p>
    <w:p w14:paraId="198A1CB9" w14:textId="77777777" w:rsidR="00D44868" w:rsidRDefault="00292F38">
      <w:pPr>
        <w:spacing w:line="360" w:lineRule="auto"/>
        <w:jc w:val="center"/>
        <w:rPr>
          <w:rFonts w:ascii="Arial" w:eastAsia="黑体" w:hAnsi="Arial" w:cs="Arial"/>
          <w:b/>
          <w:sz w:val="32"/>
          <w:szCs w:val="32"/>
        </w:rPr>
      </w:pPr>
      <w:r>
        <w:rPr>
          <w:rFonts w:ascii="Arial" w:eastAsia="黑体" w:hAnsi="Arial" w:cs="Arial"/>
          <w:b/>
          <w:sz w:val="32"/>
          <w:szCs w:val="32"/>
        </w:rPr>
        <w:t>江苏神马电力股份有限公司</w:t>
      </w:r>
    </w:p>
    <w:p w14:paraId="3B6C03B3" w14:textId="77777777" w:rsidR="00D44868" w:rsidRDefault="00292F38">
      <w:pPr>
        <w:spacing w:line="360" w:lineRule="auto"/>
        <w:jc w:val="center"/>
        <w:rPr>
          <w:rFonts w:ascii="Arial" w:eastAsia="黑体" w:hAnsi="Arial" w:cs="Arial"/>
          <w:b/>
          <w:sz w:val="32"/>
          <w:szCs w:val="32"/>
        </w:rPr>
      </w:pPr>
      <w:r>
        <w:rPr>
          <w:rFonts w:ascii="Arial" w:eastAsia="黑体" w:hAnsi="Arial" w:cs="Arial" w:hint="eastAsia"/>
          <w:b/>
          <w:sz w:val="32"/>
          <w:szCs w:val="32"/>
        </w:rPr>
        <w:t>投资者关系活动记录表</w:t>
      </w:r>
    </w:p>
    <w:p w14:paraId="5DE871E2" w14:textId="47C31049" w:rsidR="00D44868" w:rsidRDefault="00292F38">
      <w:pPr>
        <w:spacing w:line="360" w:lineRule="auto"/>
        <w:jc w:val="right"/>
        <w:rPr>
          <w:rFonts w:ascii="Arial" w:eastAsia="黑体" w:hAnsi="Arial" w:cs="Arial"/>
          <w:b/>
          <w:color w:val="FF0000"/>
          <w:sz w:val="32"/>
          <w:szCs w:val="32"/>
        </w:rPr>
      </w:pPr>
      <w:r>
        <w:rPr>
          <w:rFonts w:ascii="Times New Roman" w:hAnsi="Times New Roman" w:cs="Times New Roman"/>
          <w:sz w:val="24"/>
          <w:szCs w:val="24"/>
        </w:rPr>
        <w:t>编号：</w:t>
      </w:r>
      <w:r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 w:hint="eastAsia"/>
          <w:sz w:val="24"/>
          <w:szCs w:val="24"/>
        </w:rPr>
        <w:t>2</w:t>
      </w:r>
      <w:r w:rsidR="00AF206D">
        <w:rPr>
          <w:rFonts w:ascii="Times New Roman" w:hAnsi="Times New Roman" w:cs="Times New Roman"/>
          <w:sz w:val="24"/>
          <w:szCs w:val="24"/>
        </w:rPr>
        <w:t>6-003</w:t>
      </w:r>
    </w:p>
    <w:tbl>
      <w:tblPr>
        <w:tblStyle w:val="ab"/>
        <w:tblW w:w="8500" w:type="dxa"/>
        <w:jc w:val="center"/>
        <w:tblLook w:val="04A0" w:firstRow="1" w:lastRow="0" w:firstColumn="1" w:lastColumn="0" w:noHBand="0" w:noVBand="1"/>
      </w:tblPr>
      <w:tblGrid>
        <w:gridCol w:w="2405"/>
        <w:gridCol w:w="6095"/>
      </w:tblGrid>
      <w:tr w:rsidR="00D44868" w14:paraId="31C55DC2" w14:textId="77777777" w:rsidTr="00E12D5A">
        <w:trPr>
          <w:jc w:val="center"/>
        </w:trPr>
        <w:tc>
          <w:tcPr>
            <w:tcW w:w="2405" w:type="dxa"/>
            <w:vAlign w:val="center"/>
          </w:tcPr>
          <w:p w14:paraId="215A647E" w14:textId="77777777" w:rsidR="00D44868" w:rsidRDefault="00292F38">
            <w:pPr>
              <w:adjustRightInd w:val="0"/>
              <w:snapToGrid w:val="0"/>
              <w:rPr>
                <w:rFonts w:asciiTheme="minorEastAsia" w:hAnsiTheme="minorEastAsia" w:cs="Arial"/>
                <w:sz w:val="24"/>
                <w:szCs w:val="24"/>
              </w:rPr>
            </w:pPr>
            <w:bookmarkStart w:id="0" w:name="OLE_LINK2"/>
            <w:bookmarkStart w:id="1" w:name="OLE_LINK1"/>
            <w:r>
              <w:rPr>
                <w:rFonts w:asciiTheme="minorEastAsia" w:hAnsiTheme="minorEastAsia" w:cs="Arial" w:hint="eastAsia"/>
                <w:sz w:val="24"/>
                <w:szCs w:val="24"/>
              </w:rPr>
              <w:t>投资者关系活动类别</w:t>
            </w:r>
          </w:p>
        </w:tc>
        <w:tc>
          <w:tcPr>
            <w:tcW w:w="6095" w:type="dxa"/>
            <w:vAlign w:val="center"/>
          </w:tcPr>
          <w:p w14:paraId="24F668B2" w14:textId="77777777" w:rsidR="00D44868" w:rsidRDefault="00292F38">
            <w:pPr>
              <w:adjustRightInd w:val="0"/>
              <w:snapToGrid w:val="0"/>
              <w:rPr>
                <w:rFonts w:asciiTheme="minorEastAsia" w:hAnsiTheme="minorEastAsia" w:cs="Arial"/>
                <w:sz w:val="24"/>
                <w:szCs w:val="24"/>
              </w:rPr>
            </w:pPr>
            <w:r>
              <w:rPr>
                <w:rFonts w:asciiTheme="minorEastAsia" w:hAnsiTheme="minorEastAsia" w:cs="Arial" w:hint="eastAsia"/>
                <w:sz w:val="24"/>
                <w:szCs w:val="24"/>
              </w:rPr>
              <w:t>特定对象调研</w:t>
            </w:r>
          </w:p>
        </w:tc>
      </w:tr>
      <w:tr w:rsidR="00D44868" w14:paraId="281EEB25" w14:textId="77777777" w:rsidTr="00E12D5A">
        <w:trPr>
          <w:jc w:val="center"/>
        </w:trPr>
        <w:tc>
          <w:tcPr>
            <w:tcW w:w="2405" w:type="dxa"/>
            <w:vAlign w:val="center"/>
          </w:tcPr>
          <w:p w14:paraId="7BA23A8B" w14:textId="77777777" w:rsidR="00D44868" w:rsidRDefault="00292F38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时间</w:t>
            </w:r>
          </w:p>
        </w:tc>
        <w:tc>
          <w:tcPr>
            <w:tcW w:w="6095" w:type="dxa"/>
            <w:vAlign w:val="center"/>
          </w:tcPr>
          <w:p w14:paraId="1D968DCE" w14:textId="2D9C705F" w:rsidR="00D44868" w:rsidRDefault="00292F38" w:rsidP="00AF206D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年</w:t>
            </w:r>
            <w:r w:rsidR="00AF206D">
              <w:rPr>
                <w:rFonts w:ascii="Times New Roman" w:hAnsi="Times New Roman" w:cs="Times New Roman" w:hint="eastAsia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月</w:t>
            </w:r>
            <w:r w:rsidR="00AF206D">
              <w:rPr>
                <w:rFonts w:ascii="Times New Roman" w:hAnsi="Times New Roman" w:cs="Times New Roman" w:hint="eastAsia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日</w:t>
            </w:r>
            <w:r w:rsidR="00177813">
              <w:rPr>
                <w:rFonts w:ascii="Times New Roman" w:hAnsi="Times New Roman" w:cs="Times New Roman" w:hint="eastAsia"/>
                <w:sz w:val="24"/>
                <w:szCs w:val="24"/>
              </w:rPr>
              <w:t>、</w:t>
            </w:r>
            <w:r w:rsidR="00177813">
              <w:rPr>
                <w:rFonts w:ascii="Times New Roman" w:hAnsi="Times New Roman" w:cs="Times New Roman" w:hint="eastAsia"/>
                <w:sz w:val="24"/>
                <w:szCs w:val="24"/>
              </w:rPr>
              <w:t>2</w:t>
            </w:r>
            <w:r w:rsidR="00177813">
              <w:rPr>
                <w:rFonts w:ascii="Times New Roman" w:hAnsi="Times New Roman" w:cs="Times New Roman"/>
                <w:sz w:val="24"/>
                <w:szCs w:val="24"/>
              </w:rPr>
              <w:t>026</w:t>
            </w:r>
            <w:r w:rsidR="00177813">
              <w:rPr>
                <w:rFonts w:ascii="Times New Roman" w:hAnsi="Times New Roman" w:cs="Times New Roman" w:hint="eastAsia"/>
                <w:sz w:val="24"/>
                <w:szCs w:val="24"/>
              </w:rPr>
              <w:t>年</w:t>
            </w:r>
            <w:r w:rsidR="00AF206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177813">
              <w:rPr>
                <w:rFonts w:ascii="Times New Roman" w:hAnsi="Times New Roman" w:cs="Times New Roman" w:hint="eastAsia"/>
                <w:sz w:val="24"/>
                <w:szCs w:val="24"/>
              </w:rPr>
              <w:t>月</w:t>
            </w:r>
            <w:r w:rsidR="00AF206D">
              <w:rPr>
                <w:rFonts w:ascii="Times New Roman" w:hAnsi="Times New Roman" w:cs="Times New Roman" w:hint="eastAsia"/>
                <w:sz w:val="24"/>
                <w:szCs w:val="24"/>
              </w:rPr>
              <w:t>7</w:t>
            </w:r>
            <w:r w:rsidR="00177813">
              <w:rPr>
                <w:rFonts w:ascii="Times New Roman" w:hAnsi="Times New Roman" w:cs="Times New Roman" w:hint="eastAsia"/>
                <w:sz w:val="24"/>
                <w:szCs w:val="24"/>
              </w:rPr>
              <w:t>日</w:t>
            </w:r>
          </w:p>
        </w:tc>
      </w:tr>
      <w:tr w:rsidR="00D44868" w14:paraId="0629DB3A" w14:textId="77777777" w:rsidTr="00E12D5A">
        <w:trPr>
          <w:jc w:val="center"/>
        </w:trPr>
        <w:tc>
          <w:tcPr>
            <w:tcW w:w="2405" w:type="dxa"/>
            <w:vAlign w:val="center"/>
          </w:tcPr>
          <w:p w14:paraId="521C8F0A" w14:textId="77777777" w:rsidR="00D44868" w:rsidRDefault="00292F38">
            <w:pPr>
              <w:adjustRightInd w:val="0"/>
              <w:snapToGrid w:val="0"/>
              <w:rPr>
                <w:rFonts w:asciiTheme="minorEastAsia" w:hAnsiTheme="minorEastAsia" w:cs="Arial"/>
                <w:sz w:val="24"/>
                <w:szCs w:val="24"/>
              </w:rPr>
            </w:pPr>
            <w:r>
              <w:rPr>
                <w:rFonts w:asciiTheme="minorEastAsia" w:hAnsiTheme="minorEastAsia" w:cs="Arial" w:hint="eastAsia"/>
                <w:sz w:val="24"/>
                <w:szCs w:val="24"/>
              </w:rPr>
              <w:t>地点</w:t>
            </w:r>
          </w:p>
        </w:tc>
        <w:tc>
          <w:tcPr>
            <w:tcW w:w="6095" w:type="dxa"/>
            <w:vAlign w:val="center"/>
          </w:tcPr>
          <w:p w14:paraId="20F39A5C" w14:textId="3B47A893" w:rsidR="00D44868" w:rsidRDefault="00292F38" w:rsidP="00AF206D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江苏省南通市苏通科技产业园海维路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号行政中心三楼会议室</w:t>
            </w:r>
          </w:p>
        </w:tc>
      </w:tr>
      <w:tr w:rsidR="00D44868" w14:paraId="3E195858" w14:textId="77777777" w:rsidTr="00E12D5A">
        <w:trPr>
          <w:jc w:val="center"/>
        </w:trPr>
        <w:tc>
          <w:tcPr>
            <w:tcW w:w="2405" w:type="dxa"/>
            <w:vAlign w:val="center"/>
          </w:tcPr>
          <w:p w14:paraId="2441008D" w14:textId="77777777" w:rsidR="00D44868" w:rsidRDefault="00292F38">
            <w:pPr>
              <w:adjustRightInd w:val="0"/>
              <w:snapToGrid w:val="0"/>
              <w:rPr>
                <w:rFonts w:asciiTheme="minorEastAsia" w:hAnsiTheme="minorEastAsia" w:cs="Arial"/>
                <w:sz w:val="24"/>
                <w:szCs w:val="24"/>
              </w:rPr>
            </w:pPr>
            <w:r>
              <w:rPr>
                <w:rFonts w:asciiTheme="minorEastAsia" w:hAnsiTheme="minorEastAsia" w:cs="Arial" w:hint="eastAsia"/>
                <w:sz w:val="24"/>
                <w:szCs w:val="24"/>
              </w:rPr>
              <w:t>公司接待人员姓名</w:t>
            </w:r>
          </w:p>
        </w:tc>
        <w:tc>
          <w:tcPr>
            <w:tcW w:w="6095" w:type="dxa"/>
            <w:vAlign w:val="center"/>
          </w:tcPr>
          <w:p w14:paraId="31365430" w14:textId="764D1F79" w:rsidR="00124B0F" w:rsidRDefault="00124B0F">
            <w:pPr>
              <w:adjustRightInd w:val="0"/>
              <w:snapToGrid w:val="0"/>
              <w:rPr>
                <w:rFonts w:asciiTheme="minorEastAsia" w:hAnsiTheme="minorEastAsia" w:cs="Arial"/>
                <w:sz w:val="24"/>
                <w:szCs w:val="24"/>
              </w:rPr>
            </w:pPr>
            <w:r>
              <w:rPr>
                <w:rFonts w:asciiTheme="minorEastAsia" w:hAnsiTheme="minorEastAsia" w:cs="Arial" w:hint="eastAsia"/>
                <w:sz w:val="24"/>
                <w:szCs w:val="24"/>
              </w:rPr>
              <w:t>当值总经理：张鑫鑫</w:t>
            </w:r>
          </w:p>
          <w:p w14:paraId="79429F24" w14:textId="75A40A91" w:rsidR="00D44868" w:rsidRDefault="007967DF">
            <w:pPr>
              <w:adjustRightInd w:val="0"/>
              <w:snapToGrid w:val="0"/>
              <w:rPr>
                <w:rFonts w:asciiTheme="minorEastAsia" w:hAnsiTheme="minorEastAsia" w:cs="Arial"/>
                <w:sz w:val="24"/>
                <w:szCs w:val="24"/>
              </w:rPr>
            </w:pPr>
            <w:r>
              <w:rPr>
                <w:rFonts w:asciiTheme="minorEastAsia" w:hAnsiTheme="minorEastAsia" w:cs="Arial" w:hint="eastAsia"/>
                <w:sz w:val="24"/>
                <w:szCs w:val="24"/>
              </w:rPr>
              <w:t>副总经理、财务总监、</w:t>
            </w:r>
            <w:r w:rsidR="00292F38">
              <w:rPr>
                <w:rFonts w:asciiTheme="minorEastAsia" w:hAnsiTheme="minorEastAsia" w:cs="Arial" w:hint="eastAsia"/>
                <w:sz w:val="24"/>
                <w:szCs w:val="24"/>
              </w:rPr>
              <w:t>董事会秘书：</w:t>
            </w:r>
            <w:proofErr w:type="gramStart"/>
            <w:r w:rsidR="00292F38">
              <w:rPr>
                <w:rFonts w:asciiTheme="minorEastAsia" w:hAnsiTheme="minorEastAsia" w:cs="Arial" w:hint="eastAsia"/>
                <w:sz w:val="24"/>
                <w:szCs w:val="24"/>
              </w:rPr>
              <w:t>翁茂森</w:t>
            </w:r>
            <w:proofErr w:type="gramEnd"/>
          </w:p>
        </w:tc>
      </w:tr>
      <w:tr w:rsidR="00D44868" w14:paraId="750400A7" w14:textId="77777777" w:rsidTr="00E12D5A">
        <w:trPr>
          <w:jc w:val="center"/>
        </w:trPr>
        <w:tc>
          <w:tcPr>
            <w:tcW w:w="2405" w:type="dxa"/>
            <w:vAlign w:val="center"/>
          </w:tcPr>
          <w:p w14:paraId="38210804" w14:textId="77777777" w:rsidR="00D44868" w:rsidRDefault="00292F38">
            <w:pPr>
              <w:adjustRightInd w:val="0"/>
              <w:snapToGrid w:val="0"/>
              <w:rPr>
                <w:rFonts w:asciiTheme="minorEastAsia" w:hAnsiTheme="minorEastAsia" w:cs="Arial"/>
                <w:sz w:val="24"/>
                <w:szCs w:val="24"/>
              </w:rPr>
            </w:pPr>
            <w:r>
              <w:rPr>
                <w:rFonts w:asciiTheme="minorEastAsia" w:hAnsiTheme="minorEastAsia" w:cs="Arial" w:hint="eastAsia"/>
                <w:sz w:val="24"/>
                <w:szCs w:val="24"/>
              </w:rPr>
              <w:t>参会单位名称</w:t>
            </w:r>
          </w:p>
        </w:tc>
        <w:tc>
          <w:tcPr>
            <w:tcW w:w="6095" w:type="dxa"/>
            <w:vAlign w:val="center"/>
          </w:tcPr>
          <w:p w14:paraId="521C65E4" w14:textId="6623BD5C" w:rsidR="00540E5E" w:rsidRDefault="00540E5E" w:rsidP="00292F38">
            <w:pPr>
              <w:adjustRightInd w:val="0"/>
              <w:snapToGrid w:val="0"/>
              <w:rPr>
                <w:rFonts w:asciiTheme="minorEastAsia" w:hAnsiTheme="minorEastAsia" w:cs="Arial"/>
                <w:sz w:val="24"/>
                <w:szCs w:val="24"/>
              </w:rPr>
            </w:pPr>
            <w:r w:rsidRPr="00540E5E">
              <w:rPr>
                <w:rFonts w:asciiTheme="minorEastAsia" w:hAnsiTheme="minorEastAsia" w:cs="Arial" w:hint="eastAsia"/>
                <w:sz w:val="24"/>
                <w:szCs w:val="24"/>
              </w:rPr>
              <w:t>按机构名称首字母排序：</w:t>
            </w:r>
          </w:p>
          <w:p w14:paraId="21777F5E" w14:textId="77777777" w:rsidR="00EF106F" w:rsidRDefault="00A6065E" w:rsidP="00FD74B4">
            <w:pPr>
              <w:adjustRightInd w:val="0"/>
              <w:snapToGrid w:val="0"/>
              <w:rPr>
                <w:rFonts w:asciiTheme="minorEastAsia" w:hAnsiTheme="minorEastAsia" w:cs="Arial"/>
                <w:sz w:val="24"/>
                <w:szCs w:val="24"/>
              </w:rPr>
            </w:pPr>
            <w:r w:rsidRPr="00A6065E">
              <w:rPr>
                <w:rFonts w:asciiTheme="minorEastAsia" w:hAnsiTheme="minorEastAsia" w:cs="Arial" w:hint="eastAsia"/>
                <w:sz w:val="24"/>
                <w:szCs w:val="24"/>
              </w:rPr>
              <w:t>东吴证券</w:t>
            </w:r>
            <w:r>
              <w:rPr>
                <w:rFonts w:asciiTheme="minorEastAsia" w:hAnsiTheme="minorEastAsia" w:cs="Arial" w:hint="eastAsia"/>
                <w:sz w:val="24"/>
                <w:szCs w:val="24"/>
              </w:rPr>
              <w:t>：</w:t>
            </w:r>
            <w:proofErr w:type="gramStart"/>
            <w:r w:rsidRPr="00A6065E">
              <w:rPr>
                <w:rFonts w:asciiTheme="minorEastAsia" w:hAnsiTheme="minorEastAsia" w:cs="Arial" w:hint="eastAsia"/>
                <w:sz w:val="24"/>
                <w:szCs w:val="24"/>
              </w:rPr>
              <w:t>曾朵红</w:t>
            </w:r>
            <w:proofErr w:type="gramEnd"/>
            <w:r w:rsidRPr="00A6065E">
              <w:rPr>
                <w:rFonts w:asciiTheme="minorEastAsia" w:hAnsiTheme="minorEastAsia" w:cs="Arial" w:hint="eastAsia"/>
                <w:sz w:val="24"/>
                <w:szCs w:val="24"/>
              </w:rPr>
              <w:t>、司鑫尧</w:t>
            </w:r>
          </w:p>
          <w:p w14:paraId="71AC314F" w14:textId="12017D35" w:rsidR="00D265F2" w:rsidRPr="00C85373" w:rsidRDefault="00834962" w:rsidP="00FD74B4">
            <w:pPr>
              <w:adjustRightInd w:val="0"/>
              <w:snapToGrid w:val="0"/>
              <w:rPr>
                <w:rFonts w:asciiTheme="minorEastAsia" w:hAnsiTheme="minorEastAsia" w:cs="Arial"/>
                <w:sz w:val="24"/>
                <w:szCs w:val="24"/>
              </w:rPr>
            </w:pPr>
            <w:r w:rsidRPr="00C85373">
              <w:rPr>
                <w:rFonts w:asciiTheme="minorEastAsia" w:hAnsiTheme="minorEastAsia" w:cs="Arial" w:hint="eastAsia"/>
                <w:sz w:val="24"/>
                <w:szCs w:val="24"/>
              </w:rPr>
              <w:t>国盛证券</w:t>
            </w:r>
            <w:r w:rsidR="00D265F2" w:rsidRPr="00C85373">
              <w:rPr>
                <w:rFonts w:asciiTheme="minorEastAsia" w:hAnsiTheme="minorEastAsia" w:cs="Arial" w:hint="eastAsia"/>
                <w:sz w:val="24"/>
                <w:szCs w:val="24"/>
              </w:rPr>
              <w:t>：魏燕英</w:t>
            </w:r>
          </w:p>
          <w:p w14:paraId="4D08BE41" w14:textId="77777777" w:rsidR="00D51F27" w:rsidRPr="00C85373" w:rsidRDefault="00A6065E" w:rsidP="00D51F27">
            <w:pPr>
              <w:adjustRightInd w:val="0"/>
              <w:snapToGrid w:val="0"/>
              <w:rPr>
                <w:rFonts w:asciiTheme="minorEastAsia" w:hAnsiTheme="minorEastAsia" w:cs="Arial"/>
                <w:sz w:val="24"/>
                <w:szCs w:val="24"/>
              </w:rPr>
            </w:pPr>
            <w:r w:rsidRPr="00C85373">
              <w:rPr>
                <w:rFonts w:asciiTheme="minorEastAsia" w:hAnsiTheme="minorEastAsia" w:cs="Arial" w:hint="eastAsia"/>
                <w:sz w:val="24"/>
                <w:szCs w:val="24"/>
              </w:rPr>
              <w:t>西部证券：杨敬梅、陈龙沧</w:t>
            </w:r>
          </w:p>
          <w:p w14:paraId="62366C15" w14:textId="34B42D15" w:rsidR="00834962" w:rsidRPr="00D51F27" w:rsidRDefault="00834962" w:rsidP="00D51F27">
            <w:pPr>
              <w:adjustRightInd w:val="0"/>
              <w:snapToGrid w:val="0"/>
              <w:rPr>
                <w:rFonts w:asciiTheme="minorEastAsia" w:hAnsiTheme="minorEastAsia" w:cs="Arial"/>
                <w:sz w:val="24"/>
                <w:szCs w:val="24"/>
                <w:highlight w:val="yellow"/>
              </w:rPr>
            </w:pPr>
            <w:proofErr w:type="gramStart"/>
            <w:r w:rsidRPr="00C85373">
              <w:rPr>
                <w:rFonts w:asciiTheme="minorEastAsia" w:hAnsiTheme="minorEastAsia" w:cs="Arial" w:hint="eastAsia"/>
                <w:sz w:val="24"/>
                <w:szCs w:val="24"/>
              </w:rPr>
              <w:t>域秀资本</w:t>
            </w:r>
            <w:proofErr w:type="gramEnd"/>
            <w:r w:rsidRPr="00C85373">
              <w:rPr>
                <w:rFonts w:asciiTheme="minorEastAsia" w:hAnsiTheme="minorEastAsia" w:cs="Arial" w:hint="eastAsia"/>
                <w:sz w:val="24"/>
                <w:szCs w:val="24"/>
              </w:rPr>
              <w:t>：</w:t>
            </w:r>
            <w:r w:rsidRPr="00C85373">
              <w:rPr>
                <w:rFonts w:asciiTheme="minorEastAsia" w:hAnsiTheme="minorEastAsia" w:cs="Arial"/>
                <w:sz w:val="24"/>
                <w:szCs w:val="24"/>
              </w:rPr>
              <w:t>苏名扬</w:t>
            </w:r>
          </w:p>
        </w:tc>
      </w:tr>
      <w:tr w:rsidR="00F91842" w14:paraId="141E5458" w14:textId="77777777" w:rsidTr="00E12D5A">
        <w:trPr>
          <w:jc w:val="center"/>
        </w:trPr>
        <w:tc>
          <w:tcPr>
            <w:tcW w:w="2405" w:type="dxa"/>
            <w:vAlign w:val="center"/>
          </w:tcPr>
          <w:p w14:paraId="3372C98C" w14:textId="772FFDC3" w:rsidR="00F91842" w:rsidRDefault="00F91842" w:rsidP="00F91842">
            <w:pPr>
              <w:adjustRightInd w:val="0"/>
              <w:snapToGrid w:val="0"/>
              <w:rPr>
                <w:rFonts w:asciiTheme="minorEastAsia" w:hAnsiTheme="minorEastAsia" w:cs="Arial"/>
                <w:sz w:val="24"/>
                <w:szCs w:val="24"/>
              </w:rPr>
            </w:pPr>
            <w:r>
              <w:rPr>
                <w:rFonts w:asciiTheme="minorEastAsia" w:hAnsiTheme="minorEastAsia" w:cs="Arial" w:hint="eastAsia"/>
                <w:sz w:val="24"/>
                <w:szCs w:val="24"/>
              </w:rPr>
              <w:t>投资者关系活动主要内容介绍</w:t>
            </w:r>
          </w:p>
        </w:tc>
        <w:tc>
          <w:tcPr>
            <w:tcW w:w="6095" w:type="dxa"/>
            <w:vAlign w:val="center"/>
          </w:tcPr>
          <w:p w14:paraId="072722DF" w14:textId="77777777" w:rsidR="00F91842" w:rsidRPr="00F91842" w:rsidRDefault="00F91842" w:rsidP="00DF0179">
            <w:pPr>
              <w:adjustRightInd w:val="0"/>
              <w:snapToGrid w:val="0"/>
              <w:spacing w:beforeLines="50" w:before="156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1842">
              <w:rPr>
                <w:rFonts w:ascii="Times New Roman" w:hAnsi="Times New Roman" w:cs="Times New Roman"/>
                <w:sz w:val="24"/>
                <w:szCs w:val="24"/>
              </w:rPr>
              <w:t>本次调研不涉及应披露的重大信息。</w:t>
            </w:r>
          </w:p>
          <w:p w14:paraId="6FF62BEB" w14:textId="77777777" w:rsidR="001F06CA" w:rsidRDefault="00F91842" w:rsidP="001F06CA">
            <w:pPr>
              <w:adjustRightInd w:val="0"/>
              <w:snapToGri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1842">
              <w:rPr>
                <w:rFonts w:ascii="Times New Roman" w:hAnsi="Times New Roman" w:cs="Times New Roman"/>
                <w:sz w:val="24"/>
                <w:szCs w:val="24"/>
              </w:rPr>
              <w:t>调研问题回复：</w:t>
            </w:r>
          </w:p>
          <w:p w14:paraId="7E88D040" w14:textId="5EFECC72" w:rsidR="004A4347" w:rsidRPr="001F06CA" w:rsidRDefault="001F06CA" w:rsidP="00A373FE">
            <w:pPr>
              <w:adjustRightInd w:val="0"/>
              <w:snapToGrid w:val="0"/>
              <w:spacing w:line="360" w:lineRule="auto"/>
              <w:ind w:firstLineChars="200" w:firstLine="48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、</w:t>
            </w:r>
            <w:r w:rsidR="00A37C64" w:rsidRPr="001F06CA"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变电站复合绝缘子的竞争格局如何？</w:t>
            </w:r>
          </w:p>
          <w:p w14:paraId="38EC1801" w14:textId="77777777" w:rsidR="00A37C64" w:rsidRDefault="00A37C64" w:rsidP="00A373FE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回复：</w:t>
            </w:r>
            <w:r w:rsidR="00D260F3" w:rsidRPr="00D260F3">
              <w:rPr>
                <w:rFonts w:ascii="Times New Roman" w:hAnsi="Times New Roman" w:cs="Times New Roman" w:hint="eastAsia"/>
                <w:sz w:val="24"/>
                <w:szCs w:val="24"/>
              </w:rPr>
              <w:t>目前来看，随着电压等级的上升，对空心、支柱绝缘子产品性能、制造工艺的要求也不断提高，行业内仅有少数企业能够生产</w:t>
            </w:r>
            <w:r w:rsidR="00D260F3" w:rsidRPr="00D260F3">
              <w:rPr>
                <w:rFonts w:ascii="Times New Roman" w:hAnsi="Times New Roman" w:cs="Times New Roman" w:hint="eastAsia"/>
                <w:sz w:val="24"/>
                <w:szCs w:val="24"/>
              </w:rPr>
              <w:t>500kV</w:t>
            </w:r>
            <w:r w:rsidR="00D260F3" w:rsidRPr="00D260F3">
              <w:rPr>
                <w:rFonts w:ascii="Times New Roman" w:hAnsi="Times New Roman" w:cs="Times New Roman" w:hint="eastAsia"/>
                <w:sz w:val="24"/>
                <w:szCs w:val="24"/>
              </w:rPr>
              <w:t>及以上电压等级的产品，其他企业主要从事</w:t>
            </w:r>
            <w:r w:rsidR="00D260F3" w:rsidRPr="00D260F3">
              <w:rPr>
                <w:rFonts w:ascii="Times New Roman" w:hAnsi="Times New Roman" w:cs="Times New Roman" w:hint="eastAsia"/>
                <w:sz w:val="24"/>
                <w:szCs w:val="24"/>
              </w:rPr>
              <w:t>500kV</w:t>
            </w:r>
            <w:r w:rsidR="00D260F3" w:rsidRPr="00D260F3">
              <w:rPr>
                <w:rFonts w:ascii="Times New Roman" w:hAnsi="Times New Roman" w:cs="Times New Roman" w:hint="eastAsia"/>
                <w:sz w:val="24"/>
                <w:szCs w:val="24"/>
              </w:rPr>
              <w:t>以下电压等级产品的生产。变电站复合绝缘子方面，目前国内挂网运行的</w:t>
            </w:r>
            <w:r w:rsidR="00D260F3" w:rsidRPr="00D260F3">
              <w:rPr>
                <w:rFonts w:ascii="Times New Roman" w:hAnsi="Times New Roman" w:cs="Times New Roman" w:hint="eastAsia"/>
                <w:sz w:val="24"/>
                <w:szCs w:val="24"/>
              </w:rPr>
              <w:t>500kV</w:t>
            </w:r>
            <w:r w:rsidR="00D260F3" w:rsidRPr="00D260F3">
              <w:rPr>
                <w:rFonts w:ascii="Times New Roman" w:hAnsi="Times New Roman" w:cs="Times New Roman" w:hint="eastAsia"/>
                <w:sz w:val="24"/>
                <w:szCs w:val="24"/>
              </w:rPr>
              <w:t>及以上电压等级变电站采用复合绝缘子，神马占据优势主导地位。</w:t>
            </w:r>
          </w:p>
          <w:p w14:paraId="29B130B2" w14:textId="77777777" w:rsidR="00ED5686" w:rsidRDefault="00D260F3" w:rsidP="00ED5686">
            <w:pPr>
              <w:pStyle w:val="ac"/>
              <w:adjustRightInd w:val="0"/>
              <w:snapToGrid w:val="0"/>
              <w:spacing w:line="360" w:lineRule="auto"/>
              <w:ind w:firstLine="48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06CA"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2</w:t>
            </w:r>
            <w:r w:rsidRPr="001F06CA"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、</w:t>
            </w:r>
            <w:r w:rsidR="00ED5686" w:rsidRPr="00D06ADE"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公司如何明确自身战略定位？</w:t>
            </w:r>
          </w:p>
          <w:p w14:paraId="0DA5E9EB" w14:textId="15AF9795" w:rsidR="00ED5686" w:rsidRDefault="00ED5686" w:rsidP="00ED5686">
            <w:pPr>
              <w:pStyle w:val="ac"/>
              <w:adjustRightInd w:val="0"/>
              <w:snapToGrid w:val="0"/>
              <w:spacing w:line="360" w:lineRule="auto"/>
              <w:ind w:firstLine="4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回复：公司将自身定位于“</w:t>
            </w:r>
            <w:r w:rsidR="00CD3116" w:rsidRPr="00CD3116">
              <w:rPr>
                <w:rFonts w:ascii="Times New Roman" w:hAnsi="Times New Roman" w:cs="Times New Roman" w:hint="eastAsia"/>
                <w:sz w:val="24"/>
                <w:szCs w:val="24"/>
              </w:rPr>
              <w:t>新材料平台型科技创新公司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”，而非传统的“绝缘子制造商”。</w:t>
            </w:r>
            <w:r w:rsidRPr="00D06ADE">
              <w:rPr>
                <w:rFonts w:ascii="Times New Roman" w:hAnsi="Times New Roman" w:cs="Times New Roman" w:hint="eastAsia"/>
                <w:sz w:val="24"/>
                <w:szCs w:val="24"/>
              </w:rPr>
              <w:t>公司自成立以来，立足电力行业，聚焦行业发展痛点，坚持以技术创新推动行业进步，运用新材料、新技术解决电网运行及关键设备、核心部件的现存难题，是一家专注于用新材料、新技术，</w:t>
            </w:r>
            <w:r w:rsidRPr="00D06ADE">
              <w:rPr>
                <w:rFonts w:ascii="Times New Roman" w:hAnsi="Times New Roman" w:cs="Times New Roman" w:hint="eastAsia"/>
                <w:sz w:val="24"/>
                <w:szCs w:val="24"/>
              </w:rPr>
              <w:lastRenderedPageBreak/>
              <w:t>为全球电网安全稳定运行提供核心支撑与保障的高科技创新型企业。</w:t>
            </w:r>
          </w:p>
          <w:p w14:paraId="5E17F542" w14:textId="77777777" w:rsidR="00ED5686" w:rsidRDefault="001F06CA" w:rsidP="00ED5686">
            <w:pPr>
              <w:pStyle w:val="ac"/>
              <w:adjustRightInd w:val="0"/>
              <w:snapToGrid w:val="0"/>
              <w:spacing w:line="360" w:lineRule="auto"/>
              <w:ind w:firstLine="48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06CA"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3</w:t>
            </w:r>
            <w:r w:rsidRPr="001F06CA"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、</w:t>
            </w:r>
            <w:r w:rsidR="00ED5686" w:rsidRPr="00C134D9"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欧美市场增长的主要驱动力分别是什么？</w:t>
            </w:r>
          </w:p>
          <w:p w14:paraId="44D2E9A9" w14:textId="45F803D8" w:rsidR="00A373FE" w:rsidRPr="00ED5686" w:rsidRDefault="00ED5686" w:rsidP="00ED5686">
            <w:pPr>
              <w:pStyle w:val="ac"/>
              <w:adjustRightInd w:val="0"/>
              <w:snapToGrid w:val="0"/>
              <w:spacing w:line="360" w:lineRule="auto"/>
              <w:ind w:firstLine="4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回复：北美市场主要是数据中心建设需求的拉动。欧洲市场</w:t>
            </w:r>
            <w:r w:rsidRPr="00C134D9">
              <w:rPr>
                <w:rFonts w:ascii="Times New Roman" w:hAnsi="Times New Roman" w:cs="Times New Roman" w:hint="eastAsia"/>
                <w:sz w:val="24"/>
                <w:szCs w:val="24"/>
              </w:rPr>
              <w:t>主要源于电网老旧更新周期、能源绿色转型及使用清洁电能的趋势。</w:t>
            </w:r>
          </w:p>
          <w:p w14:paraId="07278553" w14:textId="77777777" w:rsidR="00ED5686" w:rsidRDefault="0028130F" w:rsidP="00ED5686">
            <w:pPr>
              <w:pStyle w:val="ac"/>
              <w:adjustRightInd w:val="0"/>
              <w:snapToGrid w:val="0"/>
              <w:spacing w:line="360" w:lineRule="auto"/>
              <w:ind w:firstLine="48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413C"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4</w:t>
            </w:r>
            <w:r w:rsidRPr="002B413C"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、</w:t>
            </w:r>
            <w:r w:rsidR="00ED5686" w:rsidRPr="00B62D61"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一季度汇率波动对公司业绩有何具体影响？公司如何管理汇率风险？</w:t>
            </w:r>
          </w:p>
          <w:p w14:paraId="628E4E24" w14:textId="4F36FAF9" w:rsidR="00A373FE" w:rsidRPr="00ED5686" w:rsidRDefault="00ED5686" w:rsidP="00ED5686">
            <w:pPr>
              <w:pStyle w:val="ac"/>
              <w:adjustRightInd w:val="0"/>
              <w:snapToGrid w:val="0"/>
              <w:spacing w:line="360" w:lineRule="auto"/>
              <w:ind w:firstLine="4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回复</w:t>
            </w:r>
            <w:r w:rsidRPr="00B62D61">
              <w:rPr>
                <w:rFonts w:ascii="Times New Roman" w:hAnsi="Times New Roman" w:cs="Times New Roman" w:hint="eastAsia"/>
                <w:sz w:val="24"/>
                <w:szCs w:val="24"/>
              </w:rPr>
              <w:t>：一季度汇率波动对公司利润造成了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近</w:t>
            </w:r>
            <w:r w:rsidR="00CD311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00</w:t>
            </w:r>
            <w:r w:rsidR="00CD3116">
              <w:rPr>
                <w:rFonts w:ascii="Times New Roman" w:hAnsi="Times New Roman" w:cs="Times New Roman" w:hint="eastAsia"/>
                <w:sz w:val="24"/>
                <w:szCs w:val="24"/>
              </w:rPr>
              <w:t>万元的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影响</w:t>
            </w:r>
            <w:r w:rsidRPr="00B62D61">
              <w:rPr>
                <w:rFonts w:ascii="Times New Roman" w:hAnsi="Times New Roman" w:cs="Times New Roman" w:hint="eastAsia"/>
                <w:sz w:val="24"/>
                <w:szCs w:val="24"/>
              </w:rPr>
              <w:t>。</w:t>
            </w:r>
            <w:r w:rsidRPr="00440CE2">
              <w:rPr>
                <w:rFonts w:ascii="Times New Roman" w:hAnsi="Times New Roman" w:cs="Times New Roman" w:hint="eastAsia"/>
                <w:sz w:val="24"/>
                <w:szCs w:val="24"/>
              </w:rPr>
              <w:t>公司针对汇率波动的风险，合理制定贸易条款，尽量采取多种结汇方式，合理采用套期保值等方式最大限度地规避国际结算汇率风险。</w:t>
            </w:r>
          </w:p>
          <w:p w14:paraId="06DF953A" w14:textId="77777777" w:rsidR="00ED5686" w:rsidRDefault="00C134D9" w:rsidP="00ED5686">
            <w:pPr>
              <w:pStyle w:val="ac"/>
              <w:adjustRightInd w:val="0"/>
              <w:snapToGrid w:val="0"/>
              <w:spacing w:line="360" w:lineRule="auto"/>
              <w:ind w:firstLine="48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34D9"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5</w:t>
            </w:r>
            <w:r w:rsidRPr="00C134D9"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、</w:t>
            </w:r>
            <w:r w:rsidR="00ED5686" w:rsidRPr="000C2AC4"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公司目前的产能规划是否能跟上需求的快速增长？</w:t>
            </w:r>
          </w:p>
          <w:p w14:paraId="092121E9" w14:textId="3257496D" w:rsidR="00A373FE" w:rsidRDefault="00ED5686" w:rsidP="00ED5686">
            <w:pPr>
              <w:pStyle w:val="ac"/>
              <w:adjustRightInd w:val="0"/>
              <w:snapToGrid w:val="0"/>
              <w:spacing w:line="360" w:lineRule="auto"/>
              <w:ind w:firstLine="4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回复：</w:t>
            </w:r>
            <w:r w:rsidRPr="000C2AC4">
              <w:rPr>
                <w:rFonts w:ascii="Times New Roman" w:hAnsi="Times New Roman" w:cs="Times New Roman" w:hint="eastAsia"/>
                <w:sz w:val="24"/>
                <w:szCs w:val="24"/>
              </w:rPr>
              <w:t>公司与核心大客户建立了产销协同机制，按月对齐未来</w:t>
            </w:r>
            <w:r w:rsidRPr="000C2AC4">
              <w:rPr>
                <w:rFonts w:ascii="Times New Roman" w:hAnsi="Times New Roman" w:cs="Times New Roman" w:hint="eastAsia"/>
                <w:sz w:val="24"/>
                <w:szCs w:val="24"/>
              </w:rPr>
              <w:t>3-6</w:t>
            </w:r>
            <w:r w:rsidRPr="000C2AC4">
              <w:rPr>
                <w:rFonts w:ascii="Times New Roman" w:hAnsi="Times New Roman" w:cs="Times New Roman" w:hint="eastAsia"/>
                <w:sz w:val="24"/>
                <w:szCs w:val="24"/>
              </w:rPr>
              <w:t>个月的交</w:t>
            </w:r>
            <w:r w:rsidR="00846731">
              <w:rPr>
                <w:rFonts w:ascii="Times New Roman" w:hAnsi="Times New Roman" w:cs="Times New Roman" w:hint="eastAsia"/>
                <w:sz w:val="24"/>
                <w:szCs w:val="24"/>
              </w:rPr>
              <w:t>付计划，产能规划紧跟客户需求。国内工厂正通过精益化、自动化和信息</w:t>
            </w:r>
            <w:r w:rsidRPr="000C2AC4">
              <w:rPr>
                <w:rFonts w:ascii="Times New Roman" w:hAnsi="Times New Roman" w:cs="Times New Roman" w:hint="eastAsia"/>
                <w:sz w:val="24"/>
                <w:szCs w:val="24"/>
              </w:rPr>
              <w:t>化改造提升效率。同时，公司正在越南建设新的制造基地，未来将承接部分海外订单，实现产能的梯度</w:t>
            </w:r>
            <w:bookmarkStart w:id="2" w:name="_GoBack"/>
            <w:bookmarkEnd w:id="2"/>
            <w:r w:rsidRPr="000C2AC4">
              <w:rPr>
                <w:rFonts w:ascii="Times New Roman" w:hAnsi="Times New Roman" w:cs="Times New Roman" w:hint="eastAsia"/>
                <w:sz w:val="24"/>
                <w:szCs w:val="24"/>
              </w:rPr>
              <w:t>扩充。</w:t>
            </w:r>
          </w:p>
          <w:p w14:paraId="0A3FA901" w14:textId="77777777" w:rsidR="00A373FE" w:rsidRDefault="005C2B63" w:rsidP="00A373FE">
            <w:pPr>
              <w:pStyle w:val="ac"/>
              <w:adjustRightInd w:val="0"/>
              <w:snapToGrid w:val="0"/>
              <w:spacing w:line="360" w:lineRule="auto"/>
              <w:ind w:firstLine="48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6735"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6</w:t>
            </w:r>
            <w:r w:rsidRPr="00606735"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、</w:t>
            </w:r>
            <w:r w:rsidR="000C2AC4" w:rsidRPr="00606735"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公司密封件业务的发展情况如何？</w:t>
            </w:r>
          </w:p>
          <w:p w14:paraId="7ED07013" w14:textId="77777777" w:rsidR="00A373FE" w:rsidRDefault="000C2AC4" w:rsidP="00A373FE">
            <w:pPr>
              <w:pStyle w:val="ac"/>
              <w:adjustRightInd w:val="0"/>
              <w:snapToGrid w:val="0"/>
              <w:spacing w:line="360" w:lineRule="auto"/>
              <w:ind w:firstLine="4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回复：</w:t>
            </w:r>
            <w:r w:rsidR="00606735" w:rsidRPr="00606735">
              <w:rPr>
                <w:rFonts w:ascii="Times New Roman" w:hAnsi="Times New Roman" w:cs="Times New Roman" w:hint="eastAsia"/>
                <w:sz w:val="24"/>
                <w:szCs w:val="24"/>
              </w:rPr>
              <w:t>橡胶密封圈产品的需求与电网投资规模增长保持协同趋势，目前该类产品市场需求及盈利表现整体平稳，行业格局稳定，能够为公司经营带来持续、稳健的现金流支撑。随着公司海外工厂的布局，</w:t>
            </w:r>
            <w:r w:rsidR="00606735">
              <w:rPr>
                <w:rFonts w:ascii="Times New Roman" w:hAnsi="Times New Roman" w:cs="Times New Roman" w:hint="eastAsia"/>
                <w:sz w:val="24"/>
                <w:szCs w:val="24"/>
              </w:rPr>
              <w:t>未来</w:t>
            </w:r>
            <w:r w:rsidR="00606735" w:rsidRPr="000C2AC4">
              <w:rPr>
                <w:rFonts w:ascii="Times New Roman" w:hAnsi="Times New Roman" w:cs="Times New Roman" w:hint="eastAsia"/>
                <w:sz w:val="24"/>
                <w:szCs w:val="24"/>
              </w:rPr>
              <w:t>密封件业务</w:t>
            </w:r>
            <w:r w:rsidR="00606735" w:rsidRPr="00606735">
              <w:rPr>
                <w:rFonts w:ascii="Times New Roman" w:hAnsi="Times New Roman" w:cs="Times New Roman" w:hint="eastAsia"/>
                <w:sz w:val="24"/>
                <w:szCs w:val="24"/>
              </w:rPr>
              <w:t>增量主要来自海外市场</w:t>
            </w:r>
            <w:r w:rsidR="00606735">
              <w:rPr>
                <w:rFonts w:ascii="Times New Roman" w:hAnsi="Times New Roman" w:cs="Times New Roman" w:hint="eastAsia"/>
                <w:sz w:val="24"/>
                <w:szCs w:val="24"/>
              </w:rPr>
              <w:t>。</w:t>
            </w:r>
          </w:p>
          <w:p w14:paraId="78B40C32" w14:textId="77777777" w:rsidR="00ED5686" w:rsidRPr="001F06CA" w:rsidRDefault="00E1114D" w:rsidP="00ED5686">
            <w:pPr>
              <w:adjustRightInd w:val="0"/>
              <w:snapToGrid w:val="0"/>
              <w:spacing w:line="360" w:lineRule="auto"/>
              <w:ind w:firstLineChars="200" w:firstLine="48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6ADE"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7</w:t>
            </w:r>
            <w:r w:rsidRPr="00D06ADE"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、</w:t>
            </w:r>
            <w:r w:rsidR="00ED5686" w:rsidRPr="001F06CA"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公司</w:t>
            </w:r>
            <w:r w:rsidR="00ED5686" w:rsidRPr="001F06CA"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2025</w:t>
            </w:r>
            <w:r w:rsidR="00ED5686" w:rsidRPr="001F06CA"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年输配电线路复合外绝缘业务毛利率同比下降的原因？</w:t>
            </w:r>
          </w:p>
          <w:p w14:paraId="0919ACB9" w14:textId="3F74AEA2" w:rsidR="00A373FE" w:rsidRPr="00ED5686" w:rsidRDefault="00ED5686" w:rsidP="00ED5686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="Times New Roman" w:hAnsi="Times New Roman" w:cs="Times New Roman"/>
                <w:sz w:val="24"/>
                <w:szCs w:val="24"/>
              </w:rPr>
            </w:pPr>
            <w:r w:rsidRPr="00334DC3">
              <w:rPr>
                <w:rFonts w:ascii="Times New Roman" w:hAnsi="Times New Roman" w:cs="Times New Roman" w:hint="eastAsia"/>
                <w:sz w:val="24"/>
                <w:szCs w:val="24"/>
              </w:rPr>
              <w:t>回复：相关变动主要系公司销售结构变化所致。</w:t>
            </w:r>
            <w:r w:rsidRPr="00334DC3">
              <w:rPr>
                <w:rFonts w:ascii="Times New Roman" w:hAnsi="Times New Roman" w:cs="Times New Roman" w:hint="eastAsia"/>
                <w:sz w:val="24"/>
                <w:szCs w:val="24"/>
              </w:rPr>
              <w:t>2024</w:t>
            </w:r>
            <w:r w:rsidRPr="00334DC3">
              <w:rPr>
                <w:rFonts w:ascii="Times New Roman" w:hAnsi="Times New Roman" w:cs="Times New Roman" w:hint="eastAsia"/>
                <w:sz w:val="24"/>
                <w:szCs w:val="24"/>
              </w:rPr>
              <w:t>年度公司国内特高压订单集中落地并完成收入转化，规</w:t>
            </w:r>
            <w:r w:rsidRPr="00334DC3">
              <w:rPr>
                <w:rFonts w:ascii="Times New Roman" w:hAnsi="Times New Roman" w:cs="Times New Roman" w:hint="eastAsia"/>
                <w:sz w:val="24"/>
                <w:szCs w:val="24"/>
              </w:rPr>
              <w:lastRenderedPageBreak/>
              <w:t>模高于常规年度水平。</w:t>
            </w:r>
          </w:p>
          <w:p w14:paraId="701AD9A4" w14:textId="64EC6E87" w:rsidR="00ED5686" w:rsidRPr="001F06CA" w:rsidRDefault="00B62D61" w:rsidP="00ED5686">
            <w:pPr>
              <w:adjustRightInd w:val="0"/>
              <w:snapToGrid w:val="0"/>
              <w:spacing w:line="360" w:lineRule="auto"/>
              <w:ind w:firstLineChars="200" w:firstLine="48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2D61"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8</w:t>
            </w:r>
            <w:r w:rsidRPr="00B62D61"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、</w:t>
            </w:r>
            <w:r w:rsidR="00ED5686" w:rsidRPr="001F06CA"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公司后续新产品布局战略？</w:t>
            </w:r>
          </w:p>
          <w:p w14:paraId="55AACA43" w14:textId="558530A0" w:rsidR="00D06ADE" w:rsidRPr="00606735" w:rsidRDefault="00ED5686" w:rsidP="00ED5686">
            <w:pPr>
              <w:pStyle w:val="ac"/>
              <w:adjustRightInd w:val="0"/>
              <w:snapToGrid w:val="0"/>
              <w:spacing w:line="360" w:lineRule="auto"/>
              <w:ind w:firstLine="4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回复：</w:t>
            </w:r>
            <w:r w:rsidRPr="001F06CA">
              <w:rPr>
                <w:rFonts w:ascii="Times New Roman" w:hAnsi="Times New Roman" w:cs="Times New Roman" w:hint="eastAsia"/>
                <w:sz w:val="24"/>
                <w:szCs w:val="24"/>
              </w:rPr>
              <w:t>公司持续聚焦并加快主营产品在全球的布局，同时将加快推进第二、第三增长曲线。公司通过新材料、新工艺、新技术以及数字化工厂建设与高效运营，持续聚焦新材料</w:t>
            </w:r>
            <w:proofErr w:type="gramStart"/>
            <w:r w:rsidRPr="001F06CA">
              <w:rPr>
                <w:rFonts w:ascii="Times New Roman" w:hAnsi="Times New Roman" w:cs="Times New Roman" w:hint="eastAsia"/>
                <w:sz w:val="24"/>
                <w:szCs w:val="24"/>
              </w:rPr>
              <w:t>输变配外绝缘</w:t>
            </w:r>
            <w:proofErr w:type="gramEnd"/>
            <w:r w:rsidRPr="001F06CA">
              <w:rPr>
                <w:rFonts w:ascii="Times New Roman" w:hAnsi="Times New Roman" w:cs="Times New Roman" w:hint="eastAsia"/>
                <w:sz w:val="24"/>
                <w:szCs w:val="24"/>
              </w:rPr>
              <w:t>系列产品和密封件系列产品，同时规划并启动开发其他新材料电力设备或电力设备关键组件，并适时将研发成功的新产品推向市场，持续打造一组最具竞争力的方案和产品。</w:t>
            </w:r>
          </w:p>
        </w:tc>
      </w:tr>
      <w:bookmarkEnd w:id="0"/>
      <w:bookmarkEnd w:id="1"/>
    </w:tbl>
    <w:p w14:paraId="19B02557" w14:textId="77777777" w:rsidR="00D44868" w:rsidRDefault="00D44868">
      <w:pPr>
        <w:tabs>
          <w:tab w:val="left" w:pos="4875"/>
        </w:tabs>
        <w:spacing w:after="50" w:line="360" w:lineRule="auto"/>
        <w:ind w:firstLineChars="200" w:firstLine="480"/>
        <w:jc w:val="right"/>
        <w:rPr>
          <w:rFonts w:ascii="Times New Roman" w:hAnsi="Times New Roman" w:cs="Times New Roman"/>
          <w:sz w:val="24"/>
          <w:szCs w:val="24"/>
        </w:rPr>
      </w:pPr>
    </w:p>
    <w:sectPr w:rsidR="00D44868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1F48F7" w14:textId="77777777" w:rsidR="00834EDF" w:rsidRDefault="00292F38">
      <w:r>
        <w:separator/>
      </w:r>
    </w:p>
  </w:endnote>
  <w:endnote w:type="continuationSeparator" w:id="0">
    <w:p w14:paraId="53B93472" w14:textId="77777777" w:rsidR="00834EDF" w:rsidRDefault="00292F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30847672"/>
    </w:sdtPr>
    <w:sdtEndPr>
      <w:rPr>
        <w:rFonts w:ascii="Times New Roman" w:hAnsi="Times New Roman" w:cs="Times New Roman"/>
      </w:rPr>
    </w:sdtEndPr>
    <w:sdtContent>
      <w:p w14:paraId="272E320C" w14:textId="5502D55C" w:rsidR="00D44868" w:rsidRDefault="00292F38">
        <w:pPr>
          <w:pStyle w:val="a7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   \* MERGEFORMAT</w:instrText>
        </w:r>
        <w:r>
          <w:rPr>
            <w:rFonts w:ascii="Times New Roman" w:hAnsi="Times New Roman" w:cs="Times New Roman"/>
          </w:rPr>
          <w:fldChar w:fldCharType="separate"/>
        </w:r>
        <w:r w:rsidR="00846731" w:rsidRPr="00846731">
          <w:rPr>
            <w:rFonts w:ascii="Times New Roman" w:hAnsi="Times New Roman" w:cs="Times New Roman"/>
            <w:noProof/>
            <w:lang w:val="zh-CN"/>
          </w:rPr>
          <w:t>3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14:paraId="09C95F38" w14:textId="77777777" w:rsidR="00D44868" w:rsidRDefault="00D44868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D02DA8" w14:textId="77777777" w:rsidR="00834EDF" w:rsidRDefault="00292F38">
      <w:r>
        <w:separator/>
      </w:r>
    </w:p>
  </w:footnote>
  <w:footnote w:type="continuationSeparator" w:id="0">
    <w:p w14:paraId="0A8D6A26" w14:textId="77777777" w:rsidR="00834EDF" w:rsidRDefault="00292F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BC0F1A"/>
    <w:multiLevelType w:val="hybridMultilevel"/>
    <w:tmpl w:val="962486AA"/>
    <w:lvl w:ilvl="0" w:tplc="8D5ED380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" w15:restartNumberingAfterBreak="0">
    <w:nsid w:val="26971786"/>
    <w:multiLevelType w:val="hybridMultilevel"/>
    <w:tmpl w:val="3CD4E030"/>
    <w:lvl w:ilvl="0" w:tplc="C6AE92C0">
      <w:start w:val="3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3F794B1A"/>
    <w:multiLevelType w:val="hybridMultilevel"/>
    <w:tmpl w:val="EC6816E8"/>
    <w:lvl w:ilvl="0" w:tplc="AA38DA86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3" w15:restartNumberingAfterBreak="0">
    <w:nsid w:val="61414854"/>
    <w:multiLevelType w:val="hybridMultilevel"/>
    <w:tmpl w:val="0EC4BFBA"/>
    <w:lvl w:ilvl="0" w:tplc="58703D04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4" w15:restartNumberingAfterBreak="0">
    <w:nsid w:val="6153730B"/>
    <w:multiLevelType w:val="hybridMultilevel"/>
    <w:tmpl w:val="32ECE620"/>
    <w:lvl w:ilvl="0" w:tplc="3D2421DA">
      <w:start w:val="3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5" w15:restartNumberingAfterBreak="0">
    <w:nsid w:val="6E643F0E"/>
    <w:multiLevelType w:val="hybridMultilevel"/>
    <w:tmpl w:val="79682866"/>
    <w:lvl w:ilvl="0" w:tplc="A30C9CC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6" w15:restartNumberingAfterBreak="0">
    <w:nsid w:val="7DEE7030"/>
    <w:multiLevelType w:val="hybridMultilevel"/>
    <w:tmpl w:val="F6384DCC"/>
    <w:lvl w:ilvl="0" w:tplc="ED56813A">
      <w:start w:val="1"/>
      <w:numFmt w:val="decimal"/>
      <w:suff w:val="nothing"/>
      <w:lvlText w:val="%1、"/>
      <w:lvlJc w:val="left"/>
      <w:pPr>
        <w:ind w:left="360" w:hanging="360"/>
      </w:pPr>
      <w:rPr>
        <w:rFonts w:hint="eastAsia"/>
        <w:snapToGrid w:val="0"/>
        <w:kern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5"/>
  </w:num>
  <w:num w:numId="5">
    <w:abstractNumId w:val="4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2EwODlkZGZhZTkzZTdiMzQzNmI5MjUxMTU0N2I0MDEifQ=="/>
  </w:docVars>
  <w:rsids>
    <w:rsidRoot w:val="003B561D"/>
    <w:rsid w:val="000028E6"/>
    <w:rsid w:val="000037FE"/>
    <w:rsid w:val="00005596"/>
    <w:rsid w:val="00005635"/>
    <w:rsid w:val="00016A75"/>
    <w:rsid w:val="000205C6"/>
    <w:rsid w:val="0002681B"/>
    <w:rsid w:val="00027CE4"/>
    <w:rsid w:val="00031A98"/>
    <w:rsid w:val="00032346"/>
    <w:rsid w:val="00035E07"/>
    <w:rsid w:val="0003661D"/>
    <w:rsid w:val="00036CB7"/>
    <w:rsid w:val="00041A43"/>
    <w:rsid w:val="00043182"/>
    <w:rsid w:val="000521C1"/>
    <w:rsid w:val="00060198"/>
    <w:rsid w:val="00063DD8"/>
    <w:rsid w:val="00070CF5"/>
    <w:rsid w:val="00072E29"/>
    <w:rsid w:val="0007374E"/>
    <w:rsid w:val="00077F34"/>
    <w:rsid w:val="00080B01"/>
    <w:rsid w:val="0009621B"/>
    <w:rsid w:val="000A071F"/>
    <w:rsid w:val="000A2122"/>
    <w:rsid w:val="000A332D"/>
    <w:rsid w:val="000A3E52"/>
    <w:rsid w:val="000A668B"/>
    <w:rsid w:val="000A678D"/>
    <w:rsid w:val="000B0447"/>
    <w:rsid w:val="000C0FDB"/>
    <w:rsid w:val="000C2926"/>
    <w:rsid w:val="000C2AC4"/>
    <w:rsid w:val="000C35D9"/>
    <w:rsid w:val="000C7427"/>
    <w:rsid w:val="000D023E"/>
    <w:rsid w:val="000D0712"/>
    <w:rsid w:val="000D4527"/>
    <w:rsid w:val="000D68BE"/>
    <w:rsid w:val="000D7406"/>
    <w:rsid w:val="000D7C22"/>
    <w:rsid w:val="000E0219"/>
    <w:rsid w:val="000E1123"/>
    <w:rsid w:val="000E3355"/>
    <w:rsid w:val="000E3613"/>
    <w:rsid w:val="000E376F"/>
    <w:rsid w:val="000E516C"/>
    <w:rsid w:val="000E5C9E"/>
    <w:rsid w:val="000E74E4"/>
    <w:rsid w:val="000E7C57"/>
    <w:rsid w:val="000E7EF2"/>
    <w:rsid w:val="000F4956"/>
    <w:rsid w:val="000F59C9"/>
    <w:rsid w:val="000F6B9E"/>
    <w:rsid w:val="0010046C"/>
    <w:rsid w:val="00101E9F"/>
    <w:rsid w:val="00102FC0"/>
    <w:rsid w:val="00105376"/>
    <w:rsid w:val="00110522"/>
    <w:rsid w:val="00114491"/>
    <w:rsid w:val="00114892"/>
    <w:rsid w:val="00115999"/>
    <w:rsid w:val="00117C32"/>
    <w:rsid w:val="00120343"/>
    <w:rsid w:val="001204E5"/>
    <w:rsid w:val="00121720"/>
    <w:rsid w:val="00124B0F"/>
    <w:rsid w:val="00126DF3"/>
    <w:rsid w:val="001336BC"/>
    <w:rsid w:val="00133743"/>
    <w:rsid w:val="0013574D"/>
    <w:rsid w:val="00135C73"/>
    <w:rsid w:val="001405DF"/>
    <w:rsid w:val="00143CE6"/>
    <w:rsid w:val="00143E99"/>
    <w:rsid w:val="00147C31"/>
    <w:rsid w:val="001531CA"/>
    <w:rsid w:val="0015669A"/>
    <w:rsid w:val="00161B05"/>
    <w:rsid w:val="00161CB7"/>
    <w:rsid w:val="0016284B"/>
    <w:rsid w:val="0016382A"/>
    <w:rsid w:val="00166E7B"/>
    <w:rsid w:val="00171710"/>
    <w:rsid w:val="00171A18"/>
    <w:rsid w:val="00173592"/>
    <w:rsid w:val="00176ED5"/>
    <w:rsid w:val="00177813"/>
    <w:rsid w:val="001812DD"/>
    <w:rsid w:val="001827E1"/>
    <w:rsid w:val="00184BCE"/>
    <w:rsid w:val="00185958"/>
    <w:rsid w:val="0018705B"/>
    <w:rsid w:val="00187AB8"/>
    <w:rsid w:val="00190A4B"/>
    <w:rsid w:val="00193A20"/>
    <w:rsid w:val="001957CB"/>
    <w:rsid w:val="00195CB5"/>
    <w:rsid w:val="001967F8"/>
    <w:rsid w:val="0019776B"/>
    <w:rsid w:val="001A4D4A"/>
    <w:rsid w:val="001A6304"/>
    <w:rsid w:val="001A7972"/>
    <w:rsid w:val="001B232E"/>
    <w:rsid w:val="001B3B97"/>
    <w:rsid w:val="001B5428"/>
    <w:rsid w:val="001C1E79"/>
    <w:rsid w:val="001D07DD"/>
    <w:rsid w:val="001D093F"/>
    <w:rsid w:val="001D4046"/>
    <w:rsid w:val="001E0181"/>
    <w:rsid w:val="001E0473"/>
    <w:rsid w:val="001E734D"/>
    <w:rsid w:val="001E7B46"/>
    <w:rsid w:val="001E7BFA"/>
    <w:rsid w:val="001F06CA"/>
    <w:rsid w:val="001F1BEA"/>
    <w:rsid w:val="001F3194"/>
    <w:rsid w:val="00200656"/>
    <w:rsid w:val="00202292"/>
    <w:rsid w:val="00202554"/>
    <w:rsid w:val="00202E10"/>
    <w:rsid w:val="00205DD9"/>
    <w:rsid w:val="00205F15"/>
    <w:rsid w:val="00212152"/>
    <w:rsid w:val="00213BA7"/>
    <w:rsid w:val="002146E8"/>
    <w:rsid w:val="00220F39"/>
    <w:rsid w:val="002225FA"/>
    <w:rsid w:val="00225067"/>
    <w:rsid w:val="00233B4E"/>
    <w:rsid w:val="00233F6F"/>
    <w:rsid w:val="00234805"/>
    <w:rsid w:val="00236C27"/>
    <w:rsid w:val="00242758"/>
    <w:rsid w:val="0024281B"/>
    <w:rsid w:val="00245BA1"/>
    <w:rsid w:val="00247022"/>
    <w:rsid w:val="00250B95"/>
    <w:rsid w:val="0025308F"/>
    <w:rsid w:val="0025793B"/>
    <w:rsid w:val="002705EC"/>
    <w:rsid w:val="00273EFB"/>
    <w:rsid w:val="00274063"/>
    <w:rsid w:val="0027790A"/>
    <w:rsid w:val="00277A7B"/>
    <w:rsid w:val="0028130F"/>
    <w:rsid w:val="0028132E"/>
    <w:rsid w:val="00281C8C"/>
    <w:rsid w:val="00283D2C"/>
    <w:rsid w:val="002861F9"/>
    <w:rsid w:val="00292909"/>
    <w:rsid w:val="00292F38"/>
    <w:rsid w:val="0029597B"/>
    <w:rsid w:val="002979C1"/>
    <w:rsid w:val="002A002F"/>
    <w:rsid w:val="002A29E2"/>
    <w:rsid w:val="002A5610"/>
    <w:rsid w:val="002B28FA"/>
    <w:rsid w:val="002B29FB"/>
    <w:rsid w:val="002B413C"/>
    <w:rsid w:val="002B5445"/>
    <w:rsid w:val="002D695A"/>
    <w:rsid w:val="002E1545"/>
    <w:rsid w:val="002E4243"/>
    <w:rsid w:val="002E53D6"/>
    <w:rsid w:val="002F2513"/>
    <w:rsid w:val="002F29F1"/>
    <w:rsid w:val="002F4928"/>
    <w:rsid w:val="00301B72"/>
    <w:rsid w:val="00305A12"/>
    <w:rsid w:val="003075E1"/>
    <w:rsid w:val="003125A8"/>
    <w:rsid w:val="00313F5E"/>
    <w:rsid w:val="00316762"/>
    <w:rsid w:val="00321096"/>
    <w:rsid w:val="003212E4"/>
    <w:rsid w:val="00321814"/>
    <w:rsid w:val="00326438"/>
    <w:rsid w:val="00332302"/>
    <w:rsid w:val="00334D66"/>
    <w:rsid w:val="00334DC3"/>
    <w:rsid w:val="00343A02"/>
    <w:rsid w:val="00350209"/>
    <w:rsid w:val="003576AC"/>
    <w:rsid w:val="0036033A"/>
    <w:rsid w:val="00361069"/>
    <w:rsid w:val="00372240"/>
    <w:rsid w:val="00376100"/>
    <w:rsid w:val="00383F0D"/>
    <w:rsid w:val="00384050"/>
    <w:rsid w:val="00387D65"/>
    <w:rsid w:val="0039066B"/>
    <w:rsid w:val="00390D55"/>
    <w:rsid w:val="0039737B"/>
    <w:rsid w:val="003A101D"/>
    <w:rsid w:val="003A24A5"/>
    <w:rsid w:val="003A3634"/>
    <w:rsid w:val="003A485F"/>
    <w:rsid w:val="003B02BA"/>
    <w:rsid w:val="003B1AF9"/>
    <w:rsid w:val="003B3F8A"/>
    <w:rsid w:val="003B561D"/>
    <w:rsid w:val="003B7EE6"/>
    <w:rsid w:val="003B7F3F"/>
    <w:rsid w:val="003C1D4D"/>
    <w:rsid w:val="003C5690"/>
    <w:rsid w:val="003D008B"/>
    <w:rsid w:val="003D07AF"/>
    <w:rsid w:val="003D112C"/>
    <w:rsid w:val="003D1797"/>
    <w:rsid w:val="003D1961"/>
    <w:rsid w:val="003D2558"/>
    <w:rsid w:val="003D378D"/>
    <w:rsid w:val="003D538F"/>
    <w:rsid w:val="003D6AE4"/>
    <w:rsid w:val="003E1EBD"/>
    <w:rsid w:val="003E266A"/>
    <w:rsid w:val="003E3E18"/>
    <w:rsid w:val="003F4FCE"/>
    <w:rsid w:val="00401531"/>
    <w:rsid w:val="00401C6D"/>
    <w:rsid w:val="00405B6D"/>
    <w:rsid w:val="0041205F"/>
    <w:rsid w:val="004150D2"/>
    <w:rsid w:val="00424E69"/>
    <w:rsid w:val="004255F5"/>
    <w:rsid w:val="00425756"/>
    <w:rsid w:val="004277A6"/>
    <w:rsid w:val="004365F2"/>
    <w:rsid w:val="00437EF2"/>
    <w:rsid w:val="00440CE2"/>
    <w:rsid w:val="00441483"/>
    <w:rsid w:val="004421F5"/>
    <w:rsid w:val="00442314"/>
    <w:rsid w:val="00446CC7"/>
    <w:rsid w:val="00450BC4"/>
    <w:rsid w:val="004513F2"/>
    <w:rsid w:val="00456E95"/>
    <w:rsid w:val="004604FC"/>
    <w:rsid w:val="00462381"/>
    <w:rsid w:val="00463914"/>
    <w:rsid w:val="004639D9"/>
    <w:rsid w:val="004710B1"/>
    <w:rsid w:val="00482750"/>
    <w:rsid w:val="0048420B"/>
    <w:rsid w:val="00494968"/>
    <w:rsid w:val="004952F8"/>
    <w:rsid w:val="004A2ED6"/>
    <w:rsid w:val="004A4347"/>
    <w:rsid w:val="004C25D1"/>
    <w:rsid w:val="004C3057"/>
    <w:rsid w:val="004C459D"/>
    <w:rsid w:val="004D0B7E"/>
    <w:rsid w:val="004D0BAD"/>
    <w:rsid w:val="004D1AB0"/>
    <w:rsid w:val="004D3EC2"/>
    <w:rsid w:val="004D4C87"/>
    <w:rsid w:val="004D7845"/>
    <w:rsid w:val="004E19E5"/>
    <w:rsid w:val="004E1F8A"/>
    <w:rsid w:val="004E4A00"/>
    <w:rsid w:val="004E60B1"/>
    <w:rsid w:val="004E7E7D"/>
    <w:rsid w:val="004F182C"/>
    <w:rsid w:val="004F4607"/>
    <w:rsid w:val="004F4A4C"/>
    <w:rsid w:val="004F63D2"/>
    <w:rsid w:val="004F6CFC"/>
    <w:rsid w:val="004F78E9"/>
    <w:rsid w:val="00503F9D"/>
    <w:rsid w:val="00504762"/>
    <w:rsid w:val="00507708"/>
    <w:rsid w:val="00511284"/>
    <w:rsid w:val="005148BD"/>
    <w:rsid w:val="00515E92"/>
    <w:rsid w:val="005170BD"/>
    <w:rsid w:val="00526035"/>
    <w:rsid w:val="005304F7"/>
    <w:rsid w:val="00530689"/>
    <w:rsid w:val="0053272E"/>
    <w:rsid w:val="005336E4"/>
    <w:rsid w:val="005347A2"/>
    <w:rsid w:val="00534AB9"/>
    <w:rsid w:val="005374DB"/>
    <w:rsid w:val="00540467"/>
    <w:rsid w:val="00540E5E"/>
    <w:rsid w:val="005424A6"/>
    <w:rsid w:val="00544EA7"/>
    <w:rsid w:val="00556322"/>
    <w:rsid w:val="00557129"/>
    <w:rsid w:val="00561167"/>
    <w:rsid w:val="00561BC3"/>
    <w:rsid w:val="00562765"/>
    <w:rsid w:val="005658D1"/>
    <w:rsid w:val="00567F52"/>
    <w:rsid w:val="00572737"/>
    <w:rsid w:val="00575F40"/>
    <w:rsid w:val="00580F17"/>
    <w:rsid w:val="005816D2"/>
    <w:rsid w:val="00582C73"/>
    <w:rsid w:val="005858B6"/>
    <w:rsid w:val="00593299"/>
    <w:rsid w:val="005A2B75"/>
    <w:rsid w:val="005A4D14"/>
    <w:rsid w:val="005A532A"/>
    <w:rsid w:val="005A7953"/>
    <w:rsid w:val="005A7C7F"/>
    <w:rsid w:val="005B0E25"/>
    <w:rsid w:val="005B3D15"/>
    <w:rsid w:val="005B43E1"/>
    <w:rsid w:val="005B4F2C"/>
    <w:rsid w:val="005B7274"/>
    <w:rsid w:val="005B7EB6"/>
    <w:rsid w:val="005C2B63"/>
    <w:rsid w:val="005C5428"/>
    <w:rsid w:val="005D11A9"/>
    <w:rsid w:val="005D4826"/>
    <w:rsid w:val="005E3365"/>
    <w:rsid w:val="005E571F"/>
    <w:rsid w:val="005E6AF7"/>
    <w:rsid w:val="00602D62"/>
    <w:rsid w:val="0060321A"/>
    <w:rsid w:val="00605693"/>
    <w:rsid w:val="00606261"/>
    <w:rsid w:val="00606735"/>
    <w:rsid w:val="00616C7F"/>
    <w:rsid w:val="00623129"/>
    <w:rsid w:val="006308FE"/>
    <w:rsid w:val="006426FB"/>
    <w:rsid w:val="00642B74"/>
    <w:rsid w:val="0064373F"/>
    <w:rsid w:val="006509FE"/>
    <w:rsid w:val="00650AEB"/>
    <w:rsid w:val="006516D6"/>
    <w:rsid w:val="0065648F"/>
    <w:rsid w:val="006637BB"/>
    <w:rsid w:val="006702E1"/>
    <w:rsid w:val="006703BD"/>
    <w:rsid w:val="00671431"/>
    <w:rsid w:val="00675C58"/>
    <w:rsid w:val="00676CE4"/>
    <w:rsid w:val="00681195"/>
    <w:rsid w:val="0068119E"/>
    <w:rsid w:val="00682A92"/>
    <w:rsid w:val="00682E35"/>
    <w:rsid w:val="00685E76"/>
    <w:rsid w:val="00691540"/>
    <w:rsid w:val="006952C1"/>
    <w:rsid w:val="00696D56"/>
    <w:rsid w:val="006A3092"/>
    <w:rsid w:val="006A7BA1"/>
    <w:rsid w:val="006A7CA9"/>
    <w:rsid w:val="006B3FB6"/>
    <w:rsid w:val="006B51D5"/>
    <w:rsid w:val="006B7698"/>
    <w:rsid w:val="006B7DA5"/>
    <w:rsid w:val="006C2CAC"/>
    <w:rsid w:val="006C3A14"/>
    <w:rsid w:val="006C4E45"/>
    <w:rsid w:val="006D1124"/>
    <w:rsid w:val="006D18A6"/>
    <w:rsid w:val="006D3008"/>
    <w:rsid w:val="006D3B04"/>
    <w:rsid w:val="006D7E56"/>
    <w:rsid w:val="006E288D"/>
    <w:rsid w:val="006E3557"/>
    <w:rsid w:val="006E4483"/>
    <w:rsid w:val="006E54D8"/>
    <w:rsid w:val="006F21BC"/>
    <w:rsid w:val="007024BD"/>
    <w:rsid w:val="00705224"/>
    <w:rsid w:val="00705EC5"/>
    <w:rsid w:val="00707A5D"/>
    <w:rsid w:val="0071048F"/>
    <w:rsid w:val="00710A0C"/>
    <w:rsid w:val="00711CD6"/>
    <w:rsid w:val="007134F6"/>
    <w:rsid w:val="007253AA"/>
    <w:rsid w:val="0073739B"/>
    <w:rsid w:val="0074087E"/>
    <w:rsid w:val="007461C6"/>
    <w:rsid w:val="0075364A"/>
    <w:rsid w:val="00754D41"/>
    <w:rsid w:val="007562DA"/>
    <w:rsid w:val="00761AB6"/>
    <w:rsid w:val="00767385"/>
    <w:rsid w:val="00767914"/>
    <w:rsid w:val="007740E8"/>
    <w:rsid w:val="007757F5"/>
    <w:rsid w:val="007758E6"/>
    <w:rsid w:val="00777AFE"/>
    <w:rsid w:val="00781F5B"/>
    <w:rsid w:val="00784D84"/>
    <w:rsid w:val="007874C1"/>
    <w:rsid w:val="00791B4D"/>
    <w:rsid w:val="00792ADB"/>
    <w:rsid w:val="007967DF"/>
    <w:rsid w:val="007974B6"/>
    <w:rsid w:val="007A0D92"/>
    <w:rsid w:val="007A1F95"/>
    <w:rsid w:val="007A23BA"/>
    <w:rsid w:val="007A3005"/>
    <w:rsid w:val="007A74CC"/>
    <w:rsid w:val="007B05C2"/>
    <w:rsid w:val="007B087F"/>
    <w:rsid w:val="007B6674"/>
    <w:rsid w:val="007B776F"/>
    <w:rsid w:val="007C5028"/>
    <w:rsid w:val="007C7F7F"/>
    <w:rsid w:val="007D03E1"/>
    <w:rsid w:val="007D1BD6"/>
    <w:rsid w:val="007D28E5"/>
    <w:rsid w:val="007D4D5A"/>
    <w:rsid w:val="007E040D"/>
    <w:rsid w:val="007E0808"/>
    <w:rsid w:val="007E2C2D"/>
    <w:rsid w:val="007E5740"/>
    <w:rsid w:val="007E75CD"/>
    <w:rsid w:val="007F4BF5"/>
    <w:rsid w:val="007F794B"/>
    <w:rsid w:val="00814F01"/>
    <w:rsid w:val="008168B5"/>
    <w:rsid w:val="0081760C"/>
    <w:rsid w:val="008200F7"/>
    <w:rsid w:val="00820157"/>
    <w:rsid w:val="00820204"/>
    <w:rsid w:val="008202F8"/>
    <w:rsid w:val="00826802"/>
    <w:rsid w:val="0082799B"/>
    <w:rsid w:val="00831769"/>
    <w:rsid w:val="00832F0E"/>
    <w:rsid w:val="00834962"/>
    <w:rsid w:val="00834E49"/>
    <w:rsid w:val="00834EDF"/>
    <w:rsid w:val="00835EF3"/>
    <w:rsid w:val="008363AA"/>
    <w:rsid w:val="0083647A"/>
    <w:rsid w:val="00842AC8"/>
    <w:rsid w:val="008437C3"/>
    <w:rsid w:val="00845161"/>
    <w:rsid w:val="00846731"/>
    <w:rsid w:val="00851C6B"/>
    <w:rsid w:val="00852E3B"/>
    <w:rsid w:val="00862AC5"/>
    <w:rsid w:val="0086563A"/>
    <w:rsid w:val="00865E9F"/>
    <w:rsid w:val="008827D4"/>
    <w:rsid w:val="00882BC1"/>
    <w:rsid w:val="008859DC"/>
    <w:rsid w:val="00885D37"/>
    <w:rsid w:val="00886F90"/>
    <w:rsid w:val="00892773"/>
    <w:rsid w:val="00893352"/>
    <w:rsid w:val="008A0152"/>
    <w:rsid w:val="008A1D64"/>
    <w:rsid w:val="008A4EAE"/>
    <w:rsid w:val="008A519C"/>
    <w:rsid w:val="008A62F1"/>
    <w:rsid w:val="008B7BEA"/>
    <w:rsid w:val="008C0E02"/>
    <w:rsid w:val="008D1F67"/>
    <w:rsid w:val="008D4C72"/>
    <w:rsid w:val="008D745E"/>
    <w:rsid w:val="008E78BA"/>
    <w:rsid w:val="008E78CF"/>
    <w:rsid w:val="008F1A15"/>
    <w:rsid w:val="008F46AB"/>
    <w:rsid w:val="008F4E84"/>
    <w:rsid w:val="008F71E1"/>
    <w:rsid w:val="009000E0"/>
    <w:rsid w:val="00904B70"/>
    <w:rsid w:val="00906341"/>
    <w:rsid w:val="009064E6"/>
    <w:rsid w:val="00913F5F"/>
    <w:rsid w:val="009152C5"/>
    <w:rsid w:val="0091554E"/>
    <w:rsid w:val="00916342"/>
    <w:rsid w:val="009169A1"/>
    <w:rsid w:val="00923789"/>
    <w:rsid w:val="0092571A"/>
    <w:rsid w:val="00926F69"/>
    <w:rsid w:val="00926F74"/>
    <w:rsid w:val="00933762"/>
    <w:rsid w:val="009416B7"/>
    <w:rsid w:val="009435E7"/>
    <w:rsid w:val="0094409A"/>
    <w:rsid w:val="00944EEE"/>
    <w:rsid w:val="0094595A"/>
    <w:rsid w:val="00952698"/>
    <w:rsid w:val="009566CF"/>
    <w:rsid w:val="00973172"/>
    <w:rsid w:val="009748F2"/>
    <w:rsid w:val="00974B08"/>
    <w:rsid w:val="00975691"/>
    <w:rsid w:val="00977540"/>
    <w:rsid w:val="00981A5D"/>
    <w:rsid w:val="009823A4"/>
    <w:rsid w:val="00985274"/>
    <w:rsid w:val="00987A6C"/>
    <w:rsid w:val="009920CD"/>
    <w:rsid w:val="009951CD"/>
    <w:rsid w:val="009A0556"/>
    <w:rsid w:val="009A08AD"/>
    <w:rsid w:val="009A0B2D"/>
    <w:rsid w:val="009A5F13"/>
    <w:rsid w:val="009A5F6B"/>
    <w:rsid w:val="009B7353"/>
    <w:rsid w:val="009B7732"/>
    <w:rsid w:val="009C00C5"/>
    <w:rsid w:val="009C3327"/>
    <w:rsid w:val="009C55EF"/>
    <w:rsid w:val="009D27C5"/>
    <w:rsid w:val="009D47DC"/>
    <w:rsid w:val="009D65BE"/>
    <w:rsid w:val="009E443A"/>
    <w:rsid w:val="009F1428"/>
    <w:rsid w:val="009F5DDD"/>
    <w:rsid w:val="00A0359F"/>
    <w:rsid w:val="00A04145"/>
    <w:rsid w:val="00A05BBC"/>
    <w:rsid w:val="00A127C7"/>
    <w:rsid w:val="00A1381C"/>
    <w:rsid w:val="00A1433A"/>
    <w:rsid w:val="00A21633"/>
    <w:rsid w:val="00A216F8"/>
    <w:rsid w:val="00A22316"/>
    <w:rsid w:val="00A30C9C"/>
    <w:rsid w:val="00A315EB"/>
    <w:rsid w:val="00A32601"/>
    <w:rsid w:val="00A33960"/>
    <w:rsid w:val="00A373FE"/>
    <w:rsid w:val="00A37411"/>
    <w:rsid w:val="00A37C64"/>
    <w:rsid w:val="00A40E2B"/>
    <w:rsid w:val="00A435D4"/>
    <w:rsid w:val="00A44EFC"/>
    <w:rsid w:val="00A47325"/>
    <w:rsid w:val="00A47675"/>
    <w:rsid w:val="00A47F5E"/>
    <w:rsid w:val="00A527B2"/>
    <w:rsid w:val="00A56718"/>
    <w:rsid w:val="00A57CCB"/>
    <w:rsid w:val="00A6065E"/>
    <w:rsid w:val="00A65764"/>
    <w:rsid w:val="00A678C0"/>
    <w:rsid w:val="00A718AC"/>
    <w:rsid w:val="00A75348"/>
    <w:rsid w:val="00A762DE"/>
    <w:rsid w:val="00A777D2"/>
    <w:rsid w:val="00A8752E"/>
    <w:rsid w:val="00A92D33"/>
    <w:rsid w:val="00A9334C"/>
    <w:rsid w:val="00A9544C"/>
    <w:rsid w:val="00A9556B"/>
    <w:rsid w:val="00AA13FB"/>
    <w:rsid w:val="00AA2F27"/>
    <w:rsid w:val="00AA4204"/>
    <w:rsid w:val="00AA4C62"/>
    <w:rsid w:val="00AA58B9"/>
    <w:rsid w:val="00AC415F"/>
    <w:rsid w:val="00AC55A4"/>
    <w:rsid w:val="00AD3B2C"/>
    <w:rsid w:val="00AD3D20"/>
    <w:rsid w:val="00AE3BEA"/>
    <w:rsid w:val="00AE3FED"/>
    <w:rsid w:val="00AE4100"/>
    <w:rsid w:val="00AE704C"/>
    <w:rsid w:val="00AE733D"/>
    <w:rsid w:val="00AF206D"/>
    <w:rsid w:val="00AF7B21"/>
    <w:rsid w:val="00B02EF1"/>
    <w:rsid w:val="00B04F19"/>
    <w:rsid w:val="00B10FD1"/>
    <w:rsid w:val="00B11D37"/>
    <w:rsid w:val="00B24C2F"/>
    <w:rsid w:val="00B26691"/>
    <w:rsid w:val="00B2677F"/>
    <w:rsid w:val="00B30EB9"/>
    <w:rsid w:val="00B329D6"/>
    <w:rsid w:val="00B33873"/>
    <w:rsid w:val="00B33A45"/>
    <w:rsid w:val="00B34555"/>
    <w:rsid w:val="00B36922"/>
    <w:rsid w:val="00B37B1B"/>
    <w:rsid w:val="00B420AF"/>
    <w:rsid w:val="00B4779A"/>
    <w:rsid w:val="00B5043F"/>
    <w:rsid w:val="00B5248A"/>
    <w:rsid w:val="00B52997"/>
    <w:rsid w:val="00B53EF7"/>
    <w:rsid w:val="00B57748"/>
    <w:rsid w:val="00B62D61"/>
    <w:rsid w:val="00B64206"/>
    <w:rsid w:val="00B65C2C"/>
    <w:rsid w:val="00B65F74"/>
    <w:rsid w:val="00B6705B"/>
    <w:rsid w:val="00B71F7B"/>
    <w:rsid w:val="00B74168"/>
    <w:rsid w:val="00B761C7"/>
    <w:rsid w:val="00B76512"/>
    <w:rsid w:val="00B81C0F"/>
    <w:rsid w:val="00B81F2F"/>
    <w:rsid w:val="00B84037"/>
    <w:rsid w:val="00B851FE"/>
    <w:rsid w:val="00B93E72"/>
    <w:rsid w:val="00BA2FA1"/>
    <w:rsid w:val="00BA6683"/>
    <w:rsid w:val="00BA7DA3"/>
    <w:rsid w:val="00BB3826"/>
    <w:rsid w:val="00BB4E20"/>
    <w:rsid w:val="00BB73E9"/>
    <w:rsid w:val="00BC163A"/>
    <w:rsid w:val="00BC40D7"/>
    <w:rsid w:val="00BC48EF"/>
    <w:rsid w:val="00BC614F"/>
    <w:rsid w:val="00BD00A4"/>
    <w:rsid w:val="00BD5F7E"/>
    <w:rsid w:val="00BD6A0B"/>
    <w:rsid w:val="00BD7423"/>
    <w:rsid w:val="00BE1AFE"/>
    <w:rsid w:val="00BE1C3F"/>
    <w:rsid w:val="00BE237F"/>
    <w:rsid w:val="00BE463F"/>
    <w:rsid w:val="00BE6302"/>
    <w:rsid w:val="00BF2714"/>
    <w:rsid w:val="00BF2CD6"/>
    <w:rsid w:val="00BF4073"/>
    <w:rsid w:val="00BF75DD"/>
    <w:rsid w:val="00BF7A43"/>
    <w:rsid w:val="00C00371"/>
    <w:rsid w:val="00C013E7"/>
    <w:rsid w:val="00C02CC3"/>
    <w:rsid w:val="00C02F13"/>
    <w:rsid w:val="00C073AA"/>
    <w:rsid w:val="00C134D9"/>
    <w:rsid w:val="00C144DB"/>
    <w:rsid w:val="00C15981"/>
    <w:rsid w:val="00C203FF"/>
    <w:rsid w:val="00C27DFF"/>
    <w:rsid w:val="00C31040"/>
    <w:rsid w:val="00C343A8"/>
    <w:rsid w:val="00C36008"/>
    <w:rsid w:val="00C427FC"/>
    <w:rsid w:val="00C43001"/>
    <w:rsid w:val="00C46772"/>
    <w:rsid w:val="00C47FF3"/>
    <w:rsid w:val="00C510B3"/>
    <w:rsid w:val="00C53840"/>
    <w:rsid w:val="00C54D6D"/>
    <w:rsid w:val="00C568D9"/>
    <w:rsid w:val="00C602BF"/>
    <w:rsid w:val="00C607F6"/>
    <w:rsid w:val="00C62F31"/>
    <w:rsid w:val="00C65413"/>
    <w:rsid w:val="00C65852"/>
    <w:rsid w:val="00C664A5"/>
    <w:rsid w:val="00C66E3C"/>
    <w:rsid w:val="00C71C61"/>
    <w:rsid w:val="00C73432"/>
    <w:rsid w:val="00C74931"/>
    <w:rsid w:val="00C84702"/>
    <w:rsid w:val="00C85373"/>
    <w:rsid w:val="00C85428"/>
    <w:rsid w:val="00C870E2"/>
    <w:rsid w:val="00C936D2"/>
    <w:rsid w:val="00C950E0"/>
    <w:rsid w:val="00CA35A9"/>
    <w:rsid w:val="00CA56C6"/>
    <w:rsid w:val="00CA5904"/>
    <w:rsid w:val="00CA5FB0"/>
    <w:rsid w:val="00CB0954"/>
    <w:rsid w:val="00CB2128"/>
    <w:rsid w:val="00CB43E9"/>
    <w:rsid w:val="00CC15A6"/>
    <w:rsid w:val="00CC41AC"/>
    <w:rsid w:val="00CC4D6D"/>
    <w:rsid w:val="00CD3116"/>
    <w:rsid w:val="00CD47E1"/>
    <w:rsid w:val="00CD6E9C"/>
    <w:rsid w:val="00CE66F1"/>
    <w:rsid w:val="00CE74D4"/>
    <w:rsid w:val="00CF6547"/>
    <w:rsid w:val="00CF6986"/>
    <w:rsid w:val="00CF7A3B"/>
    <w:rsid w:val="00D03AA3"/>
    <w:rsid w:val="00D04CA4"/>
    <w:rsid w:val="00D06ADE"/>
    <w:rsid w:val="00D13DA4"/>
    <w:rsid w:val="00D21B75"/>
    <w:rsid w:val="00D2262E"/>
    <w:rsid w:val="00D242E2"/>
    <w:rsid w:val="00D26037"/>
    <w:rsid w:val="00D260F3"/>
    <w:rsid w:val="00D265F2"/>
    <w:rsid w:val="00D30A63"/>
    <w:rsid w:val="00D30F4E"/>
    <w:rsid w:val="00D315C5"/>
    <w:rsid w:val="00D31B69"/>
    <w:rsid w:val="00D331DF"/>
    <w:rsid w:val="00D40B59"/>
    <w:rsid w:val="00D4157D"/>
    <w:rsid w:val="00D44868"/>
    <w:rsid w:val="00D459A2"/>
    <w:rsid w:val="00D45C20"/>
    <w:rsid w:val="00D51021"/>
    <w:rsid w:val="00D51F27"/>
    <w:rsid w:val="00D53785"/>
    <w:rsid w:val="00D545C1"/>
    <w:rsid w:val="00D5624A"/>
    <w:rsid w:val="00D576A4"/>
    <w:rsid w:val="00D6133C"/>
    <w:rsid w:val="00D636B5"/>
    <w:rsid w:val="00D64F91"/>
    <w:rsid w:val="00D66B5D"/>
    <w:rsid w:val="00D67318"/>
    <w:rsid w:val="00D80FC1"/>
    <w:rsid w:val="00D837CE"/>
    <w:rsid w:val="00D83D3E"/>
    <w:rsid w:val="00D85147"/>
    <w:rsid w:val="00D93888"/>
    <w:rsid w:val="00D94D7B"/>
    <w:rsid w:val="00D977CB"/>
    <w:rsid w:val="00DB1A2D"/>
    <w:rsid w:val="00DB4E63"/>
    <w:rsid w:val="00DC0BCF"/>
    <w:rsid w:val="00DC4FB1"/>
    <w:rsid w:val="00DC6B31"/>
    <w:rsid w:val="00DC73B6"/>
    <w:rsid w:val="00DD570E"/>
    <w:rsid w:val="00DF00F7"/>
    <w:rsid w:val="00DF0121"/>
    <w:rsid w:val="00DF0179"/>
    <w:rsid w:val="00DF0D4B"/>
    <w:rsid w:val="00DF24FE"/>
    <w:rsid w:val="00DF3EE9"/>
    <w:rsid w:val="00DF56DC"/>
    <w:rsid w:val="00DF6A79"/>
    <w:rsid w:val="00DF77B9"/>
    <w:rsid w:val="00DF7858"/>
    <w:rsid w:val="00E01354"/>
    <w:rsid w:val="00E023B4"/>
    <w:rsid w:val="00E1092B"/>
    <w:rsid w:val="00E1114D"/>
    <w:rsid w:val="00E11D55"/>
    <w:rsid w:val="00E12D5A"/>
    <w:rsid w:val="00E135C7"/>
    <w:rsid w:val="00E141D9"/>
    <w:rsid w:val="00E14BF8"/>
    <w:rsid w:val="00E14CFE"/>
    <w:rsid w:val="00E17561"/>
    <w:rsid w:val="00E23131"/>
    <w:rsid w:val="00E242C4"/>
    <w:rsid w:val="00E24A89"/>
    <w:rsid w:val="00E24AA0"/>
    <w:rsid w:val="00E2662F"/>
    <w:rsid w:val="00E26A6A"/>
    <w:rsid w:val="00E31446"/>
    <w:rsid w:val="00E35446"/>
    <w:rsid w:val="00E35659"/>
    <w:rsid w:val="00E36BF9"/>
    <w:rsid w:val="00E4256F"/>
    <w:rsid w:val="00E43104"/>
    <w:rsid w:val="00E436E7"/>
    <w:rsid w:val="00E43783"/>
    <w:rsid w:val="00E45946"/>
    <w:rsid w:val="00E46975"/>
    <w:rsid w:val="00E47A7F"/>
    <w:rsid w:val="00E47C1C"/>
    <w:rsid w:val="00E53455"/>
    <w:rsid w:val="00E542D1"/>
    <w:rsid w:val="00E545EA"/>
    <w:rsid w:val="00E61126"/>
    <w:rsid w:val="00E62F0D"/>
    <w:rsid w:val="00E64D27"/>
    <w:rsid w:val="00E651C3"/>
    <w:rsid w:val="00E66B3B"/>
    <w:rsid w:val="00E7133B"/>
    <w:rsid w:val="00E72647"/>
    <w:rsid w:val="00E741CD"/>
    <w:rsid w:val="00E8106B"/>
    <w:rsid w:val="00E813D2"/>
    <w:rsid w:val="00E824F4"/>
    <w:rsid w:val="00E86AE0"/>
    <w:rsid w:val="00E92B0A"/>
    <w:rsid w:val="00E92F0B"/>
    <w:rsid w:val="00E93AE6"/>
    <w:rsid w:val="00EA635C"/>
    <w:rsid w:val="00EA68B7"/>
    <w:rsid w:val="00EB70A0"/>
    <w:rsid w:val="00EC1022"/>
    <w:rsid w:val="00EC17E3"/>
    <w:rsid w:val="00ED1AEE"/>
    <w:rsid w:val="00ED5686"/>
    <w:rsid w:val="00EE1E33"/>
    <w:rsid w:val="00EE44D0"/>
    <w:rsid w:val="00EF106F"/>
    <w:rsid w:val="00EF1C47"/>
    <w:rsid w:val="00EF2F4B"/>
    <w:rsid w:val="00EF37AF"/>
    <w:rsid w:val="00F00D3A"/>
    <w:rsid w:val="00F032C3"/>
    <w:rsid w:val="00F04B8F"/>
    <w:rsid w:val="00F0592D"/>
    <w:rsid w:val="00F1081D"/>
    <w:rsid w:val="00F10F33"/>
    <w:rsid w:val="00F12873"/>
    <w:rsid w:val="00F131EA"/>
    <w:rsid w:val="00F159EB"/>
    <w:rsid w:val="00F15B68"/>
    <w:rsid w:val="00F2021F"/>
    <w:rsid w:val="00F32ED5"/>
    <w:rsid w:val="00F335E3"/>
    <w:rsid w:val="00F34D88"/>
    <w:rsid w:val="00F37C15"/>
    <w:rsid w:val="00F37D9C"/>
    <w:rsid w:val="00F401CF"/>
    <w:rsid w:val="00F40443"/>
    <w:rsid w:val="00F56820"/>
    <w:rsid w:val="00F56B6C"/>
    <w:rsid w:val="00F57251"/>
    <w:rsid w:val="00F6009C"/>
    <w:rsid w:val="00F63510"/>
    <w:rsid w:val="00F6489D"/>
    <w:rsid w:val="00F66FAA"/>
    <w:rsid w:val="00F672A5"/>
    <w:rsid w:val="00F703EC"/>
    <w:rsid w:val="00F721E3"/>
    <w:rsid w:val="00F725E4"/>
    <w:rsid w:val="00F73413"/>
    <w:rsid w:val="00F7692B"/>
    <w:rsid w:val="00F77348"/>
    <w:rsid w:val="00F81670"/>
    <w:rsid w:val="00F84519"/>
    <w:rsid w:val="00F90DCD"/>
    <w:rsid w:val="00F91842"/>
    <w:rsid w:val="00F9264C"/>
    <w:rsid w:val="00F927FA"/>
    <w:rsid w:val="00F97433"/>
    <w:rsid w:val="00FA0CF7"/>
    <w:rsid w:val="00FA570C"/>
    <w:rsid w:val="00FA5E1B"/>
    <w:rsid w:val="00FB1ECD"/>
    <w:rsid w:val="00FB2C0A"/>
    <w:rsid w:val="00FB3ACD"/>
    <w:rsid w:val="00FC24E3"/>
    <w:rsid w:val="00FC5A7C"/>
    <w:rsid w:val="00FC7EFA"/>
    <w:rsid w:val="00FD0E3A"/>
    <w:rsid w:val="00FD4A38"/>
    <w:rsid w:val="00FD6D75"/>
    <w:rsid w:val="00FD74B4"/>
    <w:rsid w:val="00FE0C9B"/>
    <w:rsid w:val="00FE199F"/>
    <w:rsid w:val="00FE248D"/>
    <w:rsid w:val="00FE36FB"/>
    <w:rsid w:val="00FE6430"/>
    <w:rsid w:val="00FF1B4F"/>
    <w:rsid w:val="00FF55DC"/>
    <w:rsid w:val="092F7B18"/>
    <w:rsid w:val="13FC5D87"/>
    <w:rsid w:val="159124F5"/>
    <w:rsid w:val="2E070067"/>
    <w:rsid w:val="34C672AB"/>
    <w:rsid w:val="3555351F"/>
    <w:rsid w:val="46E33BAC"/>
    <w:rsid w:val="49B26D3A"/>
    <w:rsid w:val="49CC7870"/>
    <w:rsid w:val="49DF67C0"/>
    <w:rsid w:val="4A4554B8"/>
    <w:rsid w:val="4C7225C2"/>
    <w:rsid w:val="4D242F02"/>
    <w:rsid w:val="564C2F5E"/>
    <w:rsid w:val="56C9437E"/>
    <w:rsid w:val="5C513B7C"/>
    <w:rsid w:val="75C33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1C6B8501"/>
  <w15:docId w15:val="{002B474C-74FD-4393-A7A0-5D7AD9CE9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b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paragraph" w:styleId="ac">
    <w:name w:val="List Paragraph"/>
    <w:basedOn w:val="a"/>
    <w:uiPriority w:val="34"/>
    <w:qFormat/>
    <w:pPr>
      <w:ind w:firstLineChars="200" w:firstLine="420"/>
    </w:pPr>
  </w:style>
  <w:style w:type="character" w:customStyle="1" w:styleId="a6">
    <w:name w:val="批注框文本 字符"/>
    <w:basedOn w:val="a0"/>
    <w:link w:val="a5"/>
    <w:uiPriority w:val="99"/>
    <w:semiHidden/>
    <w:qFormat/>
    <w:rPr>
      <w:sz w:val="18"/>
      <w:szCs w:val="18"/>
    </w:rPr>
  </w:style>
  <w:style w:type="character" w:styleId="ad">
    <w:name w:val="annotation reference"/>
    <w:basedOn w:val="a0"/>
    <w:uiPriority w:val="99"/>
    <w:semiHidden/>
    <w:unhideWhenUsed/>
    <w:rPr>
      <w:sz w:val="21"/>
      <w:szCs w:val="21"/>
    </w:rPr>
  </w:style>
  <w:style w:type="paragraph" w:styleId="ae">
    <w:name w:val="annotation subject"/>
    <w:basedOn w:val="a3"/>
    <w:next w:val="a3"/>
    <w:link w:val="af"/>
    <w:uiPriority w:val="99"/>
    <w:semiHidden/>
    <w:unhideWhenUsed/>
    <w:rsid w:val="00F91842"/>
    <w:rPr>
      <w:b/>
      <w:bCs/>
    </w:rPr>
  </w:style>
  <w:style w:type="character" w:customStyle="1" w:styleId="a4">
    <w:name w:val="批注文字 字符"/>
    <w:basedOn w:val="a0"/>
    <w:link w:val="a3"/>
    <w:uiPriority w:val="99"/>
    <w:semiHidden/>
    <w:rsid w:val="00F91842"/>
    <w:rPr>
      <w:kern w:val="2"/>
      <w:sz w:val="21"/>
      <w:szCs w:val="22"/>
    </w:rPr>
  </w:style>
  <w:style w:type="character" w:customStyle="1" w:styleId="af">
    <w:name w:val="批注主题 字符"/>
    <w:basedOn w:val="a4"/>
    <w:link w:val="ae"/>
    <w:uiPriority w:val="99"/>
    <w:semiHidden/>
    <w:rsid w:val="00F91842"/>
    <w:rPr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719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3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29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388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027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739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2762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2575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1420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63260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09077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52555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13120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16639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76627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04737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686</TotalTime>
  <Pages>3</Pages>
  <Words>207</Words>
  <Characters>1181</Characters>
  <Application>Microsoft Office Word</Application>
  <DocSecurity>0</DocSecurity>
  <Lines>9</Lines>
  <Paragraphs>2</Paragraphs>
  <ScaleCrop>false</ScaleCrop>
  <Company>Microsoft</Company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Xhyu 向洪玉</dc:creator>
  <cp:lastModifiedBy>nyming 牛月明</cp:lastModifiedBy>
  <cp:revision>167</cp:revision>
  <cp:lastPrinted>2022-01-30T03:37:00Z</cp:lastPrinted>
  <dcterms:created xsi:type="dcterms:W3CDTF">2025-04-29T03:54:00Z</dcterms:created>
  <dcterms:modified xsi:type="dcterms:W3CDTF">2026-05-07T03:12:00Z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2052-12.1.0.25222</vt:lpwstr>
  </property>
  <property fmtid="{D5CDD505-2E9C-101B-9397-08002B2CF9AE}" pid="3" name="ICV">
    <vt:lpwstr>38A99732B699426ABDE2C8E368D154C9_12</vt:lpwstr>
  </property>
  <property fmtid="{D5CDD505-2E9C-101B-9397-08002B2CF9AE}" pid="4" name="KSOTemplateDocerSaveRecord">
    <vt:lpwstr>eyJoZGlkIjoiYzExNDVmZjYyYWE0NTc3NGYyNTFiYTMxMjJiZTQ4ZjciLCJ1c2VySWQiOiI3NjA0NjQ3NzIifQ==</vt:lpwstr>
  </property>
</Properties>
</file>