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9BF0C" w14:textId="2282F07E" w:rsidR="00690381" w:rsidRDefault="00000000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color w:val="000000"/>
          <w:sz w:val="24"/>
        </w:rPr>
        <w:t xml:space="preserve">601015         </w:t>
      </w:r>
      <w:r w:rsidR="00A753CE"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陕西黑猫</w:t>
      </w:r>
    </w:p>
    <w:p w14:paraId="320325BF" w14:textId="77777777" w:rsidR="00690381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陕西黑猫焦化股份有限公司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3DCBE9ED" w14:textId="37CD4E90" w:rsidR="00690381" w:rsidRDefault="00000000">
      <w:pPr>
        <w:spacing w:beforeLines="50" w:before="156" w:afterLines="50" w:after="156" w:line="400" w:lineRule="exact"/>
        <w:jc w:val="center"/>
        <w:rPr>
          <w:bCs/>
          <w:iCs/>
          <w:color w:val="000000"/>
          <w:sz w:val="24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（2025年年度暨2026年</w:t>
      </w:r>
      <w:r w:rsidR="00A753CE">
        <w:rPr>
          <w:rFonts w:ascii="宋体" w:hAnsi="宋体" w:hint="eastAsia"/>
          <w:b/>
          <w:bCs/>
          <w:iCs/>
          <w:color w:val="000000"/>
          <w:sz w:val="32"/>
          <w:szCs w:val="32"/>
        </w:rPr>
        <w:t>一季度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业绩说明会）</w:t>
      </w:r>
    </w:p>
    <w:tbl>
      <w:tblPr>
        <w:tblW w:w="8905" w:type="dxa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6970"/>
      </w:tblGrid>
      <w:tr w:rsidR="00690381" w14:paraId="12C2DDED" w14:textId="77777777">
        <w:trPr>
          <w:trHeight w:val="695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0542" w14:textId="77777777" w:rsidR="00690381" w:rsidRDefault="00000000">
            <w:pPr>
              <w:spacing w:line="420" w:lineRule="exact"/>
              <w:rPr>
                <w:b/>
                <w:iCs/>
                <w:color w:val="000000"/>
                <w:sz w:val="24"/>
              </w:rPr>
            </w:pPr>
            <w:r>
              <w:rPr>
                <w:rFonts w:hAnsi="宋体"/>
                <w:b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9EDA" w14:textId="77777777" w:rsidR="00690381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业绩说明会</w:t>
            </w:r>
          </w:p>
        </w:tc>
      </w:tr>
      <w:tr w:rsidR="00690381" w14:paraId="5EDB074A" w14:textId="77777777">
        <w:trPr>
          <w:trHeight w:val="695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8092" w14:textId="77777777" w:rsidR="00690381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活动主题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5914" w14:textId="5A4BCC05" w:rsidR="00690381" w:rsidRDefault="00000000">
            <w:pPr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陕西黑猫2025年年度暨2026年</w:t>
            </w:r>
            <w:r w:rsidR="00A753CE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一季度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业绩说明会</w:t>
            </w:r>
          </w:p>
        </w:tc>
      </w:tr>
      <w:tr w:rsidR="00690381" w14:paraId="0450F119" w14:textId="77777777">
        <w:trPr>
          <w:trHeight w:val="505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9679" w14:textId="77777777" w:rsidR="00690381" w:rsidRDefault="00000000">
            <w:pPr>
              <w:spacing w:line="420" w:lineRule="exact"/>
              <w:rPr>
                <w:b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6BB5" w14:textId="77777777" w:rsidR="00690381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2026-05-07 - 10:00-11:00</w:t>
            </w:r>
          </w:p>
        </w:tc>
      </w:tr>
      <w:tr w:rsidR="00690381" w14:paraId="4A8604DC" w14:textId="77777777">
        <w:trPr>
          <w:trHeight w:val="505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06C1" w14:textId="77777777" w:rsidR="00690381" w:rsidRDefault="00000000">
            <w:pPr>
              <w:spacing w:line="420" w:lineRule="exact"/>
              <w:rPr>
                <w:b/>
                <w:iCs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b/>
                <w:iCs/>
                <w:color w:val="000000"/>
                <w:kern w:val="0"/>
                <w:sz w:val="24"/>
              </w:rPr>
              <w:t>地点</w:t>
            </w:r>
            <w:r>
              <w:rPr>
                <w:rFonts w:hAnsi="宋体" w:hint="eastAsia"/>
                <w:b/>
                <w:iCs/>
                <w:color w:val="000000"/>
                <w:kern w:val="0"/>
                <w:sz w:val="24"/>
              </w:rPr>
              <w:t>/</w:t>
            </w:r>
            <w:r>
              <w:rPr>
                <w:rFonts w:hAnsi="宋体" w:hint="eastAsia"/>
                <w:b/>
                <w:iCs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D634" w14:textId="77777777" w:rsidR="00690381" w:rsidRDefault="00000000">
            <w:p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上证路演中心</w:t>
            </w:r>
            <w:hyperlink r:id="rId6" w:history="1">
              <w:r w:rsidR="00690381">
                <w:rPr>
                  <w:rStyle w:val="a8"/>
                  <w:rFonts w:ascii="宋体" w:hAnsi="宋体" w:hint="eastAsia"/>
                  <w:bCs/>
                  <w:sz w:val="24"/>
                </w:rPr>
                <w:t>https://roadshow.sseinfo.com</w:t>
              </w:r>
            </w:hyperlink>
          </w:p>
          <w:p w14:paraId="4D477CA8" w14:textId="77777777" w:rsidR="00690381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网络文字互动</w:t>
            </w:r>
          </w:p>
        </w:tc>
      </w:tr>
      <w:tr w:rsidR="00690381" w14:paraId="7BF2B323" w14:textId="77777777">
        <w:trPr>
          <w:trHeight w:val="1985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3EDF" w14:textId="77777777" w:rsidR="00690381" w:rsidRDefault="00000000">
            <w:pPr>
              <w:spacing w:line="420" w:lineRule="exact"/>
              <w:rPr>
                <w:b/>
                <w:iCs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b/>
                <w:iCs/>
                <w:color w:val="000000"/>
                <w:kern w:val="0"/>
                <w:sz w:val="24"/>
              </w:rPr>
              <w:t>参会人员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A769" w14:textId="77777777" w:rsidR="00690381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1.董事长、总经理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/>
                <w:bCs/>
                <w:sz w:val="24"/>
              </w:rPr>
              <w:t>张林兴</w:t>
            </w:r>
          </w:p>
          <w:p w14:paraId="22983C0A" w14:textId="77777777" w:rsidR="00690381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2.副总经理、财务总监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/>
                <w:bCs/>
                <w:sz w:val="24"/>
              </w:rPr>
              <w:t>刘芬燕</w:t>
            </w:r>
          </w:p>
          <w:p w14:paraId="45441DC1" w14:textId="77777777" w:rsidR="00690381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3.董事会秘书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/>
                <w:bCs/>
                <w:sz w:val="24"/>
              </w:rPr>
              <w:t>李斌</w:t>
            </w:r>
          </w:p>
          <w:p w14:paraId="613651F3" w14:textId="77777777" w:rsidR="00690381" w:rsidRDefault="00000000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4.</w:t>
            </w:r>
            <w:r>
              <w:rPr>
                <w:rFonts w:ascii="宋体" w:hAnsi="宋体" w:hint="eastAsia"/>
                <w:bCs/>
                <w:sz w:val="24"/>
              </w:rPr>
              <w:t>独立董事：王鹏</w:t>
            </w:r>
          </w:p>
        </w:tc>
      </w:tr>
      <w:tr w:rsidR="00690381" w14:paraId="31875AEB" w14:textId="77777777">
        <w:trPr>
          <w:trHeight w:val="2198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3A15" w14:textId="77777777" w:rsidR="00690381" w:rsidRDefault="00000000">
            <w:pPr>
              <w:spacing w:line="420" w:lineRule="exact"/>
              <w:rPr>
                <w:b/>
                <w:iCs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b/>
                <w:iCs/>
                <w:color w:val="000000"/>
                <w:kern w:val="0"/>
                <w:sz w:val="24"/>
              </w:rPr>
              <w:t>投资者关系</w:t>
            </w:r>
            <w:r>
              <w:rPr>
                <w:rFonts w:hAnsi="宋体"/>
                <w:b/>
                <w:iCs/>
                <w:color w:val="000000"/>
                <w:kern w:val="0"/>
                <w:sz w:val="24"/>
              </w:rPr>
              <w:t>活动</w:t>
            </w:r>
            <w:r>
              <w:rPr>
                <w:rFonts w:hAnsi="宋体" w:hint="eastAsia"/>
                <w:b/>
                <w:iCs/>
                <w:color w:val="000000"/>
                <w:kern w:val="0"/>
                <w:sz w:val="24"/>
              </w:rPr>
              <w:t>主要</w:t>
            </w:r>
            <w:r>
              <w:rPr>
                <w:rFonts w:hAnsi="宋体"/>
                <w:b/>
                <w:iCs/>
                <w:color w:val="000000"/>
                <w:kern w:val="0"/>
                <w:sz w:val="24"/>
              </w:rPr>
              <w:t>内容</w:t>
            </w:r>
            <w:r>
              <w:rPr>
                <w:rFonts w:hAnsi="宋体" w:hint="eastAsia"/>
                <w:b/>
                <w:iCs/>
                <w:color w:val="000000"/>
                <w:kern w:val="0"/>
                <w:sz w:val="24"/>
              </w:rPr>
              <w:t>介绍</w:t>
            </w:r>
          </w:p>
          <w:p w14:paraId="30F3EE8D" w14:textId="77777777" w:rsidR="00690381" w:rsidRDefault="00690381">
            <w:pPr>
              <w:spacing w:line="420" w:lineRule="exact"/>
              <w:rPr>
                <w:b/>
                <w:iCs/>
                <w:color w:val="000000"/>
                <w:sz w:val="24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7689" w14:textId="77777777" w:rsidR="00690381" w:rsidRDefault="00690381">
            <w:pPr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</w:p>
          <w:p w14:paraId="1AB71B0C" w14:textId="77777777" w:rsidR="00690381" w:rsidRDefault="00000000">
            <w:pPr>
              <w:ind w:firstLineChars="200" w:firstLine="482"/>
              <w:rPr>
                <w:b/>
              </w:rPr>
            </w:pPr>
            <w:r>
              <w:rPr>
                <w:rFonts w:ascii="宋体" w:hAnsi="宋体"/>
                <w:b/>
                <w:sz w:val="24"/>
              </w:rPr>
              <w:t>1</w:t>
            </w:r>
            <w:r>
              <w:rPr>
                <w:rFonts w:ascii="宋体" w:hAnsi="宋体" w:hint="eastAsia"/>
                <w:b/>
                <w:sz w:val="24"/>
              </w:rPr>
              <w:t>.</w:t>
            </w:r>
            <w:r>
              <w:rPr>
                <w:rFonts w:ascii="宋体"/>
                <w:b/>
                <w:sz w:val="24"/>
              </w:rPr>
              <w:t>贵公司本期财务报告中，盈利表现如何？</w:t>
            </w:r>
          </w:p>
          <w:p w14:paraId="7D955474" w14:textId="77777777" w:rsidR="00690381" w:rsidRDefault="00000000">
            <w:pPr>
              <w:spacing w:line="420" w:lineRule="exact"/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/>
                <w:sz w:val="24"/>
              </w:rPr>
              <w:t>2025年受下游钢铁行业、化工行业市场影响，公司主要产品销售价格下降，毛利率下滑，主营业务亏损。</w:t>
            </w:r>
          </w:p>
          <w:p w14:paraId="64D5CFB6" w14:textId="77777777" w:rsidR="00690381" w:rsidRDefault="00000000">
            <w:pPr>
              <w:spacing w:line="420" w:lineRule="exact"/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ascii="宋体" w:hAnsi="宋体" w:hint="eastAsia"/>
                <w:b/>
                <w:sz w:val="24"/>
              </w:rPr>
              <w:t>.</w:t>
            </w:r>
            <w:r>
              <w:rPr>
                <w:rFonts w:ascii="宋体"/>
                <w:b/>
                <w:sz w:val="24"/>
              </w:rPr>
              <w:t>贵公司未来盈利增长的主要驱动因素有哪些？</w:t>
            </w:r>
          </w:p>
          <w:p w14:paraId="798E76C5" w14:textId="77777777" w:rsidR="00690381" w:rsidRDefault="00000000">
            <w:pPr>
              <w:spacing w:line="420" w:lineRule="exact"/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公司持续开展成本管控（配煤优化、精益管理），保障稳定的长协客户渠道；公司向上游煤炭板块延伸聚焦，并提升下游化工产品占比，实现产业链价值增值和风险对冲。</w:t>
            </w:r>
          </w:p>
          <w:p w14:paraId="696F54DB" w14:textId="77777777" w:rsidR="00690381" w:rsidRDefault="00000000">
            <w:pPr>
              <w:spacing w:line="420" w:lineRule="exact"/>
              <w:ind w:firstLineChars="200" w:firstLine="482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</w:t>
            </w:r>
            <w:r>
              <w:rPr>
                <w:rFonts w:ascii="宋体" w:hAnsi="宋体" w:hint="eastAsia"/>
                <w:b/>
                <w:sz w:val="24"/>
              </w:rPr>
              <w:t>.</w:t>
            </w:r>
            <w:r>
              <w:rPr>
                <w:rFonts w:ascii="宋体"/>
                <w:b/>
                <w:sz w:val="24"/>
              </w:rPr>
              <w:t>如何看待行业未来的发展前景？</w:t>
            </w:r>
          </w:p>
          <w:p w14:paraId="6F1747F9" w14:textId="77777777" w:rsidR="00690381" w:rsidRDefault="00000000">
            <w:pPr>
              <w:spacing w:line="420" w:lineRule="exact"/>
              <w:ind w:firstLineChars="200" w:firstLine="480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焦化行业进入了高质量规范化发展的新阶段，规模大、环保合规、资源储备充足、拥有较长产业链的企业不断向下游深入，将更有效利用自身资源优势，充分提高焦化产品的附加值，焦化行业集中度将不断提高，逐渐步入高质量规范化发展。</w:t>
            </w:r>
          </w:p>
          <w:p w14:paraId="6B31034E" w14:textId="77777777" w:rsidR="00690381" w:rsidRDefault="00690381">
            <w:pPr>
              <w:spacing w:line="420" w:lineRule="exact"/>
              <w:ind w:firstLineChars="200" w:firstLine="480"/>
              <w:rPr>
                <w:rFonts w:ascii="宋体"/>
                <w:sz w:val="24"/>
              </w:rPr>
            </w:pPr>
          </w:p>
          <w:p w14:paraId="5258BE3F" w14:textId="77777777" w:rsidR="00690381" w:rsidRDefault="00690381">
            <w:pPr>
              <w:spacing w:line="420" w:lineRule="exact"/>
              <w:ind w:firstLineChars="200" w:firstLine="480"/>
              <w:rPr>
                <w:rFonts w:ascii="宋体"/>
                <w:sz w:val="24"/>
              </w:rPr>
            </w:pPr>
          </w:p>
        </w:tc>
      </w:tr>
    </w:tbl>
    <w:p w14:paraId="30B7AFA8" w14:textId="77777777" w:rsidR="00690381" w:rsidRDefault="00690381"/>
    <w:sectPr w:rsidR="0069038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4628C" w14:textId="77777777" w:rsidR="008A0FC4" w:rsidRDefault="008A0FC4">
      <w:r>
        <w:separator/>
      </w:r>
    </w:p>
  </w:endnote>
  <w:endnote w:type="continuationSeparator" w:id="0">
    <w:p w14:paraId="631904A9" w14:textId="77777777" w:rsidR="008A0FC4" w:rsidRDefault="008A0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00A59" w14:textId="77777777" w:rsidR="00690381" w:rsidRDefault="00690381">
    <w:pPr>
      <w:pStyle w:val="a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22C9C" w14:textId="77777777" w:rsidR="008A0FC4" w:rsidRDefault="008A0FC4">
      <w:r>
        <w:separator/>
      </w:r>
    </w:p>
  </w:footnote>
  <w:footnote w:type="continuationSeparator" w:id="0">
    <w:p w14:paraId="6FA1DB89" w14:textId="77777777" w:rsidR="008A0FC4" w:rsidRDefault="008A0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0599" w14:textId="77777777" w:rsidR="00690381" w:rsidRDefault="00000000">
    <w:pPr>
      <w:pStyle w:val="a5"/>
      <w:pBdr>
        <w:bottom w:val="none" w:sz="0" w:space="0" w:color="auto"/>
      </w:pBdr>
      <w:jc w:val="left"/>
    </w:pPr>
    <w:r>
      <w:rPr>
        <w:rFonts w:hint="eastAsia"/>
        <w:noProof/>
      </w:rPr>
      <w:drawing>
        <wp:inline distT="0" distB="0" distL="114300" distR="114300" wp14:anchorId="2F480FB6" wp14:editId="7A8F774E">
          <wp:extent cx="652145" cy="410845"/>
          <wp:effectExtent l="0" t="0" r="0" b="7620"/>
          <wp:docPr id="1" name="图片 1" descr="陕西黑猫logo标识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陕西黑猫logo标识图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145" cy="410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IxOTNjYmEwZGY3MzdhMjEwNTg2NDEwZTdhOGYyMGQifQ=="/>
  </w:docVars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0381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0FC4"/>
    <w:rsid w:val="008A1BAB"/>
    <w:rsid w:val="008B38B7"/>
    <w:rsid w:val="008B458E"/>
    <w:rsid w:val="008C4D4A"/>
    <w:rsid w:val="008E11AE"/>
    <w:rsid w:val="008E1708"/>
    <w:rsid w:val="008E4844"/>
    <w:rsid w:val="008F084E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753CE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2775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4328A"/>
    <w:rsid w:val="00E52CF7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7F97E53"/>
    <w:rsid w:val="17DA010E"/>
    <w:rsid w:val="183C2DBE"/>
    <w:rsid w:val="18E7060B"/>
    <w:rsid w:val="1B2418A5"/>
    <w:rsid w:val="1B8737DB"/>
    <w:rsid w:val="1FBFC074"/>
    <w:rsid w:val="327051E1"/>
    <w:rsid w:val="344C66B2"/>
    <w:rsid w:val="36FB9E1F"/>
    <w:rsid w:val="3BFA3B96"/>
    <w:rsid w:val="3CEF3472"/>
    <w:rsid w:val="3ECC3D76"/>
    <w:rsid w:val="3EFF16E9"/>
    <w:rsid w:val="4398726B"/>
    <w:rsid w:val="4480244F"/>
    <w:rsid w:val="4FA3522E"/>
    <w:rsid w:val="533F066B"/>
    <w:rsid w:val="541754B5"/>
    <w:rsid w:val="5F8D6007"/>
    <w:rsid w:val="5FC37153"/>
    <w:rsid w:val="628D5542"/>
    <w:rsid w:val="62D5283E"/>
    <w:rsid w:val="722C6AD9"/>
    <w:rsid w:val="77CF73AC"/>
    <w:rsid w:val="78FF0116"/>
    <w:rsid w:val="7E3655CD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5A2EA9"/>
  <w15:docId w15:val="{2798BB57-6A52-41E3-AEB7-3E0556F0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autoRedefine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adshow.sseinf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544</Characters>
  <Application>Microsoft Office Word</Application>
  <DocSecurity>0</DocSecurity>
  <Lines>4</Lines>
  <Paragraphs>1</Paragraphs>
  <ScaleCrop>false</ScaleCrop>
  <Company>微软中国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星辰 施</cp:lastModifiedBy>
  <cp:revision>264</cp:revision>
  <cp:lastPrinted>2014-02-21T05:34:00Z</cp:lastPrinted>
  <dcterms:created xsi:type="dcterms:W3CDTF">2012-09-09T08:59:00Z</dcterms:created>
  <dcterms:modified xsi:type="dcterms:W3CDTF">2026-05-07T07:39:00Z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3378DF92D5494EA79182626F58817F75</vt:lpwstr>
  </property>
  <property fmtid="{D5CDD505-2E9C-101B-9397-08002B2CF9AE}" pid="4" name="KSOTemplateDocerSaveRecord">
    <vt:lpwstr>eyJoZGlkIjoiMmIzODQ2MTlkZjI1YzdhMzA2ZTg1YmJiZDRkOGYxY2UiLCJ1c2VySWQiOiIzMDM3Mzg0NzIifQ==</vt:lpwstr>
  </property>
</Properties>
</file>