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52DE">
      <w:pPr>
        <w:spacing w:before="277" w:after="120" w:afterLines="50" w:line="360" w:lineRule="auto"/>
        <w:ind w:left="108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证券代码：600060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证券简称：海信视像</w:t>
      </w:r>
    </w:p>
    <w:p w14:paraId="4A63CD70">
      <w:pPr>
        <w:spacing w:before="204" w:line="225" w:lineRule="auto"/>
        <w:jc w:val="center"/>
        <w:outlineLvl w:val="0"/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海信视像科技股份有限公司投资者关系活动记录表</w:t>
      </w:r>
    </w:p>
    <w:p w14:paraId="65E20D7D">
      <w:pPr>
        <w:spacing w:before="204" w:line="225" w:lineRule="auto"/>
        <w:jc w:val="right"/>
        <w:outlineLvl w:val="0"/>
        <w:rPr>
          <w:rFonts w:hint="default" w:ascii="Times New Roman" w:hAnsi="Times New Roman" w:cs="Times New Roman"/>
          <w:sz w:val="2"/>
          <w:lang w:val="en-US" w:eastAsia="zh-CN"/>
        </w:rPr>
      </w:pP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编号：202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-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03</w:t>
      </w:r>
    </w:p>
    <w:tbl>
      <w:tblPr>
        <w:tblStyle w:val="15"/>
        <w:tblW w:w="602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3761"/>
        <w:gridCol w:w="4515"/>
      </w:tblGrid>
      <w:tr w14:paraId="4BD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968" w:type="pct"/>
            <w:vAlign w:val="center"/>
          </w:tcPr>
          <w:p w14:paraId="3BBFB38B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457A381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12854B1">
            <w:pPr>
              <w:pStyle w:val="16"/>
              <w:spacing w:before="78" w:line="356" w:lineRule="auto"/>
              <w:ind w:left="118" w:right="110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投资者关系活</w:t>
            </w:r>
            <w:r>
              <w:rPr>
                <w:rFonts w:ascii="Times New Roman" w:hAnsi="Times New Roman" w:cs="Times New Roman"/>
                <w:spacing w:val="-3"/>
              </w:rPr>
              <w:t>动类别</w:t>
            </w:r>
          </w:p>
        </w:tc>
        <w:tc>
          <w:tcPr>
            <w:tcW w:w="1832" w:type="pct"/>
            <w:tcBorders>
              <w:right w:val="nil"/>
            </w:tcBorders>
          </w:tcPr>
          <w:p w14:paraId="3345F96C">
            <w:pPr>
              <w:pStyle w:val="16"/>
              <w:spacing w:before="117" w:line="220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特定对象调研</w:t>
            </w:r>
          </w:p>
          <w:p w14:paraId="1E7E6619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媒体采访</w:t>
            </w:r>
          </w:p>
          <w:p w14:paraId="721F99F5">
            <w:pPr>
              <w:pStyle w:val="16"/>
              <w:spacing w:before="183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新闻发布会</w:t>
            </w:r>
          </w:p>
          <w:p w14:paraId="416233C8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 xml:space="preserve">现场参观 </w:t>
            </w:r>
          </w:p>
          <w:p w14:paraId="6F694929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（电话会议）</w:t>
            </w:r>
          </w:p>
        </w:tc>
        <w:tc>
          <w:tcPr>
            <w:tcW w:w="2199" w:type="pct"/>
            <w:tcBorders>
              <w:left w:val="nil"/>
            </w:tcBorders>
          </w:tcPr>
          <w:p w14:paraId="35288B01">
            <w:pPr>
              <w:pStyle w:val="16"/>
              <w:spacing w:before="117" w:line="219" w:lineRule="auto"/>
              <w:ind w:left="4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分析师会议</w:t>
            </w:r>
          </w:p>
          <w:p w14:paraId="6F69686C">
            <w:pPr>
              <w:pStyle w:val="16"/>
              <w:spacing w:before="183" w:line="219" w:lineRule="auto"/>
              <w:ind w:left="511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业绩说明会</w:t>
            </w:r>
          </w:p>
          <w:p w14:paraId="39D7E6E1">
            <w:pPr>
              <w:pStyle w:val="16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路演活动</w:t>
            </w:r>
          </w:p>
          <w:p w14:paraId="2AC11218">
            <w:pPr>
              <w:pStyle w:val="16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</w:tc>
      </w:tr>
      <w:tr w14:paraId="2F1C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968" w:type="pct"/>
            <w:vAlign w:val="center"/>
          </w:tcPr>
          <w:p w14:paraId="65B027C1">
            <w:pPr>
              <w:pStyle w:val="16"/>
              <w:spacing w:before="115" w:line="220" w:lineRule="auto"/>
              <w:ind w:left="1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</w:rPr>
              <w:t>参与单位名称</w:t>
            </w:r>
          </w:p>
        </w:tc>
        <w:tc>
          <w:tcPr>
            <w:tcW w:w="4031" w:type="pct"/>
            <w:gridSpan w:val="2"/>
            <w:vAlign w:val="center"/>
          </w:tcPr>
          <w:p w14:paraId="6F102432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Fidelity、Capital Group、Brilliance、建信基金、工银瑞信、华夏基金、国寿养老、广发基金、东方基金、嘉实基金、泓德基金、银华基金、永赢基金、新华资产、中邮基金、华夏久盈、海港人寿、长城基金、前海开源基金、鹏华基金、招商基金、融通基金、易方达基金、大成基金、博时基金、景顺长城基金、南方基金、汇添富基金、国泰人寿、三商美邦人寿、全球人寿、国泰投信基金、中泰资管、中欧基金、农银人寿、申万菱信基金、太保资产、路博迈基金、中信产业基金、阳光资管、泰康资管、华富基金、华商基金、安信资管、富国基金、中金资管、北京源乐晟资管、华安基金、鹏扬基金、经纬创投、仁桥资产、长安基金、益恒投资、华宝兴业基金、创金合信基金、天治基金、泰信基金、上海阿杏投资、银河金汇、远信投资、诺安基金、润晖投资、东兴基金、宁银理财、国联民生、华泰证券、华西证券、天风证券、中银国际、华源证券、中金公司、兴业证券、华创证券、国泰海通、长江证券、东方证券、华福证券、台湾国泰证券、野村投信、康和投信、富邦投信、中信建投、中信证券、银河证券、国信证券、招商证券、西部证券、国投证券、广发证券、方正证券、开源证券、国金证券、西南证券、中泰证券、财通证券、东方财富证券、光大证券、申万宏源</w:t>
            </w:r>
          </w:p>
        </w:tc>
      </w:tr>
      <w:tr w14:paraId="2B8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68" w:type="pct"/>
            <w:vAlign w:val="center"/>
          </w:tcPr>
          <w:p w14:paraId="6807D5DC">
            <w:pPr>
              <w:pStyle w:val="16"/>
              <w:spacing w:before="114" w:line="222" w:lineRule="auto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4031" w:type="pct"/>
            <w:gridSpan w:val="2"/>
            <w:vAlign w:val="center"/>
          </w:tcPr>
          <w:p w14:paraId="0FA441E6">
            <w:pPr>
              <w:pStyle w:val="16"/>
              <w:spacing w:before="113" w:line="220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-30日</w:t>
            </w:r>
          </w:p>
        </w:tc>
      </w:tr>
      <w:tr w14:paraId="3298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68" w:type="pct"/>
            <w:vAlign w:val="center"/>
          </w:tcPr>
          <w:p w14:paraId="0946ECE6">
            <w:pPr>
              <w:pStyle w:val="16"/>
              <w:spacing w:before="117" w:line="224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地点</w:t>
            </w:r>
          </w:p>
        </w:tc>
        <w:tc>
          <w:tcPr>
            <w:tcW w:w="4031" w:type="pct"/>
            <w:gridSpan w:val="2"/>
            <w:vAlign w:val="center"/>
          </w:tcPr>
          <w:p w14:paraId="00FADA5F">
            <w:pPr>
              <w:pStyle w:val="16"/>
              <w:spacing w:before="117" w:line="219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公司会议室、</w:t>
            </w:r>
            <w:r>
              <w:rPr>
                <w:rFonts w:ascii="Times New Roman" w:hAnsi="Times New Roman" w:cs="Times New Roman"/>
                <w:lang w:eastAsia="zh-CN"/>
              </w:rPr>
              <w:t>电话会议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等</w:t>
            </w:r>
          </w:p>
        </w:tc>
      </w:tr>
      <w:tr w14:paraId="00C2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" w:type="pct"/>
            <w:vAlign w:val="center"/>
          </w:tcPr>
          <w:p w14:paraId="11E0F2A3">
            <w:pPr>
              <w:pStyle w:val="16"/>
              <w:spacing w:before="116" w:line="313" w:lineRule="auto"/>
              <w:ind w:left="119" w:right="11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上市公司接待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人员姓名</w:t>
            </w:r>
          </w:p>
        </w:tc>
        <w:tc>
          <w:tcPr>
            <w:tcW w:w="4031" w:type="pct"/>
            <w:gridSpan w:val="2"/>
            <w:vAlign w:val="center"/>
          </w:tcPr>
          <w:p w14:paraId="57E3519E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120" w:afterLines="50" w:line="360" w:lineRule="auto"/>
              <w:jc w:val="both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董事、总裁    李    炜</w:t>
            </w:r>
          </w:p>
          <w:p w14:paraId="71DA81A6">
            <w:pPr>
              <w:pStyle w:val="16"/>
              <w:spacing w:after="120" w:afterLines="50" w:line="36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财务负责人    郑丽非</w:t>
            </w:r>
          </w:p>
          <w:p w14:paraId="69D2DD0F">
            <w:pPr>
              <w:pStyle w:val="16"/>
              <w:spacing w:after="120" w:afterLines="50" w:line="36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董事会秘书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lang w:eastAsia="zh-CN"/>
              </w:rPr>
              <w:t>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</w:t>
            </w:r>
          </w:p>
        </w:tc>
      </w:tr>
      <w:tr w14:paraId="77E3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0" w:hRule="atLeast"/>
          <w:jc w:val="center"/>
        </w:trPr>
        <w:tc>
          <w:tcPr>
            <w:tcW w:w="968" w:type="pct"/>
            <w:vAlign w:val="center"/>
          </w:tcPr>
          <w:p w14:paraId="314C7E04">
            <w:pPr>
              <w:pStyle w:val="16"/>
              <w:spacing w:before="116" w:line="313" w:lineRule="auto"/>
              <w:ind w:left="119" w:right="110"/>
              <w:jc w:val="both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投资者关系活动主要内容介</w:t>
            </w:r>
            <w:r>
              <w:rPr>
                <w:rFonts w:ascii="Times New Roman" w:hAnsi="Times New Roman" w:cs="Times New Roman"/>
                <w:lang w:eastAsia="zh-CN"/>
              </w:rPr>
              <w:t>绍</w:t>
            </w:r>
          </w:p>
        </w:tc>
        <w:tc>
          <w:tcPr>
            <w:tcW w:w="4031" w:type="pct"/>
            <w:gridSpan w:val="2"/>
            <w:vAlign w:val="center"/>
          </w:tcPr>
          <w:p w14:paraId="45C6AFF4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2026年一季度公司整体经营情况如何？</w:t>
            </w:r>
          </w:p>
          <w:p w14:paraId="6F4DDB09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答：2026年第一季度，公司实现经营稳健增长，公司实现营业收入137.2亿元，同比增长2.6%；主营业务收入134.5亿元，同比增长9.4%；归母净利润5.9亿元，同比增长6.7%。</w:t>
            </w:r>
          </w:p>
          <w:p w14:paraId="4CE1A447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公司践行高端化与全球化战略，持续推动产品结构优化与品牌影响力提升。根据奥维睿沃数据，2026年一季度，海信百吋及以上大屏电视全球出货量份额54%，继续高居全球第一；在国内市场，根据奥维云网数据，海信系电视销售量占有率26.15%、销售额占有率31.67%，均稳居行业第一；在85英寸及以上、98英寸及以上、100英寸及以上大屏市场，以及万元及以上、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2万元及以上高端市场，海信均斩获量额双冠。</w:t>
            </w:r>
          </w:p>
          <w:p w14:paraId="7A8F648E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公司这两年持续加码RGB-Mini LED等高端显示技术，请问公司目前在技术创新和产业化落地方面有哪些最新进展？</w:t>
            </w:r>
          </w:p>
          <w:p w14:paraId="7388C62C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答：作为RGB-Mini LED电视的全球开创者与引领者，海信已累计掌握1495项相关专利，构建起从芯片到整机的全链路技术体系。公司推出UX2026款RGB-Mini LED旗舰产品，搭载全球首创的玲珑4芯真彩背光技术，突破行业技术瓶颈，将高端电视视觉体验提升至专业监视器级别。</w:t>
            </w:r>
          </w:p>
          <w:p w14:paraId="1E6F5F52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同时，公司正加速推动RGB-Mini LED技术从高端市场向中高端市场普及。4月发布的小墨E5S系列，将过去Pro级产品的核心配置全面下放，实现55～100英寸全尺寸覆盖，进一步降低高端显示体验门槛。这也意味着公司已构建行业最完整的RGB-Mini LED产品矩阵，形成从旗舰到主流价位段的全面覆盖，进一步巩固全球电视龙头地位，并推动国内显示产业技术升级。</w:t>
            </w:r>
          </w:p>
          <w:p w14:paraId="63153BD5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市场表现方面，根据奥维云网数据，2026年一季度，国内RGB-Mini LED电视月均销量达到2025年3月至12月月均销量的3倍以上，其中海信销量份额达到79.4%，保持行业领先地位，体现出公司技术路线和产品竞争力已获得市场高度认可。</w:t>
            </w:r>
          </w:p>
          <w:p w14:paraId="482680DE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月8日，公司还将举办全场景新品发布会，把多年积累的高端显示技术进一步拓展至智能投影、显示器、闺蜜机等多个品类，推动显示技术从“电视”向“全场景”延伸，持续提升公司长期成长空间与产业竞争力。</w:t>
            </w:r>
          </w:p>
          <w:p w14:paraId="2E86B4B8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美加墨世界杯即将到来，请问公司做了哪些准备？</w:t>
            </w:r>
          </w:p>
          <w:p w14:paraId="44F7B42B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海信已连续赞助三届世界杯、三届欧洲杯等顶级赛事。2026年美加墨世界杯是史上规模最大、赛程最长的一届，这不仅是一场前所未有的观赛盛事，更是海信加速全球化高端突破、进一步提升美加墨、欧洲等市场认知度与渗透率的战略机遇。海信不仅是官方赞助商，更是2026世界杯VAR（视频助理裁判）显示技术官方合作伙伴。海信RGB-Mini LED电视将入驻世界杯视频裁判中心，为VAR团队提供高清精准的显示支持。这不仅体现了公司在画质、色彩和控光等领域的技术领先实力，也意味着海信显示技术进入国际顶级专业赛事应用场景，进一步强化全球消费者对中国高端显示技术的认知。</w:t>
            </w:r>
          </w:p>
          <w:p w14:paraId="5B932F50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围绕世界杯观赛需求，公司已提前布局多款世界杯定制产品，包括RGB-Mini LED电视、激光电视以及Micro LED无界巨幕等，重点强化超大屏、沉浸式、智能交互等体验升级。同时，公司将围绕世界杯开展主题营销、终端体验活动及全球渠道联动，实现技术展示、品牌升级与市场拓展的多重突破，持续巩固公司在全球高端显示领域的领先地位，实现品牌声量与市场份额的双重跃升。</w:t>
            </w:r>
          </w:p>
        </w:tc>
      </w:tr>
    </w:tbl>
    <w:p w14:paraId="04E46689">
      <w:pPr>
        <w:jc w:val="center"/>
        <w:rPr>
          <w:rFonts w:ascii="Times New Roman" w:hAnsi="Times New Roman" w:cs="Times New Roman"/>
          <w:lang w:eastAsia="zh-CN"/>
        </w:rPr>
      </w:pPr>
    </w:p>
    <w:sectPr>
      <w:pgSz w:w="11907" w:h="16839"/>
      <w:pgMar w:top="737" w:right="1694" w:bottom="737" w:left="16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53066"/>
    <w:multiLevelType w:val="multilevel"/>
    <w:tmpl w:val="3F753066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7"/>
    <w:rsid w:val="00013270"/>
    <w:rsid w:val="000258DA"/>
    <w:rsid w:val="00026A3C"/>
    <w:rsid w:val="00027473"/>
    <w:rsid w:val="000433B0"/>
    <w:rsid w:val="000528A6"/>
    <w:rsid w:val="000566D4"/>
    <w:rsid w:val="00063A98"/>
    <w:rsid w:val="000648F2"/>
    <w:rsid w:val="000720F6"/>
    <w:rsid w:val="000878B0"/>
    <w:rsid w:val="00095EE6"/>
    <w:rsid w:val="00096328"/>
    <w:rsid w:val="000A12D3"/>
    <w:rsid w:val="000B5B1D"/>
    <w:rsid w:val="000C4CE2"/>
    <w:rsid w:val="000D7D44"/>
    <w:rsid w:val="000F6158"/>
    <w:rsid w:val="001010F6"/>
    <w:rsid w:val="00102283"/>
    <w:rsid w:val="00115C8E"/>
    <w:rsid w:val="00116842"/>
    <w:rsid w:val="00132FD5"/>
    <w:rsid w:val="001339D6"/>
    <w:rsid w:val="00135E16"/>
    <w:rsid w:val="00152FD0"/>
    <w:rsid w:val="00153A81"/>
    <w:rsid w:val="00161E1E"/>
    <w:rsid w:val="00180497"/>
    <w:rsid w:val="0018684E"/>
    <w:rsid w:val="001878F1"/>
    <w:rsid w:val="001A7542"/>
    <w:rsid w:val="001B1907"/>
    <w:rsid w:val="001B21C1"/>
    <w:rsid w:val="001B58A9"/>
    <w:rsid w:val="001C061C"/>
    <w:rsid w:val="001C5778"/>
    <w:rsid w:val="001D1F73"/>
    <w:rsid w:val="001D66E8"/>
    <w:rsid w:val="001F443D"/>
    <w:rsid w:val="001F7D21"/>
    <w:rsid w:val="00202EDC"/>
    <w:rsid w:val="002078FE"/>
    <w:rsid w:val="00215D42"/>
    <w:rsid w:val="00227F8A"/>
    <w:rsid w:val="002330D1"/>
    <w:rsid w:val="002419CA"/>
    <w:rsid w:val="00251171"/>
    <w:rsid w:val="0025222F"/>
    <w:rsid w:val="00253848"/>
    <w:rsid w:val="00254B68"/>
    <w:rsid w:val="00255864"/>
    <w:rsid w:val="002630E1"/>
    <w:rsid w:val="002639ED"/>
    <w:rsid w:val="002665EF"/>
    <w:rsid w:val="00282F35"/>
    <w:rsid w:val="002943D3"/>
    <w:rsid w:val="002E7A10"/>
    <w:rsid w:val="002F1506"/>
    <w:rsid w:val="002F636D"/>
    <w:rsid w:val="003041E7"/>
    <w:rsid w:val="00304697"/>
    <w:rsid w:val="00313B73"/>
    <w:rsid w:val="003211D9"/>
    <w:rsid w:val="0033713F"/>
    <w:rsid w:val="00347596"/>
    <w:rsid w:val="00364753"/>
    <w:rsid w:val="00365786"/>
    <w:rsid w:val="003727CA"/>
    <w:rsid w:val="0038006B"/>
    <w:rsid w:val="00381231"/>
    <w:rsid w:val="003A1EDC"/>
    <w:rsid w:val="003A6954"/>
    <w:rsid w:val="003B32E2"/>
    <w:rsid w:val="003B42D1"/>
    <w:rsid w:val="003C6F36"/>
    <w:rsid w:val="003D14E6"/>
    <w:rsid w:val="003D524D"/>
    <w:rsid w:val="003D7D3D"/>
    <w:rsid w:val="003F10D8"/>
    <w:rsid w:val="003F4193"/>
    <w:rsid w:val="003F77B0"/>
    <w:rsid w:val="00400638"/>
    <w:rsid w:val="00405F80"/>
    <w:rsid w:val="00416404"/>
    <w:rsid w:val="004264B0"/>
    <w:rsid w:val="00445ED0"/>
    <w:rsid w:val="004466A9"/>
    <w:rsid w:val="0045514D"/>
    <w:rsid w:val="0046515E"/>
    <w:rsid w:val="0047436B"/>
    <w:rsid w:val="00483747"/>
    <w:rsid w:val="004902CD"/>
    <w:rsid w:val="0049271B"/>
    <w:rsid w:val="00497D95"/>
    <w:rsid w:val="004A074D"/>
    <w:rsid w:val="004A6B28"/>
    <w:rsid w:val="004A6E80"/>
    <w:rsid w:val="004D379F"/>
    <w:rsid w:val="004D650C"/>
    <w:rsid w:val="004E110E"/>
    <w:rsid w:val="004F0040"/>
    <w:rsid w:val="005018B5"/>
    <w:rsid w:val="00503B28"/>
    <w:rsid w:val="00511139"/>
    <w:rsid w:val="005155C1"/>
    <w:rsid w:val="005203B6"/>
    <w:rsid w:val="005242AD"/>
    <w:rsid w:val="005436D0"/>
    <w:rsid w:val="00555B77"/>
    <w:rsid w:val="0057355D"/>
    <w:rsid w:val="00582B2F"/>
    <w:rsid w:val="00593B99"/>
    <w:rsid w:val="0059784C"/>
    <w:rsid w:val="005978C7"/>
    <w:rsid w:val="005A20E2"/>
    <w:rsid w:val="005A7D2E"/>
    <w:rsid w:val="005B57CE"/>
    <w:rsid w:val="005B5D5C"/>
    <w:rsid w:val="005C35F8"/>
    <w:rsid w:val="005E02BA"/>
    <w:rsid w:val="005F3B68"/>
    <w:rsid w:val="00602685"/>
    <w:rsid w:val="00603B0A"/>
    <w:rsid w:val="0060571A"/>
    <w:rsid w:val="0061331C"/>
    <w:rsid w:val="006262FC"/>
    <w:rsid w:val="00642804"/>
    <w:rsid w:val="0064439F"/>
    <w:rsid w:val="00646BDD"/>
    <w:rsid w:val="0065359E"/>
    <w:rsid w:val="00654F37"/>
    <w:rsid w:val="00660ACD"/>
    <w:rsid w:val="006642E7"/>
    <w:rsid w:val="006771F2"/>
    <w:rsid w:val="0068377E"/>
    <w:rsid w:val="00691AF0"/>
    <w:rsid w:val="00694F83"/>
    <w:rsid w:val="00697AF8"/>
    <w:rsid w:val="006A40AC"/>
    <w:rsid w:val="006B0432"/>
    <w:rsid w:val="006B1E29"/>
    <w:rsid w:val="006B3BF4"/>
    <w:rsid w:val="006B5826"/>
    <w:rsid w:val="006B6C0C"/>
    <w:rsid w:val="006C6E82"/>
    <w:rsid w:val="006D6CFE"/>
    <w:rsid w:val="006D76E5"/>
    <w:rsid w:val="006F253E"/>
    <w:rsid w:val="006F3A6B"/>
    <w:rsid w:val="00701A97"/>
    <w:rsid w:val="00701CDE"/>
    <w:rsid w:val="007069FF"/>
    <w:rsid w:val="0071271A"/>
    <w:rsid w:val="0071680F"/>
    <w:rsid w:val="00721A3C"/>
    <w:rsid w:val="007235DA"/>
    <w:rsid w:val="007253E1"/>
    <w:rsid w:val="00734E08"/>
    <w:rsid w:val="00735CFA"/>
    <w:rsid w:val="00735FB6"/>
    <w:rsid w:val="0073618F"/>
    <w:rsid w:val="00747F36"/>
    <w:rsid w:val="007514AB"/>
    <w:rsid w:val="00754290"/>
    <w:rsid w:val="00754498"/>
    <w:rsid w:val="0075590F"/>
    <w:rsid w:val="00756484"/>
    <w:rsid w:val="00763464"/>
    <w:rsid w:val="00776833"/>
    <w:rsid w:val="0078668C"/>
    <w:rsid w:val="00790039"/>
    <w:rsid w:val="007A0FB9"/>
    <w:rsid w:val="007B14E0"/>
    <w:rsid w:val="007C57A9"/>
    <w:rsid w:val="007C6CB9"/>
    <w:rsid w:val="007D2BC0"/>
    <w:rsid w:val="007D3C9B"/>
    <w:rsid w:val="007F30CB"/>
    <w:rsid w:val="007F60B3"/>
    <w:rsid w:val="008035EF"/>
    <w:rsid w:val="008062D6"/>
    <w:rsid w:val="008071CB"/>
    <w:rsid w:val="0081198C"/>
    <w:rsid w:val="008254FF"/>
    <w:rsid w:val="00830360"/>
    <w:rsid w:val="00832AC0"/>
    <w:rsid w:val="008435C9"/>
    <w:rsid w:val="008449E3"/>
    <w:rsid w:val="00855870"/>
    <w:rsid w:val="0087238E"/>
    <w:rsid w:val="00877B66"/>
    <w:rsid w:val="00887818"/>
    <w:rsid w:val="00897825"/>
    <w:rsid w:val="008A4DB6"/>
    <w:rsid w:val="008B4BD6"/>
    <w:rsid w:val="008B68E8"/>
    <w:rsid w:val="008C224B"/>
    <w:rsid w:val="008C24E6"/>
    <w:rsid w:val="008C2D1A"/>
    <w:rsid w:val="008C4D9D"/>
    <w:rsid w:val="008D5C2C"/>
    <w:rsid w:val="008D6412"/>
    <w:rsid w:val="008D768F"/>
    <w:rsid w:val="008F0267"/>
    <w:rsid w:val="00900F18"/>
    <w:rsid w:val="00912E03"/>
    <w:rsid w:val="0091785A"/>
    <w:rsid w:val="009301CB"/>
    <w:rsid w:val="0093392E"/>
    <w:rsid w:val="00935084"/>
    <w:rsid w:val="009445BA"/>
    <w:rsid w:val="009570DB"/>
    <w:rsid w:val="00963F33"/>
    <w:rsid w:val="009715D6"/>
    <w:rsid w:val="00971B3B"/>
    <w:rsid w:val="0098378D"/>
    <w:rsid w:val="00985409"/>
    <w:rsid w:val="00987326"/>
    <w:rsid w:val="00994859"/>
    <w:rsid w:val="009A1671"/>
    <w:rsid w:val="009A66CD"/>
    <w:rsid w:val="009A7ED2"/>
    <w:rsid w:val="009B2534"/>
    <w:rsid w:val="009B5B12"/>
    <w:rsid w:val="009B7B0F"/>
    <w:rsid w:val="009C1127"/>
    <w:rsid w:val="009E6DBB"/>
    <w:rsid w:val="009E77AC"/>
    <w:rsid w:val="009F5C67"/>
    <w:rsid w:val="009F6113"/>
    <w:rsid w:val="00A007F4"/>
    <w:rsid w:val="00A23B10"/>
    <w:rsid w:val="00A25571"/>
    <w:rsid w:val="00A25AB4"/>
    <w:rsid w:val="00A262F1"/>
    <w:rsid w:val="00A30CCF"/>
    <w:rsid w:val="00A3641B"/>
    <w:rsid w:val="00A4434C"/>
    <w:rsid w:val="00A634F6"/>
    <w:rsid w:val="00A77627"/>
    <w:rsid w:val="00AA0E52"/>
    <w:rsid w:val="00AA70F6"/>
    <w:rsid w:val="00AB32CF"/>
    <w:rsid w:val="00AB5A40"/>
    <w:rsid w:val="00AC7BB4"/>
    <w:rsid w:val="00B16D06"/>
    <w:rsid w:val="00B42227"/>
    <w:rsid w:val="00B54DEB"/>
    <w:rsid w:val="00B608BD"/>
    <w:rsid w:val="00B635FD"/>
    <w:rsid w:val="00B75C0D"/>
    <w:rsid w:val="00B77915"/>
    <w:rsid w:val="00B82CFC"/>
    <w:rsid w:val="00B84A94"/>
    <w:rsid w:val="00B90D34"/>
    <w:rsid w:val="00B97E05"/>
    <w:rsid w:val="00BA54F6"/>
    <w:rsid w:val="00BC36E1"/>
    <w:rsid w:val="00BC7451"/>
    <w:rsid w:val="00BE2107"/>
    <w:rsid w:val="00BE5771"/>
    <w:rsid w:val="00C012C4"/>
    <w:rsid w:val="00C04086"/>
    <w:rsid w:val="00C06DF6"/>
    <w:rsid w:val="00C12561"/>
    <w:rsid w:val="00C21C58"/>
    <w:rsid w:val="00C22DFC"/>
    <w:rsid w:val="00C235CF"/>
    <w:rsid w:val="00C248D5"/>
    <w:rsid w:val="00C3085F"/>
    <w:rsid w:val="00C330F9"/>
    <w:rsid w:val="00C54CCF"/>
    <w:rsid w:val="00C55CE5"/>
    <w:rsid w:val="00C721DD"/>
    <w:rsid w:val="00C80C4A"/>
    <w:rsid w:val="00C8294D"/>
    <w:rsid w:val="00C92ECE"/>
    <w:rsid w:val="00C9419A"/>
    <w:rsid w:val="00C95359"/>
    <w:rsid w:val="00CA5D74"/>
    <w:rsid w:val="00CB6B05"/>
    <w:rsid w:val="00CB7634"/>
    <w:rsid w:val="00CB78FF"/>
    <w:rsid w:val="00CC30E7"/>
    <w:rsid w:val="00CC6824"/>
    <w:rsid w:val="00CD4A4E"/>
    <w:rsid w:val="00D05F96"/>
    <w:rsid w:val="00D0641B"/>
    <w:rsid w:val="00D15993"/>
    <w:rsid w:val="00D21F86"/>
    <w:rsid w:val="00D25D6B"/>
    <w:rsid w:val="00D30CD2"/>
    <w:rsid w:val="00D434B6"/>
    <w:rsid w:val="00D46F9C"/>
    <w:rsid w:val="00D51F0B"/>
    <w:rsid w:val="00D6574B"/>
    <w:rsid w:val="00D70681"/>
    <w:rsid w:val="00D82759"/>
    <w:rsid w:val="00D96A06"/>
    <w:rsid w:val="00DE0B40"/>
    <w:rsid w:val="00DE3D73"/>
    <w:rsid w:val="00DE5956"/>
    <w:rsid w:val="00DF152D"/>
    <w:rsid w:val="00DF24CF"/>
    <w:rsid w:val="00E104C3"/>
    <w:rsid w:val="00E116A1"/>
    <w:rsid w:val="00E13EDA"/>
    <w:rsid w:val="00E22F5A"/>
    <w:rsid w:val="00E2376B"/>
    <w:rsid w:val="00E273C3"/>
    <w:rsid w:val="00E33296"/>
    <w:rsid w:val="00E36234"/>
    <w:rsid w:val="00E40699"/>
    <w:rsid w:val="00E4143F"/>
    <w:rsid w:val="00E503CA"/>
    <w:rsid w:val="00E61428"/>
    <w:rsid w:val="00E61436"/>
    <w:rsid w:val="00E72277"/>
    <w:rsid w:val="00E73F47"/>
    <w:rsid w:val="00E80FFB"/>
    <w:rsid w:val="00EA0E43"/>
    <w:rsid w:val="00EB2569"/>
    <w:rsid w:val="00EC2BB0"/>
    <w:rsid w:val="00F01655"/>
    <w:rsid w:val="00F04FBD"/>
    <w:rsid w:val="00F066C2"/>
    <w:rsid w:val="00F078B0"/>
    <w:rsid w:val="00F1678C"/>
    <w:rsid w:val="00F16B8C"/>
    <w:rsid w:val="00F27911"/>
    <w:rsid w:val="00F564FC"/>
    <w:rsid w:val="00F60D2B"/>
    <w:rsid w:val="00F6150B"/>
    <w:rsid w:val="00F63A0D"/>
    <w:rsid w:val="00F65269"/>
    <w:rsid w:val="00F654B8"/>
    <w:rsid w:val="00F65985"/>
    <w:rsid w:val="00F67A80"/>
    <w:rsid w:val="00FB37BD"/>
    <w:rsid w:val="00FC266A"/>
    <w:rsid w:val="00FD1A68"/>
    <w:rsid w:val="00FD4774"/>
    <w:rsid w:val="00FD7C16"/>
    <w:rsid w:val="00FE1CDA"/>
    <w:rsid w:val="00FE4037"/>
    <w:rsid w:val="00FE57BF"/>
    <w:rsid w:val="00FF4DC1"/>
    <w:rsid w:val="012B4701"/>
    <w:rsid w:val="01A473FF"/>
    <w:rsid w:val="01D628BE"/>
    <w:rsid w:val="02203B3A"/>
    <w:rsid w:val="0261487E"/>
    <w:rsid w:val="02CC7B09"/>
    <w:rsid w:val="03035935"/>
    <w:rsid w:val="036A7762"/>
    <w:rsid w:val="037C716B"/>
    <w:rsid w:val="038720C2"/>
    <w:rsid w:val="03930A79"/>
    <w:rsid w:val="03CA2248"/>
    <w:rsid w:val="03E219EE"/>
    <w:rsid w:val="04137DFA"/>
    <w:rsid w:val="047343F5"/>
    <w:rsid w:val="056A57F8"/>
    <w:rsid w:val="05F652DD"/>
    <w:rsid w:val="061439B5"/>
    <w:rsid w:val="066C1739"/>
    <w:rsid w:val="076C7F34"/>
    <w:rsid w:val="07F1509C"/>
    <w:rsid w:val="080261BB"/>
    <w:rsid w:val="08A70B11"/>
    <w:rsid w:val="091A424A"/>
    <w:rsid w:val="091E40AA"/>
    <w:rsid w:val="09671F72"/>
    <w:rsid w:val="0972111F"/>
    <w:rsid w:val="09BC05EC"/>
    <w:rsid w:val="09E10052"/>
    <w:rsid w:val="09FB7366"/>
    <w:rsid w:val="0A6D7B38"/>
    <w:rsid w:val="0B15662E"/>
    <w:rsid w:val="0BA6296F"/>
    <w:rsid w:val="0BE80A87"/>
    <w:rsid w:val="0CC65882"/>
    <w:rsid w:val="0CDA7707"/>
    <w:rsid w:val="0DB24763"/>
    <w:rsid w:val="0E9E4764"/>
    <w:rsid w:val="0EB9334C"/>
    <w:rsid w:val="0F8B28D2"/>
    <w:rsid w:val="0FBF79A8"/>
    <w:rsid w:val="10030B85"/>
    <w:rsid w:val="101051ED"/>
    <w:rsid w:val="10190546"/>
    <w:rsid w:val="12527D3F"/>
    <w:rsid w:val="12AA1929"/>
    <w:rsid w:val="12AB2A46"/>
    <w:rsid w:val="138403CC"/>
    <w:rsid w:val="1384217A"/>
    <w:rsid w:val="14E629C1"/>
    <w:rsid w:val="150D0E85"/>
    <w:rsid w:val="155D48B9"/>
    <w:rsid w:val="160E6673"/>
    <w:rsid w:val="1708666A"/>
    <w:rsid w:val="17D42FA4"/>
    <w:rsid w:val="19037FE5"/>
    <w:rsid w:val="19900A12"/>
    <w:rsid w:val="19C24C2F"/>
    <w:rsid w:val="19F33BB6"/>
    <w:rsid w:val="1A310B82"/>
    <w:rsid w:val="1A8D7508"/>
    <w:rsid w:val="1AC437A4"/>
    <w:rsid w:val="1B5A59F0"/>
    <w:rsid w:val="1BF105C9"/>
    <w:rsid w:val="1CB11B06"/>
    <w:rsid w:val="1CDD1FCF"/>
    <w:rsid w:val="1CFA16FF"/>
    <w:rsid w:val="1D2422D8"/>
    <w:rsid w:val="1D5202A2"/>
    <w:rsid w:val="1D532BBD"/>
    <w:rsid w:val="1DA13AFA"/>
    <w:rsid w:val="1E000793"/>
    <w:rsid w:val="1E370533"/>
    <w:rsid w:val="1EE95587"/>
    <w:rsid w:val="1F182311"/>
    <w:rsid w:val="1F5844BB"/>
    <w:rsid w:val="1F69491A"/>
    <w:rsid w:val="1F980D5B"/>
    <w:rsid w:val="1FA3063F"/>
    <w:rsid w:val="1FAD3F88"/>
    <w:rsid w:val="20897AC0"/>
    <w:rsid w:val="208D2876"/>
    <w:rsid w:val="20F46465"/>
    <w:rsid w:val="210B63F6"/>
    <w:rsid w:val="211D3DA7"/>
    <w:rsid w:val="2129610F"/>
    <w:rsid w:val="21747CD2"/>
    <w:rsid w:val="21FB3F4F"/>
    <w:rsid w:val="220821C8"/>
    <w:rsid w:val="22291FCF"/>
    <w:rsid w:val="22AB6B3F"/>
    <w:rsid w:val="23937AC8"/>
    <w:rsid w:val="23E00F22"/>
    <w:rsid w:val="24B0361B"/>
    <w:rsid w:val="25203CCD"/>
    <w:rsid w:val="252D7F94"/>
    <w:rsid w:val="25FD42CD"/>
    <w:rsid w:val="26154EB4"/>
    <w:rsid w:val="26661BB3"/>
    <w:rsid w:val="267F67D1"/>
    <w:rsid w:val="26C012C4"/>
    <w:rsid w:val="28420146"/>
    <w:rsid w:val="299B7DC6"/>
    <w:rsid w:val="2A4E308A"/>
    <w:rsid w:val="2B6A7A50"/>
    <w:rsid w:val="2B822FEC"/>
    <w:rsid w:val="2BDA654F"/>
    <w:rsid w:val="2CA15303"/>
    <w:rsid w:val="2D8C63A3"/>
    <w:rsid w:val="2E7B3D35"/>
    <w:rsid w:val="2EA927A9"/>
    <w:rsid w:val="2EAB0AAB"/>
    <w:rsid w:val="2F274D9B"/>
    <w:rsid w:val="2F6649D2"/>
    <w:rsid w:val="2F991CA5"/>
    <w:rsid w:val="30DD2A72"/>
    <w:rsid w:val="315076E8"/>
    <w:rsid w:val="3227669B"/>
    <w:rsid w:val="32854830"/>
    <w:rsid w:val="34930017"/>
    <w:rsid w:val="35244AF8"/>
    <w:rsid w:val="358D0FE4"/>
    <w:rsid w:val="35D7578A"/>
    <w:rsid w:val="35DC59EE"/>
    <w:rsid w:val="35E674FA"/>
    <w:rsid w:val="36405F7D"/>
    <w:rsid w:val="3652180C"/>
    <w:rsid w:val="36A007CA"/>
    <w:rsid w:val="378659C1"/>
    <w:rsid w:val="37922808"/>
    <w:rsid w:val="37EB1F18"/>
    <w:rsid w:val="38363929"/>
    <w:rsid w:val="38BD1B07"/>
    <w:rsid w:val="38F60B75"/>
    <w:rsid w:val="39380748"/>
    <w:rsid w:val="39FE4185"/>
    <w:rsid w:val="3A2B2AA0"/>
    <w:rsid w:val="3A396F6B"/>
    <w:rsid w:val="3AC67785"/>
    <w:rsid w:val="3AD55680"/>
    <w:rsid w:val="3B874CE3"/>
    <w:rsid w:val="3BE63813"/>
    <w:rsid w:val="3C3519B4"/>
    <w:rsid w:val="3DC6320C"/>
    <w:rsid w:val="3EFB0C93"/>
    <w:rsid w:val="3F5D7BA0"/>
    <w:rsid w:val="3F7B000C"/>
    <w:rsid w:val="3FBDE036"/>
    <w:rsid w:val="3FF3309B"/>
    <w:rsid w:val="3FF54374"/>
    <w:rsid w:val="403D52DB"/>
    <w:rsid w:val="404B6D6F"/>
    <w:rsid w:val="41B45A71"/>
    <w:rsid w:val="42E514F0"/>
    <w:rsid w:val="432205D2"/>
    <w:rsid w:val="436A63E7"/>
    <w:rsid w:val="437E6337"/>
    <w:rsid w:val="44537B7B"/>
    <w:rsid w:val="44B32884"/>
    <w:rsid w:val="44E879B5"/>
    <w:rsid w:val="45B846D6"/>
    <w:rsid w:val="46813FDD"/>
    <w:rsid w:val="47617B01"/>
    <w:rsid w:val="47F008D6"/>
    <w:rsid w:val="484F02A2"/>
    <w:rsid w:val="488C4C47"/>
    <w:rsid w:val="48A44149"/>
    <w:rsid w:val="48C46704"/>
    <w:rsid w:val="492D2391"/>
    <w:rsid w:val="49D62A28"/>
    <w:rsid w:val="49E8450A"/>
    <w:rsid w:val="4A4A0D21"/>
    <w:rsid w:val="4A6E0CD3"/>
    <w:rsid w:val="4AD60806"/>
    <w:rsid w:val="4B683F6F"/>
    <w:rsid w:val="4BF74ED8"/>
    <w:rsid w:val="4BFC429C"/>
    <w:rsid w:val="4C013FBC"/>
    <w:rsid w:val="4C5FC75B"/>
    <w:rsid w:val="4C7402D7"/>
    <w:rsid w:val="4C8B22A5"/>
    <w:rsid w:val="4F0F2539"/>
    <w:rsid w:val="4F1B7FA7"/>
    <w:rsid w:val="4F55619D"/>
    <w:rsid w:val="4F7C497F"/>
    <w:rsid w:val="4FA7451F"/>
    <w:rsid w:val="4FE039D8"/>
    <w:rsid w:val="50264753"/>
    <w:rsid w:val="503A176D"/>
    <w:rsid w:val="51581605"/>
    <w:rsid w:val="51C26265"/>
    <w:rsid w:val="51FD48CA"/>
    <w:rsid w:val="528A2602"/>
    <w:rsid w:val="529A036B"/>
    <w:rsid w:val="529B7BC9"/>
    <w:rsid w:val="53255590"/>
    <w:rsid w:val="53853260"/>
    <w:rsid w:val="53D77AC9"/>
    <w:rsid w:val="53E06252"/>
    <w:rsid w:val="55F10BEA"/>
    <w:rsid w:val="57415259"/>
    <w:rsid w:val="57995095"/>
    <w:rsid w:val="5A335695"/>
    <w:rsid w:val="5AB77ABD"/>
    <w:rsid w:val="5B0847CE"/>
    <w:rsid w:val="5C2B2A4F"/>
    <w:rsid w:val="5CC63083"/>
    <w:rsid w:val="5CC83CEB"/>
    <w:rsid w:val="5CEB76B4"/>
    <w:rsid w:val="5D212727"/>
    <w:rsid w:val="5D464BE3"/>
    <w:rsid w:val="5DE03A1E"/>
    <w:rsid w:val="5DE30E18"/>
    <w:rsid w:val="5F3D2D8C"/>
    <w:rsid w:val="5F7F2DC3"/>
    <w:rsid w:val="5FF39DF9"/>
    <w:rsid w:val="603262EF"/>
    <w:rsid w:val="60B13450"/>
    <w:rsid w:val="60FE2644"/>
    <w:rsid w:val="625E7607"/>
    <w:rsid w:val="63021D41"/>
    <w:rsid w:val="63057A83"/>
    <w:rsid w:val="63AD76F5"/>
    <w:rsid w:val="642A7E72"/>
    <w:rsid w:val="64671D6D"/>
    <w:rsid w:val="64CA0FF6"/>
    <w:rsid w:val="64F102BF"/>
    <w:rsid w:val="64F551FD"/>
    <w:rsid w:val="654F5217"/>
    <w:rsid w:val="657F3B1C"/>
    <w:rsid w:val="660D1128"/>
    <w:rsid w:val="66553BDD"/>
    <w:rsid w:val="665925BF"/>
    <w:rsid w:val="67281F92"/>
    <w:rsid w:val="67397F49"/>
    <w:rsid w:val="67670D0C"/>
    <w:rsid w:val="677671A1"/>
    <w:rsid w:val="691A4E3E"/>
    <w:rsid w:val="691C78D4"/>
    <w:rsid w:val="6A3A6264"/>
    <w:rsid w:val="6A4315BC"/>
    <w:rsid w:val="6A57468A"/>
    <w:rsid w:val="6A8F27B0"/>
    <w:rsid w:val="6AB875E3"/>
    <w:rsid w:val="6ACA6966"/>
    <w:rsid w:val="6AF6662F"/>
    <w:rsid w:val="6B596BBE"/>
    <w:rsid w:val="6C651125"/>
    <w:rsid w:val="6CD429A0"/>
    <w:rsid w:val="6D120AFE"/>
    <w:rsid w:val="6E2D7E8C"/>
    <w:rsid w:val="6E712470"/>
    <w:rsid w:val="6E7B6E4B"/>
    <w:rsid w:val="6E9A5523"/>
    <w:rsid w:val="6EC60143"/>
    <w:rsid w:val="6F024E2E"/>
    <w:rsid w:val="6F293585"/>
    <w:rsid w:val="6F2A4AF9"/>
    <w:rsid w:val="6FA348AB"/>
    <w:rsid w:val="6FD06242"/>
    <w:rsid w:val="701513F0"/>
    <w:rsid w:val="7060279C"/>
    <w:rsid w:val="70BF74C3"/>
    <w:rsid w:val="71C34D91"/>
    <w:rsid w:val="722B4B4E"/>
    <w:rsid w:val="722E0038"/>
    <w:rsid w:val="72E5624E"/>
    <w:rsid w:val="72EE0006"/>
    <w:rsid w:val="73987733"/>
    <w:rsid w:val="73B452D9"/>
    <w:rsid w:val="74BC04A6"/>
    <w:rsid w:val="752244C4"/>
    <w:rsid w:val="75285696"/>
    <w:rsid w:val="75287D2D"/>
    <w:rsid w:val="75822CF1"/>
    <w:rsid w:val="760D0CD1"/>
    <w:rsid w:val="76781F92"/>
    <w:rsid w:val="770045CD"/>
    <w:rsid w:val="77170059"/>
    <w:rsid w:val="77212C85"/>
    <w:rsid w:val="77534E09"/>
    <w:rsid w:val="775F515F"/>
    <w:rsid w:val="779C230C"/>
    <w:rsid w:val="796B2DFE"/>
    <w:rsid w:val="7AB67B89"/>
    <w:rsid w:val="7B547650"/>
    <w:rsid w:val="7CE26037"/>
    <w:rsid w:val="7D605990"/>
    <w:rsid w:val="7D8C038C"/>
    <w:rsid w:val="7DAE00ED"/>
    <w:rsid w:val="7DD16A88"/>
    <w:rsid w:val="7DD30D3F"/>
    <w:rsid w:val="7E1153D8"/>
    <w:rsid w:val="7E6B7C1A"/>
    <w:rsid w:val="7EAB7A4E"/>
    <w:rsid w:val="7F02218E"/>
    <w:rsid w:val="7F2A1125"/>
    <w:rsid w:val="7F4F4108"/>
    <w:rsid w:val="7F5576EC"/>
    <w:rsid w:val="7F6851CA"/>
    <w:rsid w:val="7FA2808B"/>
    <w:rsid w:val="BF7F01BF"/>
    <w:rsid w:val="CFFA9BEF"/>
    <w:rsid w:val="DFDBE67B"/>
    <w:rsid w:val="DFFF6725"/>
    <w:rsid w:val="EFF9420B"/>
    <w:rsid w:val="F557AB4B"/>
    <w:rsid w:val="F5A7D12F"/>
    <w:rsid w:val="F9F5FAF0"/>
    <w:rsid w:val="FFDF8FA6"/>
    <w:rsid w:val="FFEF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7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4"/>
      <w:lang w:eastAsia="zh-CN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页脚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0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1">
    <w:name w:val="批注文字 字符"/>
    <w:basedOn w:val="11"/>
    <w:link w:val="2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2">
    <w:name w:val="批注主题 字符"/>
    <w:basedOn w:val="21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3">
    <w:name w:val="批注框文本 字符"/>
    <w:basedOn w:val="11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4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5">
    <w:name w:val="修订3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6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7">
    <w:name w:val="10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0B19-EEC4-43BE-8B41-AA0BAD137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1769</Words>
  <Characters>1943</Characters>
  <Lines>17</Lines>
  <Paragraphs>5</Paragraphs>
  <TotalTime>166</TotalTime>
  <ScaleCrop>false</ScaleCrop>
  <LinksUpToDate>false</LinksUpToDate>
  <CharactersWithSpaces>2060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2025-05-01T23:42:00Z</dcterms:created>
  <dc:creator>Data</dc:creator>
  <cp:lastModifiedBy>王璐</cp:lastModifiedBy>
  <dcterms:modified xsi:type="dcterms:W3CDTF">2026-05-07T08:43:36Z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2024-08-12T09:26:14Z</vt:filetime>
  </property>
  <property fmtid="{D5CDD505-2E9C-101B-9397-08002B2CF9AE}" pid="4" name="KSOProductBuildVer">
    <vt:lpwstr>2052-12.1.0.25865</vt:lpwstr>
  </property>
  <property fmtid="{D5CDD505-2E9C-101B-9397-08002B2CF9AE}" pid="5" name="ICV">
    <vt:lpwstr>DA312460F0E44C7887E5C4F85E7AB4C5_13</vt:lpwstr>
  </property>
  <property fmtid="{D5CDD505-2E9C-101B-9397-08002B2CF9AE}" pid="6" name="KSOTemplateDocerSaveRecord">
    <vt:lpwstr>eyJoZGlkIjoiN2IzMzA0YWE2NGEzMTM1MzNkM2QyYjVkMzViNTRjMjEiLCJ1c2VySWQiOiIxMjA2NjU3OTI1In0=</vt:lpwstr>
  </property>
</Properties>
</file>