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B025"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Cs/>
          <w:iCs/>
          <w:color w:val="000000"/>
          <w:sz w:val="24"/>
          <w:szCs w:val="24"/>
        </w:rPr>
        <w:t>601113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 xml:space="preserve">                                   证券简称：华鼎股份</w:t>
      </w:r>
    </w:p>
    <w:p w14:paraId="0E81ADB2">
      <w:pPr>
        <w:spacing w:before="156" w:before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义乌华鼎锦纶股份有限公司</w:t>
      </w:r>
    </w:p>
    <w:p w14:paraId="2DA83BB2">
      <w:pPr>
        <w:spacing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11BA5AC5">
      <w:pPr>
        <w:spacing w:line="560" w:lineRule="exact"/>
        <w:jc w:val="righ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hint="eastAsia" w:ascii="宋体" w:hAnsi="宋体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6-</w:t>
      </w:r>
      <w:r>
        <w:rPr>
          <w:rFonts w:ascii="宋体" w:hAnsi="宋体"/>
          <w:bCs/>
          <w:iCs/>
          <w:color w:val="000000"/>
          <w:sz w:val="24"/>
          <w:szCs w:val="24"/>
        </w:rPr>
        <w:t>00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1</w:t>
      </w:r>
    </w:p>
    <w:tbl>
      <w:tblPr>
        <w:tblStyle w:val="5"/>
        <w:tblW w:w="918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484"/>
      </w:tblGrid>
      <w:tr w14:paraId="25C0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5C313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3BC823B5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AF896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特定对象调研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分析师会议</w:t>
            </w:r>
          </w:p>
          <w:p w14:paraId="21D4D984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媒体采访  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业绩说明会</w:t>
            </w:r>
          </w:p>
          <w:p w14:paraId="1766005A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新闻发布会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路演活动</w:t>
            </w:r>
          </w:p>
          <w:p w14:paraId="0E54631E">
            <w:pPr>
              <w:tabs>
                <w:tab w:val="left" w:pos="280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现场参观  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□电话会议</w:t>
            </w:r>
          </w:p>
          <w:p w14:paraId="27BAFBD5">
            <w:pPr>
              <w:tabs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券商策略会 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其他（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请文字说明其他活动内容）</w:t>
            </w:r>
          </w:p>
        </w:tc>
      </w:tr>
      <w:tr w14:paraId="6623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446E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F1C2">
            <w:pPr>
              <w:spacing w:line="400" w:lineRule="exac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国联民生证券：刘天其、赵嘉卉；东方财富证券：韩欣</w:t>
            </w:r>
          </w:p>
        </w:tc>
      </w:tr>
      <w:tr w14:paraId="35CC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AE9D7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AA244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2026年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5月7日</w:t>
            </w:r>
          </w:p>
        </w:tc>
      </w:tr>
      <w:tr w14:paraId="5960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569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70C7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公司会议室</w:t>
            </w:r>
          </w:p>
        </w:tc>
      </w:tr>
      <w:tr w14:paraId="4091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9C42">
            <w:pPr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25D0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董事会秘书 张益惠女士</w:t>
            </w:r>
          </w:p>
        </w:tc>
      </w:tr>
      <w:tr w14:paraId="4DEF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B4625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B73168D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F4B5">
            <w:pPr>
              <w:spacing w:line="360" w:lineRule="auto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华鼎股份创建于2002年，是真爱集团旗下核心企业，专注于高品质、差别化民用锦纶，已完成锦纶6、锦纶66共同组成的锦纶长丝矩阵，是国际首屈一指的锦纶品质引领者。</w:t>
            </w:r>
          </w:p>
          <w:p w14:paraId="341DE8A6">
            <w:pPr>
              <w:spacing w:line="360" w:lineRule="auto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建成全球规模最大、智能化程度最高的锦纶未来工厂，是国家工信部全流程锦纶生产智能工厂、浙江省未来工厂。工厂引进世界先进水平的卷绕、自动化落筒和自动化检验包装以及瑞士SSM超细空变丝等设备，融合应用锦纶MES智能化等最新前沿技术，开创锦纶全流程全自动化智能制造的先河。</w:t>
            </w:r>
          </w:p>
          <w:p w14:paraId="048FF36E">
            <w:pPr>
              <w:spacing w:line="360" w:lineRule="auto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始终坚持可持续发展理念，不断加大绿色、低碳、再生锦纶产品的开发和生产比重，推出“智美”高端系列锦纶，涵盖绿色纤维、太空纤维、差别化纤维、功能性纤维等众多系列产品，为海内外客户提供优质解决方案。</w:t>
            </w:r>
          </w:p>
          <w:p w14:paraId="3A1BCEB3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第一季度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业绩下降原因以及未来市场展望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</w:rPr>
              <w:t>？</w:t>
            </w:r>
          </w:p>
          <w:p w14:paraId="599B7DC8">
            <w:pPr>
              <w:spacing w:line="360" w:lineRule="auto"/>
              <w:ind w:firstLine="480" w:firstLineChars="200"/>
              <w:rPr>
                <w:rFonts w:hint="default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2026年第一季度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公司实现营业收入11.39亿元；归母净利润870.70万元，盈利水平同比有所波动。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原因主要系：</w:t>
            </w:r>
            <w:r>
              <w:rPr>
                <w:rFonts w:ascii="宋体" w:hAnsi="宋体" w:eastAsia="宋体" w:cs="宋体"/>
                <w:sz w:val="24"/>
                <w:szCs w:val="24"/>
              </w:rPr>
              <w:t>受国际原油价格大幅波动、行业市场竞争日趋激烈、海外终端市场需求整体走弱等多重因素叠加影响，公司锦纶业务原材料采购成本持续刚性上涨；同时产品销售价格调整存在传导滞后效应，导致毛利空间被明显挤压，公司整体盈利水平同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下降。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尽管外部环境带来阶段性压力，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但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公司产销规模仍实现稳步扩张。2026年一季度，公司锦纶长丝产量7.40万吨，同比增长6.78%；销量7.39万吨，同比增长19.27%。销量增速显著高于产量增速</w:t>
            </w:r>
            <w:r>
              <w:rPr>
                <w:rFonts w:hint="default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。</w:t>
            </w:r>
          </w:p>
          <w:p w14:paraId="26D0C3DF">
            <w:pPr>
              <w:spacing w:line="360" w:lineRule="auto"/>
              <w:ind w:firstLine="480" w:firstLineChars="200"/>
              <w:rPr>
                <w:rFonts w:hint="default" w:ascii="宋体" w:hAnsi="宋体" w:cs="宋体"/>
                <w:bCs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val="en-US" w:eastAsia="zh-CN"/>
              </w:rPr>
              <w:t>未来，</w:t>
            </w:r>
            <w:r>
              <w:rPr>
                <w:rFonts w:hint="default" w:ascii="宋体" w:hAnsi="宋体" w:cs="宋体"/>
                <w:bCs w:val="0"/>
                <w:iCs w:val="0"/>
                <w:sz w:val="24"/>
                <w:szCs w:val="24"/>
              </w:rPr>
              <w:t>公司将持续</w:t>
            </w:r>
            <w:r>
              <w:rPr>
                <w:rFonts w:hint="eastAsia" w:ascii="宋体" w:hAnsi="宋体" w:cs="宋体"/>
                <w:bCs w:val="0"/>
                <w:iCs w:val="0"/>
                <w:sz w:val="24"/>
                <w:szCs w:val="24"/>
                <w:lang w:val="en-US" w:eastAsia="zh-CN"/>
              </w:rPr>
              <w:t>聚焦</w:t>
            </w:r>
            <w:r>
              <w:rPr>
                <w:rFonts w:hint="default" w:ascii="宋体" w:hAnsi="宋体" w:cs="宋体"/>
                <w:bCs w:val="0"/>
                <w:iCs w:val="0"/>
                <w:sz w:val="24"/>
                <w:szCs w:val="24"/>
              </w:rPr>
              <w:t>锦纶主业，不断完善以锦纶6、锦纶66共同组成的锦纶长丝矩阵，集中资源优势做好细分市场，不断提高市场地位及公司品牌影响力。</w:t>
            </w:r>
          </w:p>
          <w:p w14:paraId="23568E8A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公司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近期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有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研发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哪些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新产品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？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新产品大多用于哪些产品或场景？</w:t>
            </w:r>
          </w:p>
          <w:p w14:paraId="4C9D36F1"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设有研究院，根据市场需求不断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研发创新产品，在提升产品附加值的同时，进一步明确了“全品类、绿色化、功能化、差异化”的发展方向。</w:t>
            </w:r>
          </w:p>
          <w:p w14:paraId="50FE125F"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依托长期研发技术沉淀，公司成功研发并落地 CLEANPRO 净铂纶易去污锦纶纤维。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产品创新采用共聚抗污改性技术，将抗污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因子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植入分子链内部，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从根源上</w:t>
            </w:r>
            <w:r>
              <w:rPr>
                <w:rFonts w:ascii="宋体" w:hAnsi="宋体" w:eastAsia="宋体" w:cs="宋体"/>
                <w:sz w:val="24"/>
                <w:szCs w:val="24"/>
              </w:rPr>
              <w:t>克服传统涂层处理方式的性能短板与应用局限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拥有易清洁、耐多次水洗、绿色低碳等综合性能优势。产品可适配浅色服饰、婴童纺织品、家居家纺、汽车内饰等多元下游应用场景，精准匹配消费升级及高端功能性纺织面料的行业发展趋势。</w:t>
            </w:r>
          </w:p>
          <w:p w14:paraId="3624E034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三、公司海外市场拓展情况。</w:t>
            </w:r>
          </w:p>
          <w:p w14:paraId="66EC411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长期以来，公司锦纶丝业务</w:t>
            </w:r>
            <w:r>
              <w:rPr>
                <w:rFonts w:hint="eastAsia" w:ascii="宋体" w:hAnsi="宋体" w:cs="宋体"/>
                <w:sz w:val="24"/>
                <w:szCs w:val="24"/>
              </w:rPr>
              <w:t>深耕国内市场，内销为公司经营发展提供基本盘支撑。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依</w:t>
            </w:r>
            <w:r>
              <w:rPr>
                <w:rFonts w:ascii="宋体" w:hAnsi="宋体" w:eastAsia="宋体" w:cs="宋体"/>
                <w:sz w:val="24"/>
                <w:szCs w:val="24"/>
              </w:rPr>
              <w:t>托海外市场机遇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公司正在加速市场多元化，将东南亚、南亚作为新兴市场突破支点，同时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稳扎</w:t>
            </w:r>
            <w:r>
              <w:rPr>
                <w:rFonts w:hint="eastAsia" w:ascii="宋体" w:hAnsi="宋体" w:cs="宋体"/>
                <w:sz w:val="24"/>
                <w:szCs w:val="24"/>
              </w:rPr>
              <w:t>欧洲成熟优质市场。通过差异化市场策略、渠道赋能与合规化运营，持续优化全球营收结构，强化公司长期核心竞争力与全球化经营格局。</w:t>
            </w:r>
          </w:p>
          <w:p w14:paraId="4A46712A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四、公司在智能化方面的成效有哪些？</w:t>
            </w:r>
          </w:p>
          <w:p w14:paraId="0FF2A799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近年来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公司持续推进数智赋能战略，加快数字化、智能化转型升级。管理端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启动 ERP 系统升级，依托新一代 BIP 平台实现全域数据共享，搭建一体化协同运营管理体系；生产端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推进华鼎五洲 MES 系统建设，构建标准化、可视化智能生产管控体系，覆盖生产、质控、设备运维全流程，实现生产运营数字化管理。</w:t>
            </w:r>
          </w:p>
          <w:p w14:paraId="5418D33A">
            <w:pPr>
              <w:numPr>
                <w:ilvl w:val="-1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随着数智化转型深入落地及未来工厂效能逐步释放，公司运营管理效率持续提升，规模效应与精细化管理成效凸显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2026年一季度，公司</w:t>
            </w:r>
            <w:r>
              <w:rPr>
                <w:rStyle w:val="7"/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销售费用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同比下降35.50%</w:t>
            </w:r>
            <w:bookmarkStart w:id="0" w:name="_GoBack"/>
            <w:bookmarkEnd w:id="0"/>
            <w:r>
              <w:rPr>
                <w:rStyle w:val="7"/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、管理费用同比下降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6.05%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未来公司将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进一步优化期间费用结构，夯实经营治理水平。</w:t>
            </w:r>
          </w:p>
          <w:p w14:paraId="4CDD4FD8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请详细介绍PA66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最新进展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</w:rPr>
              <w:t>？</w:t>
            </w:r>
          </w:p>
          <w:p w14:paraId="48C95B1C">
            <w:pPr>
              <w:spacing w:line="360" w:lineRule="auto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 w:cs="宋体"/>
                <w:sz w:val="24"/>
                <w:szCs w:val="24"/>
              </w:rPr>
              <w:t>公司</w:t>
            </w:r>
            <w:r>
              <w:rPr>
                <w:rFonts w:ascii="宋体" w:hAnsi="宋体" w:cs="宋体"/>
                <w:sz w:val="24"/>
                <w:szCs w:val="24"/>
              </w:rPr>
              <w:t>拟在五洲厂区投资建设“年产6万吨高品质锦纶PA66长丝项目”，项目预计总投资103,100万元，预计建设工期至2029年12月</w:t>
            </w:r>
            <w:r>
              <w:rPr>
                <w:rFonts w:hint="eastAsia" w:ascii="宋体" w:hAnsi="宋体" w:cs="宋体"/>
                <w:sz w:val="24"/>
                <w:szCs w:val="24"/>
              </w:rPr>
              <w:t>（详见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公告：2024-042）。</w:t>
            </w:r>
          </w:p>
          <w:p w14:paraId="14015E81">
            <w:p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目前，该项目相关设备选型设计已经完成，部分设备合同已签订，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各项筹备及实施工作正按计划有序推进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  <w:p w14:paraId="5B1E9461">
            <w:pPr>
              <w:spacing w:line="360" w:lineRule="auto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未来，公司将不断拓展其应用场景，并加大对PA66产品的研发与生产，进一步提升公司在中高端民用锦纶长丝及军工领域的核心竞争力。</w:t>
            </w:r>
          </w:p>
        </w:tc>
      </w:tr>
      <w:tr w14:paraId="4030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161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178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299E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850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CF5E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6年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DC6EE18">
      <w:pPr>
        <w:rPr>
          <w:rFonts w:ascii="宋体" w:hAnsi="宋体"/>
        </w:rPr>
      </w:pPr>
    </w:p>
    <w:p w14:paraId="3664AF2A">
      <w:pPr>
        <w:rPr>
          <w:rFonts w:ascii="宋体" w:hAnsi="宋体"/>
        </w:rPr>
      </w:pPr>
    </w:p>
    <w:p w14:paraId="195176E0">
      <w:pPr>
        <w:rPr>
          <w:rFonts w:ascii="宋体" w:hAnsi="宋体"/>
        </w:rPr>
      </w:pPr>
    </w:p>
    <w:p w14:paraId="6B26D11F">
      <w:pPr>
        <w:rPr>
          <w:rFonts w:ascii="宋体" w:hAnsi="宋体"/>
        </w:rPr>
      </w:pPr>
    </w:p>
    <w:sectPr>
      <w:footerReference r:id="rId3" w:type="default"/>
      <w:pgSz w:w="11906" w:h="16838"/>
      <w:pgMar w:top="1440" w:right="1800" w:bottom="1440" w:left="180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6610582"/>
    </w:sdtPr>
    <w:sdtEndPr>
      <w:rPr>
        <w:rFonts w:ascii="宋体" w:hAnsi="宋体" w:eastAsia="宋体"/>
        <w:sz w:val="21"/>
        <w:szCs w:val="21"/>
      </w:rPr>
    </w:sdtEndPr>
    <w:sdtContent>
      <w:p w14:paraId="27CAD258">
        <w:pPr>
          <w:pStyle w:val="3"/>
          <w:jc w:val="center"/>
          <w:rPr>
            <w:rFonts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4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48F1A9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5A"/>
    <w:rsid w:val="00003E76"/>
    <w:rsid w:val="0002079D"/>
    <w:rsid w:val="00022045"/>
    <w:rsid w:val="000261C7"/>
    <w:rsid w:val="00047EAB"/>
    <w:rsid w:val="000671CA"/>
    <w:rsid w:val="0007687F"/>
    <w:rsid w:val="000A6FEB"/>
    <w:rsid w:val="000B03CE"/>
    <w:rsid w:val="000B77E2"/>
    <w:rsid w:val="000B7A1A"/>
    <w:rsid w:val="000C40DC"/>
    <w:rsid w:val="000C607B"/>
    <w:rsid w:val="000D68F0"/>
    <w:rsid w:val="000E361C"/>
    <w:rsid w:val="000E3B12"/>
    <w:rsid w:val="000F40CB"/>
    <w:rsid w:val="001138BD"/>
    <w:rsid w:val="00130093"/>
    <w:rsid w:val="0014188C"/>
    <w:rsid w:val="0016794E"/>
    <w:rsid w:val="00181106"/>
    <w:rsid w:val="00197DA6"/>
    <w:rsid w:val="001B369D"/>
    <w:rsid w:val="001B6305"/>
    <w:rsid w:val="001C4781"/>
    <w:rsid w:val="001C7A8B"/>
    <w:rsid w:val="001D44B7"/>
    <w:rsid w:val="001D592D"/>
    <w:rsid w:val="001D631A"/>
    <w:rsid w:val="002224F0"/>
    <w:rsid w:val="00227115"/>
    <w:rsid w:val="00260088"/>
    <w:rsid w:val="00266428"/>
    <w:rsid w:val="002C05B2"/>
    <w:rsid w:val="00321AF6"/>
    <w:rsid w:val="0032374A"/>
    <w:rsid w:val="003407FF"/>
    <w:rsid w:val="00352511"/>
    <w:rsid w:val="003526AE"/>
    <w:rsid w:val="0035315C"/>
    <w:rsid w:val="003A3E4D"/>
    <w:rsid w:val="003F66DB"/>
    <w:rsid w:val="003F7A73"/>
    <w:rsid w:val="004262D9"/>
    <w:rsid w:val="0043110E"/>
    <w:rsid w:val="00431C8C"/>
    <w:rsid w:val="004326D3"/>
    <w:rsid w:val="0043690C"/>
    <w:rsid w:val="004412F5"/>
    <w:rsid w:val="004556AF"/>
    <w:rsid w:val="00475014"/>
    <w:rsid w:val="00476B60"/>
    <w:rsid w:val="00483C71"/>
    <w:rsid w:val="00497B82"/>
    <w:rsid w:val="004A15FE"/>
    <w:rsid w:val="004C0D6A"/>
    <w:rsid w:val="004C6386"/>
    <w:rsid w:val="004E54ED"/>
    <w:rsid w:val="004F3272"/>
    <w:rsid w:val="004F6055"/>
    <w:rsid w:val="00514690"/>
    <w:rsid w:val="00516A9F"/>
    <w:rsid w:val="00526934"/>
    <w:rsid w:val="00541EA8"/>
    <w:rsid w:val="00566702"/>
    <w:rsid w:val="0056688E"/>
    <w:rsid w:val="00574D61"/>
    <w:rsid w:val="00593571"/>
    <w:rsid w:val="005A394C"/>
    <w:rsid w:val="005A56E9"/>
    <w:rsid w:val="005B119B"/>
    <w:rsid w:val="005B684E"/>
    <w:rsid w:val="005D297F"/>
    <w:rsid w:val="005D4EA8"/>
    <w:rsid w:val="005E4EFB"/>
    <w:rsid w:val="005F3C26"/>
    <w:rsid w:val="00600BC8"/>
    <w:rsid w:val="00600D17"/>
    <w:rsid w:val="006139B2"/>
    <w:rsid w:val="00622993"/>
    <w:rsid w:val="00633024"/>
    <w:rsid w:val="006537C3"/>
    <w:rsid w:val="00683521"/>
    <w:rsid w:val="00683E14"/>
    <w:rsid w:val="0068581B"/>
    <w:rsid w:val="00694375"/>
    <w:rsid w:val="006A7D50"/>
    <w:rsid w:val="006C3725"/>
    <w:rsid w:val="006E6862"/>
    <w:rsid w:val="00731585"/>
    <w:rsid w:val="0076197E"/>
    <w:rsid w:val="00765914"/>
    <w:rsid w:val="00766B30"/>
    <w:rsid w:val="00766F5C"/>
    <w:rsid w:val="00767F29"/>
    <w:rsid w:val="00772B21"/>
    <w:rsid w:val="00790236"/>
    <w:rsid w:val="007B081A"/>
    <w:rsid w:val="007B6958"/>
    <w:rsid w:val="007C4A6C"/>
    <w:rsid w:val="007D2C40"/>
    <w:rsid w:val="007E24F5"/>
    <w:rsid w:val="007E2841"/>
    <w:rsid w:val="007E3E5B"/>
    <w:rsid w:val="007F1986"/>
    <w:rsid w:val="007F581E"/>
    <w:rsid w:val="00806498"/>
    <w:rsid w:val="00816512"/>
    <w:rsid w:val="00844503"/>
    <w:rsid w:val="008B2A89"/>
    <w:rsid w:val="008B6388"/>
    <w:rsid w:val="008B7244"/>
    <w:rsid w:val="008F2AF4"/>
    <w:rsid w:val="00904BA6"/>
    <w:rsid w:val="009051CF"/>
    <w:rsid w:val="00916191"/>
    <w:rsid w:val="00926675"/>
    <w:rsid w:val="00936F20"/>
    <w:rsid w:val="009370E7"/>
    <w:rsid w:val="00940A0E"/>
    <w:rsid w:val="00941301"/>
    <w:rsid w:val="0094528F"/>
    <w:rsid w:val="0096597C"/>
    <w:rsid w:val="00974DA8"/>
    <w:rsid w:val="009849D4"/>
    <w:rsid w:val="0098627F"/>
    <w:rsid w:val="009871BD"/>
    <w:rsid w:val="009B30CB"/>
    <w:rsid w:val="009B668E"/>
    <w:rsid w:val="009C175A"/>
    <w:rsid w:val="009D0413"/>
    <w:rsid w:val="009D34A3"/>
    <w:rsid w:val="009E07B7"/>
    <w:rsid w:val="009E6CC9"/>
    <w:rsid w:val="00A01897"/>
    <w:rsid w:val="00A46279"/>
    <w:rsid w:val="00A67773"/>
    <w:rsid w:val="00A71842"/>
    <w:rsid w:val="00A85F23"/>
    <w:rsid w:val="00A9051D"/>
    <w:rsid w:val="00AA4A50"/>
    <w:rsid w:val="00AB410A"/>
    <w:rsid w:val="00AB6E5C"/>
    <w:rsid w:val="00AC3D86"/>
    <w:rsid w:val="00AD0B04"/>
    <w:rsid w:val="00AE0D7D"/>
    <w:rsid w:val="00AF17B2"/>
    <w:rsid w:val="00B04E95"/>
    <w:rsid w:val="00B175DC"/>
    <w:rsid w:val="00B624F4"/>
    <w:rsid w:val="00B64501"/>
    <w:rsid w:val="00B74452"/>
    <w:rsid w:val="00B7540B"/>
    <w:rsid w:val="00B86FFB"/>
    <w:rsid w:val="00B919BE"/>
    <w:rsid w:val="00BA0E7C"/>
    <w:rsid w:val="00BB147C"/>
    <w:rsid w:val="00BB76F6"/>
    <w:rsid w:val="00BC28BE"/>
    <w:rsid w:val="00C039CC"/>
    <w:rsid w:val="00C341BB"/>
    <w:rsid w:val="00C41AE9"/>
    <w:rsid w:val="00C60946"/>
    <w:rsid w:val="00C71136"/>
    <w:rsid w:val="00C7772B"/>
    <w:rsid w:val="00C81E09"/>
    <w:rsid w:val="00CC1816"/>
    <w:rsid w:val="00CC2D53"/>
    <w:rsid w:val="00CC2EEC"/>
    <w:rsid w:val="00CC5C63"/>
    <w:rsid w:val="00CD3E25"/>
    <w:rsid w:val="00CE598F"/>
    <w:rsid w:val="00CF65CB"/>
    <w:rsid w:val="00CF762F"/>
    <w:rsid w:val="00D140BD"/>
    <w:rsid w:val="00D17183"/>
    <w:rsid w:val="00D41CB2"/>
    <w:rsid w:val="00D60601"/>
    <w:rsid w:val="00D81337"/>
    <w:rsid w:val="00DA58E1"/>
    <w:rsid w:val="00DB32A6"/>
    <w:rsid w:val="00DC3CBE"/>
    <w:rsid w:val="00DD7266"/>
    <w:rsid w:val="00E03E25"/>
    <w:rsid w:val="00E10DED"/>
    <w:rsid w:val="00E35EF0"/>
    <w:rsid w:val="00E56239"/>
    <w:rsid w:val="00EB131E"/>
    <w:rsid w:val="00ED071C"/>
    <w:rsid w:val="00EE6303"/>
    <w:rsid w:val="00EF1C1D"/>
    <w:rsid w:val="00EF6C1B"/>
    <w:rsid w:val="00F021C9"/>
    <w:rsid w:val="00F06B8B"/>
    <w:rsid w:val="00F11DEA"/>
    <w:rsid w:val="00F1520B"/>
    <w:rsid w:val="00F24FD4"/>
    <w:rsid w:val="00F60B57"/>
    <w:rsid w:val="00F64C67"/>
    <w:rsid w:val="00FA2FE7"/>
    <w:rsid w:val="00FB62C3"/>
    <w:rsid w:val="00FC6730"/>
    <w:rsid w:val="00FD229C"/>
    <w:rsid w:val="00FD2D50"/>
    <w:rsid w:val="00FD630A"/>
    <w:rsid w:val="023A027E"/>
    <w:rsid w:val="040E3ED3"/>
    <w:rsid w:val="045F6DB8"/>
    <w:rsid w:val="12722A0B"/>
    <w:rsid w:val="144349CA"/>
    <w:rsid w:val="250A639B"/>
    <w:rsid w:val="275C6617"/>
    <w:rsid w:val="2FAC43BC"/>
    <w:rsid w:val="30F6134F"/>
    <w:rsid w:val="30F90CA5"/>
    <w:rsid w:val="3A20198E"/>
    <w:rsid w:val="3E57089F"/>
    <w:rsid w:val="41CD744D"/>
    <w:rsid w:val="4B1619D0"/>
    <w:rsid w:val="4F901693"/>
    <w:rsid w:val="52E804FF"/>
    <w:rsid w:val="5337756E"/>
    <w:rsid w:val="56CC6AC2"/>
    <w:rsid w:val="67740180"/>
    <w:rsid w:val="6824327F"/>
    <w:rsid w:val="6DD610F0"/>
    <w:rsid w:val="6F3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1714</Words>
  <Characters>1825</Characters>
  <Lines>19</Lines>
  <Paragraphs>5</Paragraphs>
  <TotalTime>85</TotalTime>
  <ScaleCrop>false</ScaleCrop>
  <LinksUpToDate>false</LinksUpToDate>
  <CharactersWithSpaces>1946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2025-04-25T01:36:00Z</dcterms:created>
  <dc:creator>239C</dc:creator>
  <cp:lastModifiedBy>songxiao</cp:lastModifiedBy>
  <dcterms:modified xsi:type="dcterms:W3CDTF">2026-05-07T08:16:25Z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eyJoZGlkIjoiNWU1MWE5ZjA2M2M5MGQxNTJkZWEyNmIyYjQwNTBjMDkiLCJ1c2VySWQiOiIyNzAxOTgxMDgifQ==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30B5259E753D460B916D0BE37F9BA8E5_13</vt:lpwstr>
  </property>
</Properties>
</file>