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0B79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551B0C77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489CD552">
      <w:pPr>
        <w:rPr>
          <w:rFonts w:hint="eastAsia" w:ascii="Times New Roman" w:hAnsi="Times New Roman" w:eastAsia="宋体"/>
          <w:b/>
          <w:iCs/>
          <w:sz w:val="24"/>
          <w:lang w:val="en-US" w:eastAsia="zh-CN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编号：2026-00</w:t>
      </w:r>
      <w:r>
        <w:rPr>
          <w:rFonts w:hint="eastAsia" w:ascii="Times New Roman" w:hAnsi="Times New Roman"/>
          <w:b/>
          <w:iCs/>
          <w:sz w:val="24"/>
          <w:lang w:val="en-US" w:eastAsia="zh-CN"/>
        </w:rPr>
        <w:t>4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46DD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A3F3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7FB458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D9C97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72DB6288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47F62D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A9B169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79DE847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300B9E7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22E7857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EDFF30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3A6E8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731191D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7886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地点、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7C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202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日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0-1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0  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齐鲁银行总行大厦会议室  现场会议</w:t>
            </w:r>
          </w:p>
          <w:p w14:paraId="41BBAB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left"/>
              <w:textAlignment w:val="auto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阳光保险方圆、何欣知，长江证券谢金彤，西部证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券周安桐、程宵凯</w:t>
            </w:r>
          </w:p>
          <w:p w14:paraId="5EA5B9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202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日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0-1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 “全景路演”网站  网络互动</w:t>
            </w:r>
          </w:p>
          <w:p w14:paraId="392446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参与</w:t>
            </w:r>
            <w:r>
              <w:rPr>
                <w:rFonts w:hint="eastAsia" w:ascii="Times New Roman" w:hAnsi="Times New Roman"/>
                <w:szCs w:val="21"/>
              </w:rPr>
              <w:t>2026年山东辖区上市公司投资者网上集体接待日活动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的投资者</w:t>
            </w:r>
          </w:p>
        </w:tc>
      </w:tr>
      <w:tr w14:paraId="35AE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030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AE83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04EB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1F13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副行长、董事会秘书胡金良，以及</w:t>
            </w:r>
            <w:r>
              <w:rPr>
                <w:rFonts w:hint="eastAsia" w:ascii="Times New Roman" w:hAnsi="Times New Roman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金融</w:t>
            </w:r>
            <w:r>
              <w:rPr>
                <w:rFonts w:ascii="Times New Roman" w:hAnsi="Times New Roman"/>
                <w:szCs w:val="21"/>
              </w:rPr>
              <w:t>市场部、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个人信贷</w:t>
            </w:r>
            <w:r>
              <w:rPr>
                <w:rFonts w:ascii="Times New Roman" w:hAnsi="Times New Roman"/>
                <w:szCs w:val="21"/>
              </w:rPr>
              <w:t>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655F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4A16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96C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22" w:firstLineChars="200"/>
              <w:textAlignment w:val="auto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b/>
                <w:bCs/>
              </w:rPr>
              <w:t>2026年一季度营业收入同比大幅增长的原因是什么？</w:t>
            </w:r>
          </w:p>
          <w:p w14:paraId="568881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答：2026年一季度，本行实现营业收入35.77亿元，同比增长13.02%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主要是本行加大贷款投放力度，生息资产规模增长较快，带动利息净收入同比增长16.89%，达到27.95亿元，巩固了营收基本盘；同时手续费及佣金净收入实现3.87亿元，公允价值变动损益同比增长较快，带动非息收入稳步提升。</w:t>
            </w:r>
          </w:p>
          <w:p w14:paraId="0C1BE5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2.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贵行2025年</w:t>
            </w:r>
            <w:r>
              <w:rPr>
                <w:rFonts w:hint="eastAsia" w:ascii="Times New Roman" w:hAnsi="Times New Roman"/>
                <w:b/>
                <w:bCs/>
              </w:rPr>
              <w:t>不良贷款率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持续</w:t>
            </w:r>
            <w:r>
              <w:rPr>
                <w:rFonts w:hint="eastAsia" w:ascii="Times New Roman" w:hAnsi="Times New Roman"/>
                <w:b/>
                <w:bCs/>
              </w:rPr>
              <w:t>下降的主要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原因</w:t>
            </w:r>
            <w:r>
              <w:rPr>
                <w:rFonts w:hint="eastAsia" w:ascii="Times New Roman" w:hAnsi="Times New Roman"/>
                <w:b/>
                <w:bCs/>
              </w:rPr>
              <w:t>是什么？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如何展望2026年全年的资产质量走势？</w:t>
            </w:r>
          </w:p>
          <w:p w14:paraId="7D4DD9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</w:t>
            </w:r>
            <w:r>
              <w:rPr>
                <w:rFonts w:hint="eastAsia" w:ascii="Times New Roman" w:hAnsi="Times New Roman"/>
                <w:lang w:val="en-US" w:eastAsia="zh-CN"/>
              </w:rPr>
              <w:t>截至</w:t>
            </w:r>
            <w:r>
              <w:rPr>
                <w:rFonts w:hint="eastAsia" w:ascii="Times New Roman" w:hAnsi="Times New Roman"/>
              </w:rPr>
              <w:t>2025年末，</w:t>
            </w:r>
            <w:r>
              <w:rPr>
                <w:rFonts w:hint="eastAsia" w:ascii="Times New Roman" w:hAnsi="Times New Roman"/>
                <w:lang w:val="en-US" w:eastAsia="zh-CN"/>
              </w:rPr>
              <w:t>本行</w:t>
            </w:r>
            <w:r>
              <w:rPr>
                <w:rFonts w:hint="eastAsia" w:ascii="Times New Roman" w:hAnsi="Times New Roman"/>
              </w:rPr>
              <w:t>不良贷款率1.05%，较上年末下降0.14个百分点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主要是</w:t>
            </w:r>
            <w:r>
              <w:rPr>
                <w:rFonts w:hint="eastAsia" w:ascii="Times New Roman" w:hAnsi="Times New Roman"/>
              </w:rPr>
              <w:t>本行持续强化重点领域风险研判，建立客户分层及产业研究工作机制，深化“双名单”客户管理工作，优化模型与策略管理流程，加大不良资产清收处置力度。2026年，本行</w:t>
            </w:r>
            <w:r>
              <w:rPr>
                <w:rFonts w:hint="eastAsia" w:ascii="Times New Roman" w:hAnsi="Times New Roman"/>
                <w:lang w:val="en-US" w:eastAsia="zh-CN"/>
              </w:rPr>
              <w:t>持续</w:t>
            </w:r>
            <w:r>
              <w:rPr>
                <w:rFonts w:hint="eastAsia" w:ascii="Times New Roman" w:hAnsi="Times New Roman"/>
              </w:rPr>
              <w:t>提升全面风险管理水平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统筹抓好业务发展和风险控制，</w:t>
            </w:r>
            <w:r>
              <w:rPr>
                <w:rFonts w:hint="eastAsia" w:ascii="Times New Roman" w:hAnsi="Times New Roman"/>
                <w:lang w:val="en-US" w:eastAsia="zh-CN"/>
              </w:rPr>
              <w:t>截至</w:t>
            </w:r>
            <w:r>
              <w:rPr>
                <w:rFonts w:hint="eastAsia" w:ascii="Times New Roman" w:hAnsi="Times New Roman"/>
              </w:rPr>
              <w:t>一季度</w:t>
            </w:r>
            <w:r>
              <w:rPr>
                <w:rFonts w:hint="eastAsia" w:ascii="Times New Roman" w:hAnsi="Times New Roman"/>
                <w:lang w:val="en-US" w:eastAsia="zh-CN"/>
              </w:rPr>
              <w:t>末</w:t>
            </w:r>
            <w:r>
              <w:rPr>
                <w:rFonts w:hint="eastAsia" w:ascii="Times New Roman" w:hAnsi="Times New Roman"/>
              </w:rPr>
              <w:t>，不良贷款率</w:t>
            </w:r>
            <w:r>
              <w:rPr>
                <w:rFonts w:hint="eastAsia" w:ascii="Times New Roman" w:hAnsi="Times New Roman"/>
                <w:lang w:val="en-US" w:eastAsia="zh-CN"/>
              </w:rPr>
              <w:t>进一步</w:t>
            </w:r>
            <w:r>
              <w:rPr>
                <w:rFonts w:hint="eastAsia" w:ascii="Times New Roman" w:hAnsi="Times New Roman"/>
              </w:rPr>
              <w:t>下降0.02个百分点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预计全年资产质量保持稳中向好态势</w:t>
            </w:r>
            <w:r>
              <w:rPr>
                <w:rFonts w:hint="eastAsia" w:ascii="Times New Roman" w:hAnsi="Times New Roman"/>
              </w:rPr>
              <w:t>。</w:t>
            </w:r>
          </w:p>
          <w:p w14:paraId="7357147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22" w:firstLineChars="200"/>
              <w:textAlignment w:val="auto"/>
              <w:rPr>
                <w:rFonts w:hint="default" w:ascii="Times New Roman" w:hAnsi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贵行</w:t>
            </w:r>
            <w:r>
              <w:rPr>
                <w:rFonts w:hint="default" w:ascii="Times New Roman" w:hAnsi="Times New Roman"/>
                <w:b/>
                <w:bCs/>
                <w:lang w:val="en-US" w:eastAsia="zh-CN"/>
              </w:rPr>
              <w:t>在服务乡村振兴方面有哪些举措？</w:t>
            </w:r>
          </w:p>
          <w:p w14:paraId="469E51BC">
            <w:pPr>
              <w:pStyle w:val="4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lang w:val="en-US" w:eastAsia="zh-CN"/>
              </w:rPr>
              <w:t>答：本行坚决贯彻中央决策部署与监管要求，立足金融政治性、人民性，持续深耕县域，加力支持乡村振兴，截至2025年末，本行涉农贷款余额443.94亿元，较上年末增长14.41%。一是强化资金支持，精准对接粮食安全、县域富民产业、乡村建设、城乡融合发展等领域的融资需求。二是拓展服务网络，持续推进县域机构建设，依托县域支行设立66家县域普惠金融中心，提升县域机构发展效能；加强与地方政府沟通协作，建立常态化信息共享与联动机制，搭建获客平台。三是实施产业专精，编制县域产业地图，组建营销、风险、数据支撑的跨部门敏捷团队，全面推进产业链客群批量营销，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进“一县一品”向“一县多品”服</w:t>
            </w:r>
            <w:r>
              <w:rPr>
                <w:rFonts w:hint="default" w:ascii="Times New Roman" w:hAnsi="Times New Roman" w:eastAsia="宋体"/>
                <w:lang w:val="en-US" w:eastAsia="zh-CN"/>
              </w:rPr>
              <w:t>务模式升级。</w:t>
            </w:r>
          </w:p>
        </w:tc>
      </w:tr>
      <w:tr w14:paraId="70EB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B9B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2EB0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1A1B9630">
      <w:pPr>
        <w:widowControl/>
        <w:spacing w:line="20" w:lineRule="exact"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46F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8EF1B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8EF1B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878A2">
    <w:pPr>
      <w:pStyle w:val="7"/>
      <w:pBdr>
        <w:bottom w:val="none" w:color="auto" w:sz="0" w:space="1"/>
      </w:pBdr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E9F48"/>
    <w:multiLevelType w:val="singleLevel"/>
    <w:tmpl w:val="7F9E9F4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60C"/>
    <w:rsid w:val="00003C5F"/>
    <w:rsid w:val="00004450"/>
    <w:rsid w:val="000163C5"/>
    <w:rsid w:val="0002108D"/>
    <w:rsid w:val="00021AB3"/>
    <w:rsid w:val="000324A0"/>
    <w:rsid w:val="000327F7"/>
    <w:rsid w:val="000340F8"/>
    <w:rsid w:val="00034278"/>
    <w:rsid w:val="0003699D"/>
    <w:rsid w:val="00037382"/>
    <w:rsid w:val="00044A8C"/>
    <w:rsid w:val="000466D9"/>
    <w:rsid w:val="00050651"/>
    <w:rsid w:val="000530BF"/>
    <w:rsid w:val="000557CB"/>
    <w:rsid w:val="00060EC2"/>
    <w:rsid w:val="0006462C"/>
    <w:rsid w:val="000655EE"/>
    <w:rsid w:val="000677A0"/>
    <w:rsid w:val="00070C53"/>
    <w:rsid w:val="00074BDA"/>
    <w:rsid w:val="00075112"/>
    <w:rsid w:val="00086803"/>
    <w:rsid w:val="00087466"/>
    <w:rsid w:val="000935B7"/>
    <w:rsid w:val="000941C1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3F46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E8E"/>
    <w:rsid w:val="0015525B"/>
    <w:rsid w:val="00164A8E"/>
    <w:rsid w:val="001905A8"/>
    <w:rsid w:val="001913A7"/>
    <w:rsid w:val="001A3147"/>
    <w:rsid w:val="001B64A4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640E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C99"/>
    <w:rsid w:val="0035341F"/>
    <w:rsid w:val="00353455"/>
    <w:rsid w:val="003547F7"/>
    <w:rsid w:val="00381C41"/>
    <w:rsid w:val="00382046"/>
    <w:rsid w:val="00386A5D"/>
    <w:rsid w:val="003900EB"/>
    <w:rsid w:val="003977F7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E4B43"/>
    <w:rsid w:val="003F29BA"/>
    <w:rsid w:val="003F4812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17874"/>
    <w:rsid w:val="00422B11"/>
    <w:rsid w:val="00437123"/>
    <w:rsid w:val="00441362"/>
    <w:rsid w:val="004419F4"/>
    <w:rsid w:val="00442A0D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140"/>
    <w:rsid w:val="004C4814"/>
    <w:rsid w:val="004C52AB"/>
    <w:rsid w:val="004D24D7"/>
    <w:rsid w:val="004D4840"/>
    <w:rsid w:val="004D5BEA"/>
    <w:rsid w:val="004D7EA9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37946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3E25"/>
    <w:rsid w:val="005C5336"/>
    <w:rsid w:val="005C55D1"/>
    <w:rsid w:val="005F4343"/>
    <w:rsid w:val="005F4AE2"/>
    <w:rsid w:val="005F64AA"/>
    <w:rsid w:val="00600FFF"/>
    <w:rsid w:val="00601B72"/>
    <w:rsid w:val="00607E8B"/>
    <w:rsid w:val="00611B11"/>
    <w:rsid w:val="006153E2"/>
    <w:rsid w:val="006172A1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1EC5"/>
    <w:rsid w:val="0066554C"/>
    <w:rsid w:val="00667887"/>
    <w:rsid w:val="00671A06"/>
    <w:rsid w:val="006808B8"/>
    <w:rsid w:val="00686BF4"/>
    <w:rsid w:val="00694273"/>
    <w:rsid w:val="006C1994"/>
    <w:rsid w:val="006E166A"/>
    <w:rsid w:val="006F0744"/>
    <w:rsid w:val="006F31B9"/>
    <w:rsid w:val="006F4C91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0F85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36AE"/>
    <w:rsid w:val="008253C7"/>
    <w:rsid w:val="00845C1E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1729E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83F1C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47BF2"/>
    <w:rsid w:val="00A5372C"/>
    <w:rsid w:val="00A55ECB"/>
    <w:rsid w:val="00A609D7"/>
    <w:rsid w:val="00A621FD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5B"/>
    <w:rsid w:val="00AE31C3"/>
    <w:rsid w:val="00AF1AED"/>
    <w:rsid w:val="00AF2096"/>
    <w:rsid w:val="00AF4558"/>
    <w:rsid w:val="00B06FA1"/>
    <w:rsid w:val="00B22623"/>
    <w:rsid w:val="00B26D8B"/>
    <w:rsid w:val="00B27221"/>
    <w:rsid w:val="00B30215"/>
    <w:rsid w:val="00B3268E"/>
    <w:rsid w:val="00B354FC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76C3D"/>
    <w:rsid w:val="00B82417"/>
    <w:rsid w:val="00B87438"/>
    <w:rsid w:val="00B9077C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799"/>
    <w:rsid w:val="00DA23BA"/>
    <w:rsid w:val="00DA2A87"/>
    <w:rsid w:val="00DA65A6"/>
    <w:rsid w:val="00DA6FB9"/>
    <w:rsid w:val="00DC3D15"/>
    <w:rsid w:val="00DD25E8"/>
    <w:rsid w:val="00DD3760"/>
    <w:rsid w:val="00DE13B8"/>
    <w:rsid w:val="00DE47CA"/>
    <w:rsid w:val="00DE4EFE"/>
    <w:rsid w:val="00DE7C41"/>
    <w:rsid w:val="00DF36BD"/>
    <w:rsid w:val="00E008B9"/>
    <w:rsid w:val="00E04B0B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4665"/>
    <w:rsid w:val="00E8629E"/>
    <w:rsid w:val="00E92DC1"/>
    <w:rsid w:val="00E93AD7"/>
    <w:rsid w:val="00EA3004"/>
    <w:rsid w:val="00EA3373"/>
    <w:rsid w:val="00EA610D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BF814AE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1365128"/>
    <w:rsid w:val="12144D2F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6946356"/>
    <w:rsid w:val="17040C9F"/>
    <w:rsid w:val="17244B8C"/>
    <w:rsid w:val="17C50FB3"/>
    <w:rsid w:val="17D8250A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1D256C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B27084D"/>
    <w:rsid w:val="2CB50244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9933493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6D1342B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CEA29C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9F2C9A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E541D16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C723C0"/>
    <w:rsid w:val="64D70FAB"/>
    <w:rsid w:val="655D2DBC"/>
    <w:rsid w:val="65A27EA2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9870F6"/>
    <w:rsid w:val="6CDD3B27"/>
    <w:rsid w:val="6CF55752"/>
    <w:rsid w:val="6D965EA7"/>
    <w:rsid w:val="6DFA0428"/>
    <w:rsid w:val="6E27636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3744963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9B415F6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562</Words>
  <Characters>643</Characters>
  <Lines>6</Lines>
  <Paragraphs>1</Paragraphs>
  <TotalTime>10</TotalTime>
  <ScaleCrop>false</ScaleCrop>
  <LinksUpToDate>false</LinksUpToDate>
  <CharactersWithSpaces>737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qiuyy</cp:lastModifiedBy>
  <dcterms:modified xsi:type="dcterms:W3CDTF">2026-05-15T06:58:03Z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E15D78F3752D4AC0AD565B11FF6C939A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