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9800" w14:textId="77777777" w:rsidR="000D3678" w:rsidRDefault="00000000">
      <w:pPr>
        <w:ind w:left="1760" w:hangingChars="800" w:hanging="1760"/>
        <w:rPr>
          <w:rFonts w:ascii="宋体" w:eastAsia="宋体" w:hAnsi="宋体" w:hint="eastAsia"/>
          <w:lang w:eastAsia="zh"/>
        </w:rPr>
        <w:sectPr w:rsidR="000D3678"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宋体" w:eastAsia="宋体" w:hAnsi="宋体"/>
        </w:rPr>
        <w:t>证券代码：</w:t>
      </w:r>
      <w:r>
        <w:rPr>
          <w:rFonts w:ascii="宋体" w:eastAsia="宋体" w:hAnsi="宋体" w:hint="eastAsia"/>
        </w:rPr>
        <w:t xml:space="preserve">600742 </w:t>
      </w:r>
      <w:r>
        <w:rPr>
          <w:rFonts w:ascii="宋体" w:eastAsia="宋体" w:hAnsi="宋体" w:hint="eastAsia"/>
        </w:rPr>
        <w:br w:type="column"/>
      </w:r>
      <w:r>
        <w:rPr>
          <w:rFonts w:ascii="宋体" w:eastAsia="宋体" w:hAnsi="宋体" w:hint="eastAsia"/>
        </w:rPr>
        <w:t>证券</w:t>
      </w:r>
      <w:r>
        <w:rPr>
          <w:rFonts w:ascii="宋体" w:eastAsia="宋体" w:hAnsi="宋体"/>
        </w:rPr>
        <w:t>简称：</w:t>
      </w:r>
      <w:r>
        <w:rPr>
          <w:rFonts w:ascii="宋体" w:eastAsia="宋体" w:hAnsi="宋体" w:hint="eastAsia"/>
        </w:rPr>
        <w:t>富维</w:t>
      </w:r>
      <w:r>
        <w:rPr>
          <w:rFonts w:ascii="宋体" w:eastAsia="宋体" w:hAnsi="宋体" w:hint="eastAsia"/>
          <w:lang w:eastAsia="zh"/>
        </w:rPr>
        <w:t>股份</w:t>
      </w:r>
    </w:p>
    <w:p w14:paraId="2001F8AA" w14:textId="77777777" w:rsidR="000D3678" w:rsidRDefault="00000000">
      <w:pPr>
        <w:spacing w:line="411" w:lineRule="exact"/>
        <w:jc w:val="center"/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长春富维集团汽车零部件</w:t>
      </w:r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>股份有限公司</w:t>
      </w:r>
    </w:p>
    <w:p w14:paraId="06AD623C" w14:textId="77777777" w:rsidR="000D3678" w:rsidRDefault="00000000">
      <w:pPr>
        <w:spacing w:line="411" w:lineRule="exact"/>
        <w:jc w:val="center"/>
        <w:rPr>
          <w:rFonts w:ascii="宋体" w:eastAsia="宋体" w:hAnsi="宋体" w:hint="eastAsia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投资者关系活动记录表</w:t>
      </w:r>
    </w:p>
    <w:p w14:paraId="449E4E6B" w14:textId="72737749" w:rsidR="000D3678" w:rsidRDefault="00000000">
      <w:pPr>
        <w:jc w:val="right"/>
        <w:rPr>
          <w:rFonts w:ascii="宋体" w:eastAsia="宋体" w:hAnsi="宋体" w:hint="eastAsia"/>
          <w:lang w:eastAsia="zh"/>
        </w:rPr>
      </w:pPr>
      <w:r>
        <w:rPr>
          <w:rFonts w:ascii="宋体" w:eastAsia="宋体" w:hAnsi="宋体"/>
        </w:rPr>
        <w:t>编号：202</w:t>
      </w:r>
      <w:r>
        <w:rPr>
          <w:rFonts w:ascii="宋体" w:eastAsia="宋体" w:hAnsi="宋体" w:hint="eastAsia"/>
          <w:lang w:eastAsia="zh"/>
        </w:rPr>
        <w:t>6</w:t>
      </w:r>
      <w:r>
        <w:rPr>
          <w:rFonts w:ascii="宋体" w:eastAsia="宋体" w:hAnsi="宋体"/>
        </w:rPr>
        <w:t>-00</w:t>
      </w:r>
      <w:r w:rsidR="00C54304">
        <w:rPr>
          <w:rFonts w:ascii="宋体" w:eastAsia="宋体" w:hAnsi="宋体" w:hint="eastAsia"/>
          <w:lang w:eastAsia="zh"/>
        </w:rPr>
        <w:t>5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0D3678" w14:paraId="1136C892" w14:textId="77777777" w:rsidTr="00C54304">
        <w:tc>
          <w:tcPr>
            <w:tcW w:w="1980" w:type="dxa"/>
            <w:vAlign w:val="center"/>
          </w:tcPr>
          <w:p w14:paraId="083348AC" w14:textId="77777777" w:rsidR="000D3678" w:rsidRDefault="00000000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3277B43E" w14:textId="77777777" w:rsidR="000D3678" w:rsidRDefault="00000000" w:rsidP="00C54304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Segoe UI Symbol" w:eastAsia="宋体" w:hAnsi="Segoe UI Symbol" w:cs="Segoe UI Symbol" w:hint="eastAsia"/>
                <w:sz w:val="24"/>
                <w:lang w:eastAsia="zh"/>
              </w:rPr>
              <w:t>□</w:t>
            </w:r>
            <w:r>
              <w:rPr>
                <w:rFonts w:ascii="宋体" w:eastAsia="宋体" w:hAnsi="宋体"/>
                <w:sz w:val="24"/>
              </w:rPr>
              <w:t xml:space="preserve">特定对象调研          □分析师会议  </w:t>
            </w:r>
          </w:p>
          <w:p w14:paraId="354A8C7C" w14:textId="6E5D7C48" w:rsidR="000D3678" w:rsidRDefault="00000000" w:rsidP="00C54304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□媒体采访              </w:t>
            </w:r>
            <w:r w:rsidR="00C54304">
              <w:rPr>
                <w:rFonts w:ascii="宋体" w:eastAsia="宋体" w:hAnsi="宋体" w:hint="eastAsia"/>
                <w:sz w:val="24"/>
              </w:rPr>
              <w:sym w:font="Wingdings 2" w:char="F052"/>
            </w:r>
            <w:r>
              <w:rPr>
                <w:rFonts w:ascii="宋体" w:eastAsia="宋体" w:hAnsi="宋体" w:hint="eastAsia"/>
                <w:sz w:val="24"/>
              </w:rPr>
              <w:t xml:space="preserve">业绩说明会  </w:t>
            </w:r>
          </w:p>
          <w:p w14:paraId="07FC4259" w14:textId="73ECA379" w:rsidR="000D3678" w:rsidRDefault="00000000" w:rsidP="00C54304">
            <w:pPr>
              <w:spacing w:after="0" w:line="360" w:lineRule="auto"/>
              <w:ind w:right="110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□新闻发布会            </w:t>
            </w:r>
            <w:r w:rsidR="00C54304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路演活动  </w:t>
            </w:r>
          </w:p>
          <w:p w14:paraId="738A06E1" w14:textId="77777777" w:rsidR="000D3678" w:rsidRDefault="00000000" w:rsidP="00C54304">
            <w:pPr>
              <w:spacing w:after="0" w:line="360" w:lineRule="auto"/>
              <w:ind w:right="880" w:firstLineChars="100" w:firstLine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Segoe UI Symbol" w:eastAsia="宋体" w:hAnsi="Segoe UI Symbol" w:cs="Segoe UI Symbol" w:hint="eastAsia"/>
                <w:sz w:val="24"/>
                <w:lang w:eastAsia="zh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现场参观              □其他</w:t>
            </w:r>
          </w:p>
        </w:tc>
      </w:tr>
      <w:tr w:rsidR="000D3678" w14:paraId="4304ED8E" w14:textId="77777777" w:rsidTr="00D30C09">
        <w:tc>
          <w:tcPr>
            <w:tcW w:w="1980" w:type="dxa"/>
            <w:vAlign w:val="center"/>
          </w:tcPr>
          <w:p w14:paraId="7DB952FD" w14:textId="77777777" w:rsidR="000D3678" w:rsidRDefault="00000000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参与单位名称及人员姓名</w:t>
            </w:r>
          </w:p>
        </w:tc>
        <w:tc>
          <w:tcPr>
            <w:tcW w:w="6520" w:type="dxa"/>
            <w:vAlign w:val="center"/>
          </w:tcPr>
          <w:p w14:paraId="7FA6F4A9" w14:textId="7169A703" w:rsidR="000D3678" w:rsidRDefault="00C54304" w:rsidP="00D30C09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 w:rsidRPr="00C54304">
              <w:rPr>
                <w:rFonts w:ascii="宋体" w:eastAsia="宋体" w:hAnsi="宋体"/>
                <w:bCs/>
                <w:iCs/>
                <w:sz w:val="24"/>
                <w:lang w:val="en-GB" w:eastAsia="zh"/>
              </w:rPr>
              <w:t>投资者网上提问</w:t>
            </w:r>
          </w:p>
        </w:tc>
      </w:tr>
      <w:tr w:rsidR="000D3678" w14:paraId="7A25084E" w14:textId="77777777" w:rsidTr="00C54304">
        <w:tc>
          <w:tcPr>
            <w:tcW w:w="1980" w:type="dxa"/>
            <w:vAlign w:val="center"/>
          </w:tcPr>
          <w:p w14:paraId="2F1A4BA9" w14:textId="77777777" w:rsidR="000D3678" w:rsidRDefault="00000000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1ED55B87" w14:textId="3EB665C5" w:rsidR="000D3678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 w:rsidRPr="00C54304">
              <w:rPr>
                <w:rFonts w:ascii="宋体" w:eastAsia="宋体" w:hAnsi="宋体"/>
                <w:sz w:val="24"/>
              </w:rPr>
              <w:t>2026年5月19日下午 14:30</w:t>
            </w:r>
            <w:r>
              <w:rPr>
                <w:rFonts w:ascii="宋体" w:eastAsia="宋体" w:hAnsi="宋体" w:hint="eastAsia"/>
                <w:sz w:val="24"/>
              </w:rPr>
              <w:t>-</w:t>
            </w:r>
            <w:r w:rsidRPr="00C54304">
              <w:rPr>
                <w:rFonts w:ascii="宋体" w:eastAsia="宋体" w:hAnsi="宋体"/>
                <w:sz w:val="24"/>
              </w:rPr>
              <w:t>16:30</w:t>
            </w:r>
          </w:p>
        </w:tc>
      </w:tr>
      <w:tr w:rsidR="000D3678" w14:paraId="2A87F437" w14:textId="77777777" w:rsidTr="00C54304">
        <w:tc>
          <w:tcPr>
            <w:tcW w:w="1980" w:type="dxa"/>
            <w:vAlign w:val="center"/>
          </w:tcPr>
          <w:p w14:paraId="79BC965D" w14:textId="77777777" w:rsidR="000D3678" w:rsidRDefault="00000000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6520" w:type="dxa"/>
            <w:vAlign w:val="center"/>
          </w:tcPr>
          <w:p w14:paraId="52E15BB4" w14:textId="5F6C1C64" w:rsidR="000D3678" w:rsidRDefault="00C54304" w:rsidP="00C54304">
            <w:pPr>
              <w:spacing w:after="0" w:line="360" w:lineRule="auto"/>
              <w:rPr>
                <w:rFonts w:ascii="宋体" w:eastAsia="宋体" w:hAnsi="宋体" w:hint="eastAsia"/>
                <w:sz w:val="24"/>
                <w:lang w:eastAsia="zh"/>
              </w:rPr>
            </w:pPr>
            <w:r w:rsidRPr="00C54304">
              <w:rPr>
                <w:rFonts w:ascii="宋体" w:eastAsia="宋体" w:hAnsi="宋体"/>
                <w:sz w:val="24"/>
                <w:lang w:eastAsia="zh"/>
              </w:rPr>
              <w:t>公司通过全景网“投资者关系互动平台”（https://ir.p5w.net）采用网络远程的方式召开业绩说明会</w:t>
            </w:r>
          </w:p>
        </w:tc>
      </w:tr>
      <w:tr w:rsidR="000D3678" w14:paraId="25BEEF6B" w14:textId="77777777" w:rsidTr="00C54304">
        <w:tc>
          <w:tcPr>
            <w:tcW w:w="1980" w:type="dxa"/>
            <w:vAlign w:val="center"/>
          </w:tcPr>
          <w:p w14:paraId="3CB0A411" w14:textId="77777777" w:rsidR="000D3678" w:rsidRDefault="00000000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上市公司接待人员姓名</w:t>
            </w:r>
          </w:p>
        </w:tc>
        <w:tc>
          <w:tcPr>
            <w:tcW w:w="6520" w:type="dxa"/>
            <w:vAlign w:val="center"/>
          </w:tcPr>
          <w:p w14:paraId="7AF6ADA7" w14:textId="77777777" w:rsidR="00C54304" w:rsidRPr="00C54304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54304">
              <w:rPr>
                <w:rFonts w:ascii="宋体" w:eastAsia="宋体" w:hAnsi="宋体" w:hint="eastAsia"/>
                <w:sz w:val="24"/>
              </w:rPr>
              <w:t>1、董事、总经理刘洪敏</w:t>
            </w:r>
          </w:p>
          <w:p w14:paraId="6470C7E4" w14:textId="77777777" w:rsidR="00C54304" w:rsidRPr="00C54304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54304">
              <w:rPr>
                <w:rFonts w:ascii="宋体" w:eastAsia="宋体" w:hAnsi="宋体" w:hint="eastAsia"/>
                <w:sz w:val="24"/>
              </w:rPr>
              <w:t>2、独立董事冯晓东</w:t>
            </w:r>
          </w:p>
          <w:p w14:paraId="5F9301F5" w14:textId="55B16924" w:rsidR="000D3678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 w:rsidRPr="00C54304">
              <w:rPr>
                <w:rFonts w:ascii="宋体" w:eastAsia="宋体" w:hAnsi="宋体" w:hint="eastAsia"/>
                <w:sz w:val="24"/>
              </w:rPr>
              <w:t>3、副总经理、财务负责人、董事会秘书李延军</w:t>
            </w:r>
          </w:p>
        </w:tc>
      </w:tr>
      <w:tr w:rsidR="00C54304" w14:paraId="52756373" w14:textId="77777777" w:rsidTr="00C54304">
        <w:tc>
          <w:tcPr>
            <w:tcW w:w="1980" w:type="dxa"/>
            <w:vAlign w:val="center"/>
          </w:tcPr>
          <w:p w14:paraId="5DB429EC" w14:textId="775E87B4" w:rsidR="00C54304" w:rsidRDefault="00C54304" w:rsidP="00C54304">
            <w:pPr>
              <w:spacing w:after="0"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78365D80" w14:textId="77777777" w:rsidR="00C54304" w:rsidRDefault="00C54304" w:rsidP="00C54304">
            <w:pPr>
              <w:spacing w:after="0" w:line="360" w:lineRule="auto"/>
              <w:ind w:firstLineChars="700" w:firstLine="1687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投资者关系活动主要内容</w:t>
            </w:r>
          </w:p>
          <w:p w14:paraId="58ADFC1F" w14:textId="77777777" w:rsidR="00C54304" w:rsidRDefault="00C54304" w:rsidP="00C54304">
            <w:pPr>
              <w:spacing w:after="0" w:line="24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</w:rPr>
              <w:t>：</w:t>
            </w:r>
            <w:proofErr w:type="gramStart"/>
            <w:r w:rsidRPr="00C54304">
              <w:rPr>
                <w:rFonts w:ascii="宋体" w:eastAsia="宋体" w:hAnsi="宋体"/>
                <w:b/>
                <w:bCs/>
                <w:sz w:val="24"/>
              </w:rPr>
              <w:t>一</w:t>
            </w:r>
            <w:proofErr w:type="gramEnd"/>
            <w:r w:rsidRPr="00C54304">
              <w:rPr>
                <w:rFonts w:ascii="宋体" w:eastAsia="宋体" w:hAnsi="宋体"/>
                <w:b/>
                <w:bCs/>
                <w:sz w:val="24"/>
              </w:rPr>
              <w:t>汽销量下滑 对富维影响几何</w:t>
            </w:r>
          </w:p>
          <w:p w14:paraId="25AE1E96" w14:textId="77777777" w:rsidR="00C54304" w:rsidRDefault="00C54304" w:rsidP="00C54304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lang w:eastAsia="zh"/>
              </w:rPr>
              <w:t>答复：</w:t>
            </w:r>
            <w:r w:rsidRPr="00C54304">
              <w:rPr>
                <w:rFonts w:ascii="宋体" w:eastAsia="宋体" w:hAnsi="宋体"/>
                <w:sz w:val="24"/>
                <w:lang w:eastAsia="zh"/>
              </w:rPr>
              <w:t>投资者您好，一汽集团产量波动，对公司业绩相应产生一定影响，业绩情况详见公司发布的定期报告。公司正在积极开拓外部市场资源，重点布局国内自主车企与新能源车企，推动客户圈层多元化发展，全面拓宽市场发展空间。2026年一季度，公司及下属参控股公司累计获取一汽集团项目28项，新项目全生命周期销售额43.16亿元，其中，新能源新订单生命周期销售额20.19亿元，占比达47%；累计斩获外部市场项目10项，新项目全生命周期销售额10.21亿元，其中新能源新订单生命周期销售额9.36亿元，占比达92%。感谢您对公司的关注！</w:t>
            </w:r>
          </w:p>
          <w:p w14:paraId="23D8147F" w14:textId="77777777" w:rsidR="00C54304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问题二：</w:t>
            </w:r>
            <w:r w:rsidRPr="00C54304">
              <w:rPr>
                <w:rFonts w:ascii="宋体" w:eastAsia="宋体" w:hAnsi="宋体"/>
                <w:b/>
                <w:bCs/>
                <w:sz w:val="24"/>
                <w:lang w:eastAsia="zh"/>
              </w:rPr>
              <w:t>未来一汽销量不断萎缩  富维有什么应对举措或预案</w:t>
            </w:r>
          </w:p>
          <w:p w14:paraId="339701DD" w14:textId="77777777" w:rsidR="00C54304" w:rsidRDefault="00C54304" w:rsidP="00C54304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答复：</w:t>
            </w:r>
            <w:r w:rsidRPr="00C54304">
              <w:rPr>
                <w:rFonts w:ascii="宋体" w:eastAsia="宋体" w:hAnsi="宋体"/>
                <w:sz w:val="24"/>
                <w:lang w:eastAsia="zh"/>
              </w:rPr>
              <w:t>投资者您好，公司持续优化客户结构，深耕夯实与一汽集团的深度合作根基，丰富完善产品矩阵，稳步提升单车价值效益。同步积极开拓外部市场资源，重点布局国内自主车企与新能源车企，推动客户圈层多元化发展，全面拓宽市场发展空间。感谢您对公司的关注！</w:t>
            </w:r>
          </w:p>
          <w:p w14:paraId="432F37D4" w14:textId="77777777" w:rsidR="00C54304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问题三：</w:t>
            </w:r>
            <w:r w:rsidRPr="00C54304">
              <w:rPr>
                <w:rFonts w:ascii="宋体" w:eastAsia="宋体" w:hAnsi="宋体"/>
                <w:b/>
                <w:bCs/>
                <w:sz w:val="24"/>
                <w:lang w:eastAsia="zh"/>
              </w:rPr>
              <w:t>公司那么多未分配利润为什么不回购股份或进行特别分红</w:t>
            </w:r>
          </w:p>
          <w:p w14:paraId="057D90DE" w14:textId="77777777" w:rsidR="00C54304" w:rsidRDefault="00C54304" w:rsidP="00C54304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  <w:lang w:eastAsia="zh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答复：</w:t>
            </w:r>
            <w:r w:rsidRPr="00C54304">
              <w:rPr>
                <w:rFonts w:ascii="宋体" w:eastAsia="宋体" w:hAnsi="宋体"/>
                <w:sz w:val="24"/>
              </w:rPr>
              <w:t>您好，公司一直高度重视投资者回报，自2009年至今，连续进行现金分红，同时于2024年第三季度首次进行中期分红。2024年全年分红0.35元/股，股利支付率超过50%。2025年半年度，三季度红利已经分派完毕，年度分红预案已通过股东会审议，2025年全年三次分红，分红总计0.52元/股，股利支付率超过80%。2026年4月份，公司制订并发布了《提质增效重回报行动方案暨估值提升计划》，将每年分红比例不低于当年实现的可分配利润的50%，分红次数不低于两次的承诺，从2024年-2026年延长至2028年。公司在制定现金分红方案时，综合考虑公司发展情况、资金支出安排等因素，兼顾投资者回报，最终分红比例将根据未来投资的资金需求及当年盈利水平动态调整。关于回购等其他市值管理工具，公司将根据经营实际和合</w:t>
            </w:r>
            <w:proofErr w:type="gramStart"/>
            <w:r w:rsidRPr="00C54304">
              <w:rPr>
                <w:rFonts w:ascii="宋体" w:eastAsia="宋体" w:hAnsi="宋体"/>
                <w:sz w:val="24"/>
              </w:rPr>
              <w:t>规</w:t>
            </w:r>
            <w:proofErr w:type="gramEnd"/>
            <w:r w:rsidRPr="00C54304">
              <w:rPr>
                <w:rFonts w:ascii="宋体" w:eastAsia="宋体" w:hAnsi="宋体"/>
                <w:sz w:val="24"/>
              </w:rPr>
              <w:t>要求积极论证可行性。感谢您对公司的关注与支持！</w:t>
            </w:r>
          </w:p>
          <w:p w14:paraId="3D2B47C0" w14:textId="6C2F73A0" w:rsidR="00C54304" w:rsidRDefault="00C54304" w:rsidP="00C54304">
            <w:pPr>
              <w:spacing w:after="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lang w:eastAsia="zh"/>
              </w:rPr>
              <w:t>问题四：</w:t>
            </w:r>
            <w:r w:rsidRPr="00C54304">
              <w:rPr>
                <w:rFonts w:ascii="宋体" w:eastAsia="宋体" w:hAnsi="宋体"/>
                <w:b/>
                <w:bCs/>
                <w:sz w:val="24"/>
              </w:rPr>
              <w:t>管理层应该增加持股或以股权作为部分薪酬，以增强其维护市值的动力和投资者信心。</w:t>
            </w:r>
          </w:p>
          <w:p w14:paraId="63B9300E" w14:textId="406C65F2" w:rsidR="00C54304" w:rsidRPr="00C54304" w:rsidRDefault="00C54304" w:rsidP="00BB1A84">
            <w:pPr>
              <w:spacing w:after="0"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lang w:eastAsia="zh"/>
              </w:rPr>
              <w:t>答复：</w:t>
            </w:r>
            <w:r w:rsidRPr="00C54304">
              <w:rPr>
                <w:rFonts w:ascii="宋体" w:eastAsia="宋体" w:hAnsi="宋体"/>
                <w:sz w:val="24"/>
              </w:rPr>
              <w:t>感谢您提出的宝贵建议！如果您有更具体的建议，也欢迎继续交流！</w:t>
            </w:r>
          </w:p>
        </w:tc>
      </w:tr>
    </w:tbl>
    <w:p w14:paraId="19AF78C3" w14:textId="77777777" w:rsidR="000D3678" w:rsidRDefault="000D3678">
      <w:pPr>
        <w:spacing w:after="0" w:line="240" w:lineRule="auto"/>
        <w:jc w:val="right"/>
        <w:rPr>
          <w:rFonts w:ascii="宋体" w:eastAsia="宋体" w:hAnsi="宋体" w:hint="eastAsia"/>
        </w:rPr>
      </w:pPr>
    </w:p>
    <w:sectPr w:rsidR="000D367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3CFE" w14:textId="77777777" w:rsidR="004A4D6B" w:rsidRDefault="004A4D6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2705185" w14:textId="77777777" w:rsidR="004A4D6B" w:rsidRDefault="004A4D6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111E" w14:textId="77777777" w:rsidR="004A4D6B" w:rsidRDefault="004A4D6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FE9360D" w14:textId="77777777" w:rsidR="004A4D6B" w:rsidRDefault="004A4D6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FF"/>
    <w:rsid w:val="00002D4B"/>
    <w:rsid w:val="00055175"/>
    <w:rsid w:val="00065B50"/>
    <w:rsid w:val="00070818"/>
    <w:rsid w:val="0008466E"/>
    <w:rsid w:val="000B3EB7"/>
    <w:rsid w:val="000B5B73"/>
    <w:rsid w:val="000D3678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1E1EE5"/>
    <w:rsid w:val="0020006A"/>
    <w:rsid w:val="00200BC2"/>
    <w:rsid w:val="002027D4"/>
    <w:rsid w:val="002146ED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032D1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A4D6B"/>
    <w:rsid w:val="004A52A5"/>
    <w:rsid w:val="004B2259"/>
    <w:rsid w:val="005333A5"/>
    <w:rsid w:val="00561CD9"/>
    <w:rsid w:val="00563945"/>
    <w:rsid w:val="005C5E68"/>
    <w:rsid w:val="005D6D06"/>
    <w:rsid w:val="005E3EC9"/>
    <w:rsid w:val="00612DB3"/>
    <w:rsid w:val="00622185"/>
    <w:rsid w:val="0063447C"/>
    <w:rsid w:val="0064596B"/>
    <w:rsid w:val="00651DA2"/>
    <w:rsid w:val="0069044F"/>
    <w:rsid w:val="006E1ADA"/>
    <w:rsid w:val="006E6C50"/>
    <w:rsid w:val="006F6FC4"/>
    <w:rsid w:val="007057EA"/>
    <w:rsid w:val="00706870"/>
    <w:rsid w:val="00740604"/>
    <w:rsid w:val="00744D51"/>
    <w:rsid w:val="00747AC2"/>
    <w:rsid w:val="00754733"/>
    <w:rsid w:val="007A03A5"/>
    <w:rsid w:val="007C57FE"/>
    <w:rsid w:val="007D11F7"/>
    <w:rsid w:val="007E4212"/>
    <w:rsid w:val="007F64BB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4408C"/>
    <w:rsid w:val="00963F4B"/>
    <w:rsid w:val="00995C78"/>
    <w:rsid w:val="009C51F4"/>
    <w:rsid w:val="009C5FB4"/>
    <w:rsid w:val="009E3241"/>
    <w:rsid w:val="00A01ADE"/>
    <w:rsid w:val="00A031FC"/>
    <w:rsid w:val="00A06646"/>
    <w:rsid w:val="00A428E7"/>
    <w:rsid w:val="00A47B06"/>
    <w:rsid w:val="00A504DF"/>
    <w:rsid w:val="00A56527"/>
    <w:rsid w:val="00A7252B"/>
    <w:rsid w:val="00A86DC0"/>
    <w:rsid w:val="00AD5078"/>
    <w:rsid w:val="00AE73DA"/>
    <w:rsid w:val="00AF267F"/>
    <w:rsid w:val="00B11C44"/>
    <w:rsid w:val="00B135FC"/>
    <w:rsid w:val="00B17295"/>
    <w:rsid w:val="00B26FBE"/>
    <w:rsid w:val="00B56E3F"/>
    <w:rsid w:val="00B5730B"/>
    <w:rsid w:val="00BB1A84"/>
    <w:rsid w:val="00BC49E8"/>
    <w:rsid w:val="00BD73A6"/>
    <w:rsid w:val="00C54304"/>
    <w:rsid w:val="00C5703A"/>
    <w:rsid w:val="00C95162"/>
    <w:rsid w:val="00C96518"/>
    <w:rsid w:val="00CD497F"/>
    <w:rsid w:val="00D02614"/>
    <w:rsid w:val="00D170CE"/>
    <w:rsid w:val="00D17EB7"/>
    <w:rsid w:val="00D211E1"/>
    <w:rsid w:val="00D30C09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0748"/>
    <w:rsid w:val="00F55690"/>
    <w:rsid w:val="00F65D94"/>
    <w:rsid w:val="00FA246E"/>
    <w:rsid w:val="00FA2E45"/>
    <w:rsid w:val="00FA4564"/>
    <w:rsid w:val="00FA4AB0"/>
    <w:rsid w:val="00FA4F91"/>
    <w:rsid w:val="00FB46C7"/>
    <w:rsid w:val="00FB5A50"/>
    <w:rsid w:val="00FC7455"/>
    <w:rsid w:val="00FE2531"/>
    <w:rsid w:val="00FF0ACE"/>
    <w:rsid w:val="08C1658D"/>
    <w:rsid w:val="0ABF76C1"/>
    <w:rsid w:val="175D0593"/>
    <w:rsid w:val="19BFFD02"/>
    <w:rsid w:val="1FF94673"/>
    <w:rsid w:val="1FFB2F37"/>
    <w:rsid w:val="22E230A2"/>
    <w:rsid w:val="2B7FDD66"/>
    <w:rsid w:val="2B9F7D27"/>
    <w:rsid w:val="2DEF9D31"/>
    <w:rsid w:val="3EF6CC20"/>
    <w:rsid w:val="3FB708B8"/>
    <w:rsid w:val="4C390D85"/>
    <w:rsid w:val="51F2ECBF"/>
    <w:rsid w:val="57386794"/>
    <w:rsid w:val="57A6230D"/>
    <w:rsid w:val="590E446F"/>
    <w:rsid w:val="5D2FAC07"/>
    <w:rsid w:val="5EA42C9D"/>
    <w:rsid w:val="5F3876D3"/>
    <w:rsid w:val="5F5BAF69"/>
    <w:rsid w:val="5FB23854"/>
    <w:rsid w:val="63DBBF29"/>
    <w:rsid w:val="65AB620C"/>
    <w:rsid w:val="66DF9FC9"/>
    <w:rsid w:val="699D50E9"/>
    <w:rsid w:val="6B6EB378"/>
    <w:rsid w:val="6BFD8E92"/>
    <w:rsid w:val="6DE79D71"/>
    <w:rsid w:val="73771D47"/>
    <w:rsid w:val="753D73FB"/>
    <w:rsid w:val="75DE7B87"/>
    <w:rsid w:val="76F52562"/>
    <w:rsid w:val="77AD1E95"/>
    <w:rsid w:val="77F17A55"/>
    <w:rsid w:val="77FB3424"/>
    <w:rsid w:val="79EF2A44"/>
    <w:rsid w:val="7DBF66F7"/>
    <w:rsid w:val="7DD93E4A"/>
    <w:rsid w:val="7DFD4B9C"/>
    <w:rsid w:val="7E9C032D"/>
    <w:rsid w:val="7F1F1223"/>
    <w:rsid w:val="7F3A3229"/>
    <w:rsid w:val="7F7EC958"/>
    <w:rsid w:val="7F9FC333"/>
    <w:rsid w:val="7FB9999F"/>
    <w:rsid w:val="7FBF09E9"/>
    <w:rsid w:val="7FF536AA"/>
    <w:rsid w:val="7FFF9128"/>
    <w:rsid w:val="80EBB326"/>
    <w:rsid w:val="9766A367"/>
    <w:rsid w:val="9D6DCDF5"/>
    <w:rsid w:val="9FDF6360"/>
    <w:rsid w:val="AEE3A561"/>
    <w:rsid w:val="B787B232"/>
    <w:rsid w:val="B7FF185B"/>
    <w:rsid w:val="B85F2B98"/>
    <w:rsid w:val="BBFC3CDB"/>
    <w:rsid w:val="BE9CFB3D"/>
    <w:rsid w:val="BF3F846B"/>
    <w:rsid w:val="BFDF7875"/>
    <w:rsid w:val="DCDFF852"/>
    <w:rsid w:val="DDED131B"/>
    <w:rsid w:val="DFFE41E6"/>
    <w:rsid w:val="E79D848D"/>
    <w:rsid w:val="E9FF56D6"/>
    <w:rsid w:val="F2DF14D0"/>
    <w:rsid w:val="F3F10CCB"/>
    <w:rsid w:val="FAEBF7C4"/>
    <w:rsid w:val="FBFFA760"/>
    <w:rsid w:val="FD778D47"/>
    <w:rsid w:val="FEFFE574"/>
    <w:rsid w:val="FFAF25AA"/>
    <w:rsid w:val="FFDAF0B2"/>
    <w:rsid w:val="FFFA6D1C"/>
    <w:rsid w:val="FFFD82D6"/>
    <w:rsid w:val="FFFD9852"/>
    <w:rsid w:val="FFF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D00375"/>
  <w15:docId w15:val="{9E955CF8-684D-4A7E-93D3-AFF11BF8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797B-60C9-4B3B-8C0C-AB284560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潘滢玥</dc:creator>
  <cp:lastModifiedBy>刘旺</cp:lastModifiedBy>
  <cp:revision>5</cp:revision>
  <dcterms:created xsi:type="dcterms:W3CDTF">2025-01-14T10:52:00Z</dcterms:created>
  <dcterms:modified xsi:type="dcterms:W3CDTF">2026-05-19T08:49:00Z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ICV">
    <vt:lpwstr>A46D2EF21F304F233BDF0B6AF48FE704_43</vt:lpwstr>
  </property>
  <property fmtid="{D5CDD505-2E9C-101B-9397-08002B2CF9AE}" pid="4" name="KSOTemplateDocerSaveRecord">
    <vt:lpwstr>eyJoZGlkIjoiMTgwODJiM2U4N2YxMTZiZjQ1ZTU1MjBiZTRmMWM4YTAiLCJ1c2VySWQiOiIxNzU1MDIxOTY3In0=</vt:lpwstr>
  </property>
</Properties>
</file>