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0E00F" w14:textId="77777777" w:rsidR="00C44F83" w:rsidRPr="0079633C" w:rsidRDefault="0025245B">
      <w:pPr>
        <w:pStyle w:val="1"/>
        <w:ind w:firstLine="482"/>
        <w:rPr>
          <w:rFonts w:asciiTheme="minorEastAsia" w:eastAsiaTheme="minorEastAsia" w:hAnsiTheme="minorEastAsia" w:cs="宋体" w:hint="eastAsia"/>
          <w:b/>
          <w:bCs/>
          <w:sz w:val="24"/>
          <w:szCs w:val="24"/>
          <w:lang w:val="en-US"/>
        </w:rPr>
      </w:pPr>
      <w:r w:rsidRPr="0079633C">
        <w:rPr>
          <w:rFonts w:asciiTheme="minorEastAsia" w:eastAsiaTheme="minorEastAsia" w:hAnsiTheme="minorEastAsia" w:cs="宋体" w:hint="eastAsia"/>
          <w:b/>
          <w:bCs/>
          <w:sz w:val="24"/>
          <w:szCs w:val="24"/>
          <w:lang w:val="en-US"/>
        </w:rPr>
        <w:t>证券代码：603681                               证券简称：永冠新材</w:t>
      </w:r>
    </w:p>
    <w:p w14:paraId="5EE9DE7E" w14:textId="77777777" w:rsidR="00C44F83" w:rsidRPr="0079633C" w:rsidRDefault="00C44F83">
      <w:pPr>
        <w:ind w:firstLine="482"/>
        <w:rPr>
          <w:rFonts w:asciiTheme="minorEastAsia" w:eastAsiaTheme="minorEastAsia" w:hAnsiTheme="minorEastAsia" w:hint="eastAsia"/>
          <w:b/>
          <w:bCs/>
          <w:sz w:val="24"/>
          <w:szCs w:val="24"/>
          <w:lang w:val="en-US"/>
        </w:rPr>
      </w:pPr>
    </w:p>
    <w:p w14:paraId="499B44DB" w14:textId="77777777" w:rsidR="00C44F83" w:rsidRPr="0079633C" w:rsidRDefault="00C44F83">
      <w:pPr>
        <w:spacing w:line="360" w:lineRule="auto"/>
        <w:ind w:firstLine="482"/>
        <w:jc w:val="center"/>
        <w:rPr>
          <w:rFonts w:asciiTheme="minorEastAsia" w:eastAsiaTheme="minorEastAsia" w:hAnsiTheme="minorEastAsia" w:cs="宋体" w:hint="eastAsia"/>
          <w:b/>
          <w:bCs/>
          <w:sz w:val="24"/>
          <w:szCs w:val="24"/>
        </w:rPr>
      </w:pPr>
    </w:p>
    <w:p w14:paraId="285DA3C7" w14:textId="77777777" w:rsidR="00C44F83" w:rsidRPr="0079633C" w:rsidRDefault="0025245B">
      <w:pPr>
        <w:spacing w:line="360" w:lineRule="auto"/>
        <w:ind w:firstLine="602"/>
        <w:jc w:val="center"/>
        <w:rPr>
          <w:rFonts w:asciiTheme="minorEastAsia" w:eastAsiaTheme="minorEastAsia" w:hAnsiTheme="minorEastAsia" w:cs="宋体" w:hint="eastAsia"/>
          <w:b/>
          <w:bCs/>
          <w:sz w:val="30"/>
          <w:szCs w:val="30"/>
        </w:rPr>
      </w:pPr>
      <w:r w:rsidRPr="0079633C">
        <w:rPr>
          <w:rFonts w:asciiTheme="minorEastAsia" w:eastAsiaTheme="minorEastAsia" w:hAnsiTheme="minorEastAsia" w:cs="宋体" w:hint="eastAsia"/>
          <w:b/>
          <w:bCs/>
          <w:sz w:val="30"/>
          <w:szCs w:val="30"/>
        </w:rPr>
        <w:t>上海</w:t>
      </w:r>
      <w:proofErr w:type="gramStart"/>
      <w:r w:rsidRPr="0079633C">
        <w:rPr>
          <w:rFonts w:asciiTheme="minorEastAsia" w:eastAsiaTheme="minorEastAsia" w:hAnsiTheme="minorEastAsia" w:cs="宋体" w:hint="eastAsia"/>
          <w:b/>
          <w:bCs/>
          <w:sz w:val="30"/>
          <w:szCs w:val="30"/>
        </w:rPr>
        <w:t>永冠众诚</w:t>
      </w:r>
      <w:proofErr w:type="gramEnd"/>
      <w:r w:rsidRPr="0079633C">
        <w:rPr>
          <w:rFonts w:asciiTheme="minorEastAsia" w:eastAsiaTheme="minorEastAsia" w:hAnsiTheme="minorEastAsia" w:cs="宋体" w:hint="eastAsia"/>
          <w:b/>
          <w:bCs/>
          <w:sz w:val="30"/>
          <w:szCs w:val="30"/>
        </w:rPr>
        <w:t>新材料科技(集团)股份有限公司</w:t>
      </w:r>
    </w:p>
    <w:p w14:paraId="7B8E6FEA" w14:textId="77777777" w:rsidR="00C44F83" w:rsidRPr="0079633C" w:rsidRDefault="0025245B">
      <w:pPr>
        <w:spacing w:line="360" w:lineRule="auto"/>
        <w:ind w:firstLine="602"/>
        <w:jc w:val="center"/>
        <w:rPr>
          <w:rFonts w:asciiTheme="minorEastAsia" w:eastAsiaTheme="minorEastAsia" w:hAnsiTheme="minorEastAsia" w:cs="宋体" w:hint="eastAsia"/>
          <w:sz w:val="30"/>
          <w:szCs w:val="30"/>
        </w:rPr>
      </w:pPr>
      <w:r w:rsidRPr="0079633C">
        <w:rPr>
          <w:rFonts w:asciiTheme="minorEastAsia" w:eastAsiaTheme="minorEastAsia" w:hAnsiTheme="minorEastAsia" w:cs="宋体" w:hint="eastAsia"/>
          <w:b/>
          <w:bCs/>
          <w:sz w:val="30"/>
          <w:szCs w:val="30"/>
        </w:rPr>
        <w:t>投资者关系活动记录表</w:t>
      </w:r>
    </w:p>
    <w:p w14:paraId="1CA8C85C" w14:textId="622604D2" w:rsidR="00C44F83" w:rsidRPr="0079633C" w:rsidRDefault="0025245B">
      <w:pPr>
        <w:spacing w:line="360" w:lineRule="auto"/>
        <w:ind w:firstLine="640"/>
        <w:jc w:val="center"/>
        <w:rPr>
          <w:rFonts w:asciiTheme="minorEastAsia" w:eastAsiaTheme="minorEastAsia" w:hAnsiTheme="minorEastAsia" w:cs="宋体" w:hint="eastAsia"/>
          <w:sz w:val="24"/>
          <w:szCs w:val="24"/>
          <w:lang w:val="en-US"/>
        </w:rPr>
      </w:pPr>
      <w:r w:rsidRPr="0079633C">
        <w:rPr>
          <w:rFonts w:asciiTheme="minorEastAsia" w:eastAsiaTheme="minorEastAsia" w:hAnsiTheme="minorEastAsia" w:cs="宋体" w:hint="eastAsia"/>
          <w:sz w:val="32"/>
          <w:szCs w:val="32"/>
        </w:rPr>
        <w:t xml:space="preserve">                       </w:t>
      </w:r>
      <w:r w:rsidRPr="0079633C">
        <w:rPr>
          <w:rFonts w:asciiTheme="minorEastAsia" w:eastAsiaTheme="minorEastAsia" w:hAnsiTheme="minorEastAsia" w:cs="宋体" w:hint="eastAsia"/>
          <w:sz w:val="28"/>
          <w:szCs w:val="28"/>
        </w:rPr>
        <w:t xml:space="preserve">        </w:t>
      </w:r>
      <w:r w:rsidRPr="0079633C">
        <w:rPr>
          <w:rFonts w:asciiTheme="minorEastAsia" w:eastAsiaTheme="minorEastAsia" w:hAnsiTheme="minorEastAsia" w:cs="宋体" w:hint="eastAsia"/>
          <w:sz w:val="24"/>
          <w:szCs w:val="24"/>
        </w:rPr>
        <w:t>编号：202</w:t>
      </w:r>
      <w:r w:rsidR="0079633C" w:rsidRPr="0079633C">
        <w:rPr>
          <w:rFonts w:asciiTheme="minorEastAsia" w:eastAsiaTheme="minorEastAsia" w:hAnsiTheme="minorEastAsia" w:cs="宋体" w:hint="eastAsia"/>
          <w:sz w:val="24"/>
          <w:szCs w:val="24"/>
          <w:lang w:val="en-US"/>
        </w:rPr>
        <w:t>6</w:t>
      </w:r>
      <w:r w:rsidRPr="0079633C">
        <w:rPr>
          <w:rFonts w:asciiTheme="minorEastAsia" w:eastAsiaTheme="minorEastAsia" w:hAnsiTheme="minorEastAsia" w:cs="宋体" w:hint="eastAsia"/>
          <w:sz w:val="24"/>
          <w:szCs w:val="24"/>
          <w:lang w:val="en-US"/>
        </w:rPr>
        <w:t>0515</w:t>
      </w: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580"/>
        <w:gridCol w:w="5945"/>
      </w:tblGrid>
      <w:tr w:rsidR="00C44F83" w:rsidRPr="0079633C" w14:paraId="09B3E315" w14:textId="77777777">
        <w:trPr>
          <w:trHeight w:val="2801"/>
          <w:jc w:val="center"/>
        </w:trPr>
        <w:tc>
          <w:tcPr>
            <w:tcW w:w="2580" w:type="dxa"/>
          </w:tcPr>
          <w:p w14:paraId="0B2173E6" w14:textId="77777777" w:rsidR="00C44F83" w:rsidRPr="0079633C" w:rsidRDefault="00C44F83">
            <w:pPr>
              <w:pStyle w:val="TableParagraph"/>
              <w:spacing w:before="7"/>
              <w:ind w:firstLine="361"/>
              <w:rPr>
                <w:rFonts w:asciiTheme="minorEastAsia" w:eastAsiaTheme="minorEastAsia" w:hAnsiTheme="minorEastAsia" w:cstheme="minorEastAsia" w:hint="eastAsia"/>
                <w:b/>
                <w:bCs/>
                <w:sz w:val="18"/>
              </w:rPr>
            </w:pPr>
          </w:p>
          <w:p w14:paraId="5B94DBB4" w14:textId="77777777" w:rsidR="00C44F83" w:rsidRPr="0079633C" w:rsidRDefault="0025245B" w:rsidP="0079633C">
            <w:pPr>
              <w:pStyle w:val="TableParagraph"/>
              <w:spacing w:before="1"/>
              <w:ind w:firstLine="422"/>
              <w:rPr>
                <w:rFonts w:asciiTheme="minorEastAsia" w:eastAsiaTheme="minorEastAsia" w:hAnsiTheme="minorEastAsia" w:cstheme="minorEastAsia" w:hint="eastAsia"/>
                <w:b/>
                <w:bCs/>
                <w:sz w:val="21"/>
              </w:rPr>
            </w:pPr>
            <w:r w:rsidRPr="0079633C">
              <w:rPr>
                <w:rFonts w:asciiTheme="minorEastAsia" w:eastAsiaTheme="minorEastAsia" w:hAnsiTheme="minorEastAsia" w:cstheme="minorEastAsia" w:hint="eastAsia"/>
                <w:b/>
                <w:bCs/>
                <w:sz w:val="21"/>
              </w:rPr>
              <w:t>投资者关系活动类别</w:t>
            </w:r>
          </w:p>
        </w:tc>
        <w:tc>
          <w:tcPr>
            <w:tcW w:w="5945" w:type="dxa"/>
          </w:tcPr>
          <w:p w14:paraId="3A63F1D1" w14:textId="77777777" w:rsidR="00C44F83" w:rsidRPr="0079633C" w:rsidRDefault="00C44F83">
            <w:pPr>
              <w:pStyle w:val="TableParagraph"/>
              <w:spacing w:before="7"/>
              <w:ind w:firstLine="360"/>
              <w:rPr>
                <w:rFonts w:asciiTheme="minorEastAsia" w:eastAsiaTheme="minorEastAsia" w:hAnsiTheme="minorEastAsia" w:cstheme="minorEastAsia" w:hint="eastAsia"/>
                <w:sz w:val="18"/>
              </w:rPr>
            </w:pPr>
          </w:p>
          <w:p w14:paraId="705FA417" w14:textId="77777777" w:rsidR="00C44F83" w:rsidRPr="0079633C" w:rsidRDefault="00000000">
            <w:pPr>
              <w:pStyle w:val="TableParagraph"/>
              <w:tabs>
                <w:tab w:val="left" w:pos="2418"/>
              </w:tabs>
              <w:spacing w:before="1"/>
              <w:ind w:left="107" w:firstLine="420"/>
              <w:rPr>
                <w:rFonts w:asciiTheme="minorEastAsia" w:eastAsiaTheme="minorEastAsia" w:hAnsiTheme="minorEastAsia" w:cstheme="minorEastAsia" w:hint="eastAsia"/>
                <w:sz w:val="21"/>
              </w:rPr>
            </w:pPr>
            <w:sdt>
              <w:sdtPr>
                <w:rPr>
                  <w:rFonts w:asciiTheme="minorEastAsia" w:eastAsiaTheme="minorEastAsia" w:hAnsiTheme="minorEastAsia" w:cstheme="minorEastAsia" w:hint="eastAsia"/>
                  <w:sz w:val="21"/>
                </w:rPr>
                <w:id w:val="249780449"/>
                <w14:checkbox>
                  <w14:checked w14:val="0"/>
                  <w14:checkedState w14:val="0052" w14:font="Wingdings 2"/>
                  <w14:uncheckedState w14:val="2610" w14:font="MS Gothic"/>
                </w14:checkbox>
              </w:sdtPr>
              <w:sdtContent>
                <w:r w:rsidR="0025245B" w:rsidRPr="0079633C">
                  <w:rPr>
                    <w:rFonts w:ascii="Segoe UI Symbol" w:eastAsiaTheme="minorEastAsia" w:hAnsi="Segoe UI Symbol" w:cs="Segoe UI Symbol"/>
                    <w:sz w:val="21"/>
                  </w:rPr>
                  <w:t>☐</w:t>
                </w:r>
              </w:sdtContent>
            </w:sdt>
            <w:r w:rsidR="0025245B" w:rsidRPr="0079633C">
              <w:rPr>
                <w:rFonts w:asciiTheme="minorEastAsia" w:eastAsiaTheme="minorEastAsia" w:hAnsiTheme="minorEastAsia" w:cstheme="minorEastAsia" w:hint="eastAsia"/>
                <w:sz w:val="21"/>
              </w:rPr>
              <w:t>特</w:t>
            </w:r>
            <w:r w:rsidR="0025245B" w:rsidRPr="0079633C">
              <w:rPr>
                <w:rFonts w:asciiTheme="minorEastAsia" w:eastAsiaTheme="minorEastAsia" w:hAnsiTheme="minorEastAsia" w:cstheme="minorEastAsia" w:hint="eastAsia"/>
                <w:spacing w:val="-3"/>
                <w:sz w:val="21"/>
              </w:rPr>
              <w:t>定</w:t>
            </w:r>
            <w:r w:rsidR="0025245B" w:rsidRPr="0079633C">
              <w:rPr>
                <w:rFonts w:asciiTheme="minorEastAsia" w:eastAsiaTheme="minorEastAsia" w:hAnsiTheme="minorEastAsia" w:cstheme="minorEastAsia" w:hint="eastAsia"/>
                <w:sz w:val="21"/>
              </w:rPr>
              <w:t>对</w:t>
            </w:r>
            <w:r w:rsidR="0025245B" w:rsidRPr="0079633C">
              <w:rPr>
                <w:rFonts w:asciiTheme="minorEastAsia" w:eastAsiaTheme="minorEastAsia" w:hAnsiTheme="minorEastAsia" w:cstheme="minorEastAsia" w:hint="eastAsia"/>
                <w:spacing w:val="-3"/>
                <w:sz w:val="21"/>
              </w:rPr>
              <w:t>象</w:t>
            </w:r>
            <w:r w:rsidR="0025245B" w:rsidRPr="0079633C">
              <w:rPr>
                <w:rFonts w:asciiTheme="minorEastAsia" w:eastAsiaTheme="minorEastAsia" w:hAnsiTheme="minorEastAsia" w:cstheme="minorEastAsia" w:hint="eastAsia"/>
                <w:sz w:val="21"/>
              </w:rPr>
              <w:t>调研</w:t>
            </w:r>
            <w:r w:rsidR="0025245B" w:rsidRPr="0079633C">
              <w:rPr>
                <w:rFonts w:asciiTheme="minorEastAsia" w:eastAsiaTheme="minorEastAsia" w:hAnsiTheme="minorEastAsia" w:cstheme="minorEastAsia" w:hint="eastAsia"/>
                <w:sz w:val="21"/>
              </w:rPr>
              <w:tab/>
            </w:r>
            <w:sdt>
              <w:sdtPr>
                <w:rPr>
                  <w:rFonts w:asciiTheme="minorEastAsia" w:eastAsiaTheme="minorEastAsia" w:hAnsiTheme="minorEastAsia" w:cstheme="minorEastAsia" w:hint="eastAsia"/>
                  <w:sz w:val="21"/>
                </w:rPr>
                <w:id w:val="-416875725"/>
                <w14:checkbox>
                  <w14:checked w14:val="0"/>
                  <w14:checkedState w14:val="0052" w14:font="Wingdings 2"/>
                  <w14:uncheckedState w14:val="2610" w14:font="MS Gothic"/>
                </w14:checkbox>
              </w:sdtPr>
              <w:sdtContent>
                <w:r w:rsidR="0025245B" w:rsidRPr="0079633C">
                  <w:rPr>
                    <w:rFonts w:ascii="Segoe UI Symbol" w:eastAsiaTheme="minorEastAsia" w:hAnsi="Segoe UI Symbol" w:cs="Segoe UI Symbol"/>
                    <w:sz w:val="21"/>
                  </w:rPr>
                  <w:t>☐</w:t>
                </w:r>
              </w:sdtContent>
            </w:sdt>
            <w:r w:rsidR="0025245B" w:rsidRPr="0079633C">
              <w:rPr>
                <w:rFonts w:asciiTheme="minorEastAsia" w:eastAsiaTheme="minorEastAsia" w:hAnsiTheme="minorEastAsia" w:cstheme="minorEastAsia" w:hint="eastAsia"/>
                <w:sz w:val="21"/>
              </w:rPr>
              <w:t>分</w:t>
            </w:r>
            <w:r w:rsidR="0025245B" w:rsidRPr="0079633C">
              <w:rPr>
                <w:rFonts w:asciiTheme="minorEastAsia" w:eastAsiaTheme="minorEastAsia" w:hAnsiTheme="minorEastAsia" w:cstheme="minorEastAsia" w:hint="eastAsia"/>
                <w:spacing w:val="-3"/>
                <w:sz w:val="21"/>
              </w:rPr>
              <w:t>析</w:t>
            </w:r>
            <w:r w:rsidR="0025245B" w:rsidRPr="0079633C">
              <w:rPr>
                <w:rFonts w:asciiTheme="minorEastAsia" w:eastAsiaTheme="minorEastAsia" w:hAnsiTheme="minorEastAsia" w:cstheme="minorEastAsia" w:hint="eastAsia"/>
                <w:sz w:val="21"/>
              </w:rPr>
              <w:t>师</w:t>
            </w:r>
            <w:r w:rsidR="0025245B" w:rsidRPr="0079633C">
              <w:rPr>
                <w:rFonts w:asciiTheme="minorEastAsia" w:eastAsiaTheme="minorEastAsia" w:hAnsiTheme="minorEastAsia" w:cstheme="minorEastAsia" w:hint="eastAsia"/>
                <w:spacing w:val="-3"/>
                <w:sz w:val="21"/>
              </w:rPr>
              <w:t>会</w:t>
            </w:r>
            <w:r w:rsidR="0025245B" w:rsidRPr="0079633C">
              <w:rPr>
                <w:rFonts w:asciiTheme="minorEastAsia" w:eastAsiaTheme="minorEastAsia" w:hAnsiTheme="minorEastAsia" w:cstheme="minorEastAsia" w:hint="eastAsia"/>
                <w:sz w:val="21"/>
              </w:rPr>
              <w:t>议</w:t>
            </w:r>
          </w:p>
          <w:p w14:paraId="46CF129B" w14:textId="77777777" w:rsidR="00C44F83" w:rsidRPr="0079633C" w:rsidRDefault="00C44F83">
            <w:pPr>
              <w:pStyle w:val="TableParagraph"/>
              <w:spacing w:before="11"/>
              <w:ind w:firstLine="440"/>
              <w:rPr>
                <w:rFonts w:asciiTheme="minorEastAsia" w:eastAsiaTheme="minorEastAsia" w:hAnsiTheme="minorEastAsia" w:cstheme="minorEastAsia" w:hint="eastAsia"/>
              </w:rPr>
            </w:pPr>
          </w:p>
          <w:p w14:paraId="3D9E0AD0" w14:textId="07297D9F" w:rsidR="00C44F83" w:rsidRPr="0079633C" w:rsidRDefault="00000000">
            <w:pPr>
              <w:pStyle w:val="TableParagraph"/>
              <w:tabs>
                <w:tab w:val="left" w:pos="2418"/>
              </w:tabs>
              <w:ind w:left="107" w:firstLine="420"/>
              <w:rPr>
                <w:rFonts w:asciiTheme="minorEastAsia" w:eastAsiaTheme="minorEastAsia" w:hAnsiTheme="minorEastAsia" w:cstheme="minorEastAsia" w:hint="eastAsia"/>
                <w:sz w:val="21"/>
              </w:rPr>
            </w:pPr>
            <w:sdt>
              <w:sdtPr>
                <w:rPr>
                  <w:rFonts w:asciiTheme="minorEastAsia" w:eastAsiaTheme="minorEastAsia" w:hAnsiTheme="minorEastAsia" w:cstheme="minorEastAsia" w:hint="eastAsia"/>
                  <w:sz w:val="21"/>
                </w:rPr>
                <w:id w:val="1206906014"/>
                <w14:checkbox>
                  <w14:checked w14:val="0"/>
                  <w14:checkedState w14:val="0052" w14:font="Wingdings 2"/>
                  <w14:uncheckedState w14:val="2610" w14:font="MS Gothic"/>
                </w14:checkbox>
              </w:sdtPr>
              <w:sdtContent>
                <w:r w:rsidR="0025245B" w:rsidRPr="0079633C">
                  <w:rPr>
                    <w:rFonts w:ascii="Segoe UI Symbol" w:eastAsiaTheme="minorEastAsia" w:hAnsi="Segoe UI Symbol" w:cs="Segoe UI Symbol"/>
                    <w:sz w:val="21"/>
                  </w:rPr>
                  <w:t>☐</w:t>
                </w:r>
              </w:sdtContent>
            </w:sdt>
            <w:r w:rsidR="0025245B" w:rsidRPr="0079633C">
              <w:rPr>
                <w:rFonts w:asciiTheme="minorEastAsia" w:eastAsiaTheme="minorEastAsia" w:hAnsiTheme="minorEastAsia" w:cstheme="minorEastAsia" w:hint="eastAsia"/>
                <w:sz w:val="21"/>
              </w:rPr>
              <w:t>媒</w:t>
            </w:r>
            <w:r w:rsidR="0025245B" w:rsidRPr="0079633C">
              <w:rPr>
                <w:rFonts w:asciiTheme="minorEastAsia" w:eastAsiaTheme="minorEastAsia" w:hAnsiTheme="minorEastAsia" w:cstheme="minorEastAsia" w:hint="eastAsia"/>
                <w:spacing w:val="-3"/>
                <w:sz w:val="21"/>
              </w:rPr>
              <w:t>体</w:t>
            </w:r>
            <w:r w:rsidR="0025245B" w:rsidRPr="0079633C">
              <w:rPr>
                <w:rFonts w:asciiTheme="minorEastAsia" w:eastAsiaTheme="minorEastAsia" w:hAnsiTheme="minorEastAsia" w:cstheme="minorEastAsia" w:hint="eastAsia"/>
                <w:sz w:val="21"/>
              </w:rPr>
              <w:t>采访</w:t>
            </w:r>
            <w:r w:rsidR="0025245B" w:rsidRPr="0079633C">
              <w:rPr>
                <w:rFonts w:asciiTheme="minorEastAsia" w:eastAsiaTheme="minorEastAsia" w:hAnsiTheme="minorEastAsia" w:cstheme="minorEastAsia" w:hint="eastAsia"/>
                <w:sz w:val="21"/>
              </w:rPr>
              <w:tab/>
            </w:r>
            <w:sdt>
              <w:sdtPr>
                <w:rPr>
                  <w:rFonts w:asciiTheme="minorEastAsia" w:eastAsiaTheme="minorEastAsia" w:hAnsiTheme="minorEastAsia" w:cstheme="minorEastAsia" w:hint="eastAsia"/>
                  <w:sz w:val="21"/>
                </w:rPr>
                <w:id w:val="-66658901"/>
                <w14:checkbox>
                  <w14:checked w14:val="1"/>
                  <w14:checkedState w14:val="0052" w14:font="Wingdings 2"/>
                  <w14:uncheckedState w14:val="2610" w14:font="MS Gothic"/>
                </w14:checkbox>
              </w:sdtPr>
              <w:sdtContent>
                <w:r w:rsidR="00A96817">
                  <w:rPr>
                    <w:rFonts w:asciiTheme="minorEastAsia" w:eastAsiaTheme="minorEastAsia" w:hAnsiTheme="minorEastAsia" w:cstheme="minorEastAsia" w:hint="eastAsia"/>
                    <w:sz w:val="21"/>
                  </w:rPr>
                  <w:sym w:font="Wingdings 2" w:char="F052"/>
                </w:r>
              </w:sdtContent>
            </w:sdt>
            <w:r w:rsidR="0025245B" w:rsidRPr="0079633C">
              <w:rPr>
                <w:rFonts w:asciiTheme="minorEastAsia" w:eastAsiaTheme="minorEastAsia" w:hAnsiTheme="minorEastAsia" w:cstheme="minorEastAsia" w:hint="eastAsia"/>
                <w:sz w:val="21"/>
              </w:rPr>
              <w:t>业</w:t>
            </w:r>
            <w:r w:rsidR="0025245B" w:rsidRPr="0079633C">
              <w:rPr>
                <w:rFonts w:asciiTheme="minorEastAsia" w:eastAsiaTheme="minorEastAsia" w:hAnsiTheme="minorEastAsia" w:cstheme="minorEastAsia" w:hint="eastAsia"/>
                <w:spacing w:val="-3"/>
                <w:sz w:val="21"/>
              </w:rPr>
              <w:t>绩</w:t>
            </w:r>
            <w:r w:rsidR="0025245B" w:rsidRPr="0079633C">
              <w:rPr>
                <w:rFonts w:asciiTheme="minorEastAsia" w:eastAsiaTheme="minorEastAsia" w:hAnsiTheme="minorEastAsia" w:cstheme="minorEastAsia" w:hint="eastAsia"/>
                <w:sz w:val="21"/>
              </w:rPr>
              <w:t>说</w:t>
            </w:r>
            <w:r w:rsidR="0025245B" w:rsidRPr="0079633C">
              <w:rPr>
                <w:rFonts w:asciiTheme="minorEastAsia" w:eastAsiaTheme="minorEastAsia" w:hAnsiTheme="minorEastAsia" w:cstheme="minorEastAsia" w:hint="eastAsia"/>
                <w:spacing w:val="-3"/>
                <w:sz w:val="21"/>
              </w:rPr>
              <w:t>明</w:t>
            </w:r>
            <w:r w:rsidR="0025245B" w:rsidRPr="0079633C">
              <w:rPr>
                <w:rFonts w:asciiTheme="minorEastAsia" w:eastAsiaTheme="minorEastAsia" w:hAnsiTheme="minorEastAsia" w:cstheme="minorEastAsia" w:hint="eastAsia"/>
                <w:sz w:val="21"/>
              </w:rPr>
              <w:t>会</w:t>
            </w:r>
          </w:p>
          <w:p w14:paraId="70A1AF93" w14:textId="77777777" w:rsidR="00C44F83" w:rsidRPr="0079633C" w:rsidRDefault="00C44F83">
            <w:pPr>
              <w:pStyle w:val="TableParagraph"/>
              <w:spacing w:before="8"/>
              <w:ind w:firstLine="440"/>
              <w:rPr>
                <w:rFonts w:asciiTheme="minorEastAsia" w:eastAsiaTheme="minorEastAsia" w:hAnsiTheme="minorEastAsia" w:cstheme="minorEastAsia" w:hint="eastAsia"/>
              </w:rPr>
            </w:pPr>
          </w:p>
          <w:p w14:paraId="4337EAB9" w14:textId="77777777" w:rsidR="00C44F83" w:rsidRPr="0079633C" w:rsidRDefault="00000000">
            <w:pPr>
              <w:pStyle w:val="TableParagraph"/>
              <w:tabs>
                <w:tab w:val="left" w:pos="2418"/>
              </w:tabs>
              <w:ind w:left="107" w:firstLine="420"/>
              <w:rPr>
                <w:rFonts w:asciiTheme="minorEastAsia" w:eastAsiaTheme="minorEastAsia" w:hAnsiTheme="minorEastAsia" w:cstheme="minorEastAsia" w:hint="eastAsia"/>
                <w:sz w:val="21"/>
              </w:rPr>
            </w:pPr>
            <w:sdt>
              <w:sdtPr>
                <w:rPr>
                  <w:rFonts w:asciiTheme="minorEastAsia" w:eastAsiaTheme="minorEastAsia" w:hAnsiTheme="minorEastAsia" w:cstheme="minorEastAsia" w:hint="eastAsia"/>
                  <w:sz w:val="21"/>
                </w:rPr>
                <w:id w:val="-1848167434"/>
                <w14:checkbox>
                  <w14:checked w14:val="0"/>
                  <w14:checkedState w14:val="0052" w14:font="Wingdings 2"/>
                  <w14:uncheckedState w14:val="2610" w14:font="MS Gothic"/>
                </w14:checkbox>
              </w:sdtPr>
              <w:sdtContent>
                <w:r w:rsidR="0025245B" w:rsidRPr="0079633C">
                  <w:rPr>
                    <w:rFonts w:ascii="Segoe UI Symbol" w:eastAsiaTheme="minorEastAsia" w:hAnsi="Segoe UI Symbol" w:cs="Segoe UI Symbol"/>
                    <w:sz w:val="21"/>
                  </w:rPr>
                  <w:t>☐</w:t>
                </w:r>
              </w:sdtContent>
            </w:sdt>
            <w:r w:rsidR="0025245B" w:rsidRPr="0079633C">
              <w:rPr>
                <w:rFonts w:asciiTheme="minorEastAsia" w:eastAsiaTheme="minorEastAsia" w:hAnsiTheme="minorEastAsia" w:cstheme="minorEastAsia" w:hint="eastAsia"/>
                <w:sz w:val="21"/>
              </w:rPr>
              <w:t>新</w:t>
            </w:r>
            <w:r w:rsidR="0025245B" w:rsidRPr="0079633C">
              <w:rPr>
                <w:rFonts w:asciiTheme="minorEastAsia" w:eastAsiaTheme="minorEastAsia" w:hAnsiTheme="minorEastAsia" w:cstheme="minorEastAsia" w:hint="eastAsia"/>
                <w:spacing w:val="-3"/>
                <w:sz w:val="21"/>
              </w:rPr>
              <w:t>闻</w:t>
            </w:r>
            <w:r w:rsidR="0025245B" w:rsidRPr="0079633C">
              <w:rPr>
                <w:rFonts w:asciiTheme="minorEastAsia" w:eastAsiaTheme="minorEastAsia" w:hAnsiTheme="minorEastAsia" w:cstheme="minorEastAsia" w:hint="eastAsia"/>
                <w:sz w:val="21"/>
              </w:rPr>
              <w:t>发</w:t>
            </w:r>
            <w:r w:rsidR="0025245B" w:rsidRPr="0079633C">
              <w:rPr>
                <w:rFonts w:asciiTheme="minorEastAsia" w:eastAsiaTheme="minorEastAsia" w:hAnsiTheme="minorEastAsia" w:cstheme="minorEastAsia" w:hint="eastAsia"/>
                <w:spacing w:val="-3"/>
                <w:sz w:val="21"/>
              </w:rPr>
              <w:t>布</w:t>
            </w:r>
            <w:r w:rsidR="0025245B" w:rsidRPr="0079633C">
              <w:rPr>
                <w:rFonts w:asciiTheme="minorEastAsia" w:eastAsiaTheme="minorEastAsia" w:hAnsiTheme="minorEastAsia" w:cstheme="minorEastAsia" w:hint="eastAsia"/>
                <w:sz w:val="21"/>
              </w:rPr>
              <w:t>会</w:t>
            </w:r>
            <w:r w:rsidR="0025245B" w:rsidRPr="0079633C">
              <w:rPr>
                <w:rFonts w:asciiTheme="minorEastAsia" w:eastAsiaTheme="minorEastAsia" w:hAnsiTheme="minorEastAsia" w:cstheme="minorEastAsia" w:hint="eastAsia"/>
                <w:sz w:val="21"/>
              </w:rPr>
              <w:tab/>
            </w:r>
            <w:sdt>
              <w:sdtPr>
                <w:rPr>
                  <w:rFonts w:asciiTheme="minorEastAsia" w:eastAsiaTheme="minorEastAsia" w:hAnsiTheme="minorEastAsia" w:cstheme="minorEastAsia" w:hint="eastAsia"/>
                  <w:sz w:val="21"/>
                </w:rPr>
                <w:id w:val="412049691"/>
                <w14:checkbox>
                  <w14:checked w14:val="0"/>
                  <w14:checkedState w14:val="0052" w14:font="Wingdings 2"/>
                  <w14:uncheckedState w14:val="2610" w14:font="MS Gothic"/>
                </w14:checkbox>
              </w:sdtPr>
              <w:sdtContent>
                <w:r w:rsidR="0025245B" w:rsidRPr="0079633C">
                  <w:rPr>
                    <w:rFonts w:ascii="Segoe UI Symbol" w:eastAsiaTheme="minorEastAsia" w:hAnsi="Segoe UI Symbol" w:cs="Segoe UI Symbol"/>
                    <w:sz w:val="21"/>
                  </w:rPr>
                  <w:t>☐</w:t>
                </w:r>
              </w:sdtContent>
            </w:sdt>
            <w:r w:rsidR="0025245B" w:rsidRPr="0079633C">
              <w:rPr>
                <w:rFonts w:asciiTheme="minorEastAsia" w:eastAsiaTheme="minorEastAsia" w:hAnsiTheme="minorEastAsia" w:cstheme="minorEastAsia" w:hint="eastAsia"/>
                <w:sz w:val="21"/>
              </w:rPr>
              <w:t>路</w:t>
            </w:r>
            <w:r w:rsidR="0025245B" w:rsidRPr="0079633C">
              <w:rPr>
                <w:rFonts w:asciiTheme="minorEastAsia" w:eastAsiaTheme="minorEastAsia" w:hAnsiTheme="minorEastAsia" w:cstheme="minorEastAsia" w:hint="eastAsia"/>
                <w:spacing w:val="-3"/>
                <w:sz w:val="21"/>
              </w:rPr>
              <w:t>演</w:t>
            </w:r>
            <w:r w:rsidR="0025245B" w:rsidRPr="0079633C">
              <w:rPr>
                <w:rFonts w:asciiTheme="minorEastAsia" w:eastAsiaTheme="minorEastAsia" w:hAnsiTheme="minorEastAsia" w:cstheme="minorEastAsia" w:hint="eastAsia"/>
                <w:sz w:val="21"/>
              </w:rPr>
              <w:t>活动</w:t>
            </w:r>
          </w:p>
          <w:p w14:paraId="25EEF755" w14:textId="77777777" w:rsidR="00C44F83" w:rsidRPr="0079633C" w:rsidRDefault="00C44F83">
            <w:pPr>
              <w:pStyle w:val="TableParagraph"/>
              <w:spacing w:before="8"/>
              <w:ind w:firstLine="440"/>
              <w:rPr>
                <w:rFonts w:asciiTheme="minorEastAsia" w:eastAsiaTheme="minorEastAsia" w:hAnsiTheme="minorEastAsia" w:cstheme="minorEastAsia" w:hint="eastAsia"/>
              </w:rPr>
            </w:pPr>
          </w:p>
          <w:p w14:paraId="451FC7FA" w14:textId="77777777" w:rsidR="00C44F83" w:rsidRPr="0079633C" w:rsidRDefault="00000000">
            <w:pPr>
              <w:pStyle w:val="TableParagraph"/>
              <w:ind w:left="107" w:firstLine="420"/>
              <w:rPr>
                <w:rFonts w:asciiTheme="minorEastAsia" w:eastAsiaTheme="minorEastAsia" w:hAnsiTheme="minorEastAsia" w:cstheme="minorEastAsia" w:hint="eastAsia"/>
                <w:sz w:val="21"/>
              </w:rPr>
            </w:pPr>
            <w:sdt>
              <w:sdtPr>
                <w:rPr>
                  <w:rFonts w:asciiTheme="minorEastAsia" w:eastAsiaTheme="minorEastAsia" w:hAnsiTheme="minorEastAsia" w:cstheme="minorEastAsia" w:hint="eastAsia"/>
                  <w:sz w:val="21"/>
                </w:rPr>
                <w:id w:val="-1333366911"/>
                <w14:checkbox>
                  <w14:checked w14:val="0"/>
                  <w14:checkedState w14:val="0052" w14:font="Wingdings 2"/>
                  <w14:uncheckedState w14:val="2610" w14:font="MS Gothic"/>
                </w14:checkbox>
              </w:sdtPr>
              <w:sdtContent>
                <w:r w:rsidR="0025245B" w:rsidRPr="0079633C">
                  <w:rPr>
                    <w:rFonts w:ascii="Segoe UI Symbol" w:eastAsiaTheme="minorEastAsia" w:hAnsi="Segoe UI Symbol" w:cs="Segoe UI Symbol"/>
                    <w:sz w:val="21"/>
                  </w:rPr>
                  <w:t>☐</w:t>
                </w:r>
              </w:sdtContent>
            </w:sdt>
            <w:r w:rsidR="0025245B" w:rsidRPr="0079633C">
              <w:rPr>
                <w:rFonts w:asciiTheme="minorEastAsia" w:eastAsiaTheme="minorEastAsia" w:hAnsiTheme="minorEastAsia" w:cstheme="minorEastAsia" w:hint="eastAsia"/>
                <w:sz w:val="21"/>
              </w:rPr>
              <w:t xml:space="preserve">现场参观            </w:t>
            </w:r>
            <w:sdt>
              <w:sdtPr>
                <w:rPr>
                  <w:rFonts w:asciiTheme="minorEastAsia" w:eastAsiaTheme="minorEastAsia" w:hAnsiTheme="minorEastAsia" w:cstheme="minorEastAsia" w:hint="eastAsia"/>
                  <w:sz w:val="21"/>
                </w:rPr>
                <w:id w:val="1282988974"/>
                <w14:checkbox>
                  <w14:checked w14:val="0"/>
                  <w14:checkedState w14:val="0052" w14:font="Wingdings 2"/>
                  <w14:uncheckedState w14:val="2610" w14:font="MS Gothic"/>
                </w14:checkbox>
              </w:sdtPr>
              <w:sdtContent>
                <w:r w:rsidR="0025245B" w:rsidRPr="0079633C">
                  <w:rPr>
                    <w:rFonts w:ascii="Segoe UI Symbol" w:eastAsiaTheme="minorEastAsia" w:hAnsi="Segoe UI Symbol" w:cs="Segoe UI Symbol"/>
                    <w:sz w:val="21"/>
                  </w:rPr>
                  <w:t>☐</w:t>
                </w:r>
              </w:sdtContent>
            </w:sdt>
            <w:r w:rsidR="0025245B" w:rsidRPr="0079633C">
              <w:rPr>
                <w:rFonts w:asciiTheme="minorEastAsia" w:eastAsiaTheme="minorEastAsia" w:hAnsiTheme="minorEastAsia" w:cstheme="minorEastAsia" w:hint="eastAsia"/>
                <w:sz w:val="21"/>
              </w:rPr>
              <w:t>一对一沟通</w:t>
            </w:r>
          </w:p>
          <w:p w14:paraId="26573865" w14:textId="77777777" w:rsidR="00C44F83" w:rsidRPr="0079633C" w:rsidRDefault="00C44F83">
            <w:pPr>
              <w:pStyle w:val="TableParagraph"/>
              <w:spacing w:before="11"/>
              <w:ind w:firstLine="440"/>
              <w:rPr>
                <w:rFonts w:asciiTheme="minorEastAsia" w:eastAsiaTheme="minorEastAsia" w:hAnsiTheme="minorEastAsia" w:cstheme="minorEastAsia" w:hint="eastAsia"/>
              </w:rPr>
            </w:pPr>
          </w:p>
          <w:p w14:paraId="33178929" w14:textId="77777777" w:rsidR="00C44F83" w:rsidRPr="0079633C" w:rsidRDefault="00000000">
            <w:pPr>
              <w:pStyle w:val="TableParagraph"/>
              <w:ind w:left="107" w:firstLine="420"/>
              <w:rPr>
                <w:rFonts w:asciiTheme="minorEastAsia" w:eastAsiaTheme="minorEastAsia" w:hAnsiTheme="minorEastAsia" w:cstheme="minorEastAsia" w:hint="eastAsia"/>
                <w:sz w:val="21"/>
              </w:rPr>
            </w:pPr>
            <w:sdt>
              <w:sdtPr>
                <w:rPr>
                  <w:rFonts w:asciiTheme="minorEastAsia" w:eastAsiaTheme="minorEastAsia" w:hAnsiTheme="minorEastAsia" w:cstheme="minorEastAsia" w:hint="eastAsia"/>
                  <w:sz w:val="21"/>
                </w:rPr>
                <w:id w:val="400885218"/>
                <w14:checkbox>
                  <w14:checked w14:val="0"/>
                  <w14:checkedState w14:val="0052" w14:font="Wingdings 2"/>
                  <w14:uncheckedState w14:val="2610" w14:font="MS Gothic"/>
                </w14:checkbox>
              </w:sdtPr>
              <w:sdtContent>
                <w:r w:rsidR="0025245B" w:rsidRPr="0079633C">
                  <w:rPr>
                    <w:rFonts w:ascii="Segoe UI Symbol" w:eastAsiaTheme="minorEastAsia" w:hAnsi="Segoe UI Symbol" w:cs="Segoe UI Symbol"/>
                    <w:sz w:val="21"/>
                  </w:rPr>
                  <w:t>☐</w:t>
                </w:r>
              </w:sdtContent>
            </w:sdt>
            <w:r w:rsidR="0025245B" w:rsidRPr="0079633C">
              <w:rPr>
                <w:rFonts w:asciiTheme="minorEastAsia" w:eastAsiaTheme="minorEastAsia" w:hAnsiTheme="minorEastAsia" w:cstheme="minorEastAsia" w:hint="eastAsia"/>
                <w:sz w:val="21"/>
              </w:rPr>
              <w:t>其他（</w:t>
            </w:r>
            <w:proofErr w:type="gramStart"/>
            <w:r w:rsidR="0025245B" w:rsidRPr="0079633C">
              <w:rPr>
                <w:rFonts w:asciiTheme="minorEastAsia" w:eastAsiaTheme="minorEastAsia" w:hAnsiTheme="minorEastAsia" w:cstheme="minorEastAsia" w:hint="eastAsia"/>
                <w:sz w:val="21"/>
                <w:u w:val="single"/>
              </w:rPr>
              <w:t>请文字</w:t>
            </w:r>
            <w:proofErr w:type="gramEnd"/>
            <w:r w:rsidR="0025245B" w:rsidRPr="0079633C">
              <w:rPr>
                <w:rFonts w:asciiTheme="minorEastAsia" w:eastAsiaTheme="minorEastAsia" w:hAnsiTheme="minorEastAsia" w:cstheme="minorEastAsia" w:hint="eastAsia"/>
                <w:sz w:val="21"/>
                <w:u w:val="single"/>
              </w:rPr>
              <w:t>说明其他活动内容）</w:t>
            </w:r>
          </w:p>
        </w:tc>
      </w:tr>
      <w:tr w:rsidR="00C44F83" w:rsidRPr="0079633C" w14:paraId="185C565D" w14:textId="77777777">
        <w:trPr>
          <w:trHeight w:val="90"/>
          <w:jc w:val="center"/>
        </w:trPr>
        <w:tc>
          <w:tcPr>
            <w:tcW w:w="2580" w:type="dxa"/>
          </w:tcPr>
          <w:p w14:paraId="70193FF0" w14:textId="77777777" w:rsidR="00C44F83" w:rsidRPr="0079633C" w:rsidRDefault="0025245B">
            <w:pPr>
              <w:pStyle w:val="TableParagraph"/>
              <w:spacing w:line="560" w:lineRule="exact"/>
              <w:ind w:left="107" w:right="96" w:firstLine="422"/>
              <w:rPr>
                <w:rFonts w:asciiTheme="minorEastAsia" w:eastAsiaTheme="minorEastAsia" w:hAnsiTheme="minorEastAsia" w:cstheme="minorEastAsia" w:hint="eastAsia"/>
                <w:b/>
                <w:bCs/>
                <w:sz w:val="21"/>
                <w:lang w:val="en-US"/>
              </w:rPr>
            </w:pPr>
            <w:r w:rsidRPr="0079633C">
              <w:rPr>
                <w:rFonts w:asciiTheme="minorEastAsia" w:eastAsiaTheme="minorEastAsia" w:hAnsiTheme="minorEastAsia" w:cstheme="minorEastAsia" w:hint="eastAsia"/>
                <w:b/>
                <w:bCs/>
                <w:sz w:val="21"/>
                <w:lang w:val="en-US"/>
              </w:rPr>
              <w:t>形式</w:t>
            </w:r>
          </w:p>
        </w:tc>
        <w:tc>
          <w:tcPr>
            <w:tcW w:w="5945" w:type="dxa"/>
          </w:tcPr>
          <w:p w14:paraId="13F941AD" w14:textId="77777777" w:rsidR="00C44F83" w:rsidRPr="0079633C" w:rsidRDefault="00000000">
            <w:pPr>
              <w:pStyle w:val="TableParagraph"/>
              <w:spacing w:beforeLines="100" w:before="240" w:line="360" w:lineRule="auto"/>
              <w:ind w:left="108" w:firstLine="420"/>
              <w:rPr>
                <w:rFonts w:asciiTheme="minorEastAsia" w:eastAsiaTheme="minorEastAsia" w:hAnsiTheme="minorEastAsia" w:cstheme="minorEastAsia" w:hint="eastAsia"/>
                <w:sz w:val="26"/>
                <w:lang w:val="en-US"/>
              </w:rPr>
            </w:pPr>
            <w:sdt>
              <w:sdtPr>
                <w:rPr>
                  <w:rFonts w:asciiTheme="minorEastAsia" w:eastAsiaTheme="minorEastAsia" w:hAnsiTheme="minorEastAsia" w:cstheme="minorEastAsia" w:hint="eastAsia"/>
                  <w:sz w:val="21"/>
                </w:rPr>
                <w:id w:val="201993987"/>
                <w14:checkbox>
                  <w14:checked w14:val="0"/>
                  <w14:checkedState w14:val="0052" w14:font="Wingdings 2"/>
                  <w14:uncheckedState w14:val="2610" w14:font="MS Gothic"/>
                </w14:checkbox>
              </w:sdtPr>
              <w:sdtContent>
                <w:r w:rsidR="0025245B" w:rsidRPr="0079633C">
                  <w:rPr>
                    <w:rFonts w:ascii="Segoe UI Symbol" w:eastAsiaTheme="minorEastAsia" w:hAnsi="Segoe UI Symbol" w:cs="Segoe UI Symbol"/>
                    <w:sz w:val="21"/>
                  </w:rPr>
                  <w:t>☐</w:t>
                </w:r>
              </w:sdtContent>
            </w:sdt>
            <w:r w:rsidR="0025245B" w:rsidRPr="0079633C">
              <w:rPr>
                <w:rFonts w:asciiTheme="minorEastAsia" w:eastAsiaTheme="minorEastAsia" w:hAnsiTheme="minorEastAsia" w:cstheme="minorEastAsia" w:hint="eastAsia"/>
                <w:lang w:val="en-US"/>
              </w:rPr>
              <w:t xml:space="preserve">现场     </w:t>
            </w:r>
            <w:sdt>
              <w:sdtPr>
                <w:rPr>
                  <w:rFonts w:asciiTheme="minorEastAsia" w:eastAsiaTheme="minorEastAsia" w:hAnsiTheme="minorEastAsia" w:cstheme="minorEastAsia" w:hint="eastAsia"/>
                  <w:sz w:val="21"/>
                </w:rPr>
                <w:id w:val="-1902896415"/>
                <w14:checkbox>
                  <w14:checked w14:val="1"/>
                  <w14:checkedState w14:val="0052" w14:font="Wingdings 2"/>
                  <w14:uncheckedState w14:val="2610" w14:font="MS Gothic"/>
                </w14:checkbox>
              </w:sdtPr>
              <w:sdtContent>
                <w:r w:rsidR="0025245B" w:rsidRPr="0079633C">
                  <w:rPr>
                    <w:rFonts w:asciiTheme="minorEastAsia" w:eastAsiaTheme="minorEastAsia" w:hAnsiTheme="minorEastAsia" w:cstheme="minorEastAsia" w:hint="eastAsia"/>
                    <w:sz w:val="21"/>
                  </w:rPr>
                  <w:sym w:font="Wingdings 2" w:char="F052"/>
                </w:r>
              </w:sdtContent>
            </w:sdt>
            <w:r w:rsidR="0025245B" w:rsidRPr="0079633C">
              <w:rPr>
                <w:rFonts w:asciiTheme="minorEastAsia" w:eastAsiaTheme="minorEastAsia" w:hAnsiTheme="minorEastAsia" w:cstheme="minorEastAsia" w:hint="eastAsia"/>
                <w:lang w:val="en-US"/>
              </w:rPr>
              <w:t xml:space="preserve">网上    </w:t>
            </w:r>
            <w:sdt>
              <w:sdtPr>
                <w:rPr>
                  <w:rFonts w:asciiTheme="minorEastAsia" w:eastAsiaTheme="minorEastAsia" w:hAnsiTheme="minorEastAsia" w:cstheme="minorEastAsia" w:hint="eastAsia"/>
                  <w:sz w:val="21"/>
                </w:rPr>
                <w:id w:val="1076561798"/>
                <w14:checkbox>
                  <w14:checked w14:val="0"/>
                  <w14:checkedState w14:val="0052" w14:font="Wingdings 2"/>
                  <w14:uncheckedState w14:val="2610" w14:font="MS Gothic"/>
                </w14:checkbox>
              </w:sdtPr>
              <w:sdtContent>
                <w:r w:rsidR="0025245B" w:rsidRPr="0079633C">
                  <w:rPr>
                    <w:rFonts w:ascii="Segoe UI Symbol" w:eastAsiaTheme="minorEastAsia" w:hAnsi="Segoe UI Symbol" w:cs="Segoe UI Symbol"/>
                    <w:sz w:val="21"/>
                  </w:rPr>
                  <w:t>☐</w:t>
                </w:r>
              </w:sdtContent>
            </w:sdt>
            <w:r w:rsidR="0025245B" w:rsidRPr="0079633C">
              <w:rPr>
                <w:rFonts w:asciiTheme="minorEastAsia" w:eastAsiaTheme="minorEastAsia" w:hAnsiTheme="minorEastAsia" w:cstheme="minorEastAsia" w:hint="eastAsia"/>
                <w:lang w:val="en-US"/>
              </w:rPr>
              <w:t>电话会议</w:t>
            </w:r>
          </w:p>
        </w:tc>
      </w:tr>
      <w:tr w:rsidR="00C44F83" w:rsidRPr="0079633C" w14:paraId="6F33A3D4" w14:textId="77777777">
        <w:trPr>
          <w:trHeight w:val="1120"/>
          <w:jc w:val="center"/>
        </w:trPr>
        <w:tc>
          <w:tcPr>
            <w:tcW w:w="2580" w:type="dxa"/>
            <w:vAlign w:val="center"/>
          </w:tcPr>
          <w:p w14:paraId="6623C92B" w14:textId="77777777" w:rsidR="00C44F83" w:rsidRPr="0079633C" w:rsidRDefault="0025245B" w:rsidP="0079633C">
            <w:pPr>
              <w:pStyle w:val="TableParagraph"/>
              <w:spacing w:line="560" w:lineRule="exact"/>
              <w:ind w:left="107" w:right="96" w:firstLine="422"/>
              <w:rPr>
                <w:rFonts w:asciiTheme="minorEastAsia" w:eastAsiaTheme="minorEastAsia" w:hAnsiTheme="minorEastAsia" w:cstheme="minorEastAsia" w:hint="eastAsia"/>
                <w:b/>
                <w:bCs/>
                <w:sz w:val="21"/>
                <w:szCs w:val="21"/>
              </w:rPr>
            </w:pPr>
            <w:r w:rsidRPr="0079633C">
              <w:rPr>
                <w:rFonts w:asciiTheme="minorEastAsia" w:eastAsiaTheme="minorEastAsia" w:hAnsiTheme="minorEastAsia" w:cstheme="minorEastAsia" w:hint="eastAsia"/>
                <w:b/>
                <w:bCs/>
                <w:sz w:val="21"/>
                <w:szCs w:val="21"/>
              </w:rPr>
              <w:t>参与单位名称及人员姓名</w:t>
            </w:r>
          </w:p>
        </w:tc>
        <w:tc>
          <w:tcPr>
            <w:tcW w:w="5945" w:type="dxa"/>
            <w:vAlign w:val="center"/>
          </w:tcPr>
          <w:p w14:paraId="25B25187" w14:textId="5F52C51E" w:rsidR="00C44F83" w:rsidRPr="0079633C" w:rsidRDefault="0025245B">
            <w:pPr>
              <w:pStyle w:val="TableParagraph"/>
              <w:rPr>
                <w:rFonts w:asciiTheme="minorEastAsia" w:eastAsiaTheme="minorEastAsia" w:hAnsiTheme="minorEastAsia" w:cstheme="minorEastAsia" w:hint="eastAsia"/>
                <w:sz w:val="24"/>
                <w:szCs w:val="24"/>
              </w:rPr>
            </w:pPr>
            <w:r w:rsidRPr="0079633C">
              <w:rPr>
                <w:rFonts w:asciiTheme="minorEastAsia" w:eastAsiaTheme="minorEastAsia" w:hAnsiTheme="minorEastAsia" w:cstheme="minorEastAsia" w:hint="eastAsia"/>
                <w:sz w:val="24"/>
                <w:szCs w:val="24"/>
              </w:rPr>
              <w:t>参与公司</w:t>
            </w:r>
            <w:r w:rsidRPr="0079633C">
              <w:rPr>
                <w:rFonts w:asciiTheme="minorEastAsia" w:eastAsiaTheme="minorEastAsia" w:hAnsiTheme="minorEastAsia" w:cstheme="minorEastAsia" w:hint="eastAsia"/>
                <w:sz w:val="24"/>
                <w:szCs w:val="24"/>
                <w:lang w:val="en-US"/>
              </w:rPr>
              <w:t>202</w:t>
            </w:r>
            <w:r w:rsidR="0079633C" w:rsidRPr="0079633C">
              <w:rPr>
                <w:rFonts w:asciiTheme="minorEastAsia" w:eastAsiaTheme="minorEastAsia" w:hAnsiTheme="minorEastAsia" w:cstheme="minorEastAsia" w:hint="eastAsia"/>
                <w:sz w:val="24"/>
                <w:szCs w:val="24"/>
                <w:lang w:val="en-US"/>
              </w:rPr>
              <w:t>5</w:t>
            </w:r>
            <w:r w:rsidRPr="0079633C">
              <w:rPr>
                <w:rFonts w:asciiTheme="minorEastAsia" w:eastAsiaTheme="minorEastAsia" w:hAnsiTheme="minorEastAsia" w:cstheme="minorEastAsia" w:hint="eastAsia"/>
                <w:sz w:val="24"/>
                <w:szCs w:val="24"/>
                <w:lang w:val="en-US"/>
              </w:rPr>
              <w:t>年度暨202</w:t>
            </w:r>
            <w:r w:rsidR="0079633C" w:rsidRPr="0079633C">
              <w:rPr>
                <w:rFonts w:asciiTheme="minorEastAsia" w:eastAsiaTheme="minorEastAsia" w:hAnsiTheme="minorEastAsia" w:cstheme="minorEastAsia" w:hint="eastAsia"/>
                <w:sz w:val="24"/>
                <w:szCs w:val="24"/>
                <w:lang w:val="en-US"/>
              </w:rPr>
              <w:t>6</w:t>
            </w:r>
            <w:r w:rsidRPr="0079633C">
              <w:rPr>
                <w:rFonts w:asciiTheme="minorEastAsia" w:eastAsiaTheme="minorEastAsia" w:hAnsiTheme="minorEastAsia" w:cstheme="minorEastAsia" w:hint="eastAsia"/>
                <w:sz w:val="24"/>
                <w:szCs w:val="24"/>
                <w:lang w:val="en-US"/>
              </w:rPr>
              <w:t>年第一季度</w:t>
            </w:r>
            <w:r w:rsidRPr="0079633C">
              <w:rPr>
                <w:rFonts w:asciiTheme="minorEastAsia" w:eastAsiaTheme="minorEastAsia" w:hAnsiTheme="minorEastAsia" w:cstheme="minorEastAsia" w:hint="eastAsia"/>
                <w:sz w:val="24"/>
                <w:szCs w:val="24"/>
              </w:rPr>
              <w:t>业绩说明会的全体投资者</w:t>
            </w:r>
          </w:p>
        </w:tc>
      </w:tr>
      <w:tr w:rsidR="00C44F83" w:rsidRPr="0079633C" w14:paraId="79B188B0" w14:textId="77777777">
        <w:trPr>
          <w:trHeight w:val="558"/>
          <w:jc w:val="center"/>
        </w:trPr>
        <w:tc>
          <w:tcPr>
            <w:tcW w:w="2580" w:type="dxa"/>
            <w:vAlign w:val="center"/>
          </w:tcPr>
          <w:p w14:paraId="7B07DEC3" w14:textId="77777777" w:rsidR="00C44F83" w:rsidRPr="0079633C" w:rsidRDefault="0025245B">
            <w:pPr>
              <w:pStyle w:val="TableParagraph"/>
              <w:ind w:left="107" w:firstLine="422"/>
              <w:rPr>
                <w:rFonts w:asciiTheme="minorEastAsia" w:eastAsiaTheme="minorEastAsia" w:hAnsiTheme="minorEastAsia" w:cstheme="minorEastAsia" w:hint="eastAsia"/>
                <w:b/>
                <w:bCs/>
                <w:sz w:val="21"/>
                <w:szCs w:val="21"/>
              </w:rPr>
            </w:pPr>
            <w:r w:rsidRPr="0079633C">
              <w:rPr>
                <w:rFonts w:asciiTheme="minorEastAsia" w:eastAsiaTheme="minorEastAsia" w:hAnsiTheme="minorEastAsia" w:cstheme="minorEastAsia" w:hint="eastAsia"/>
                <w:b/>
                <w:bCs/>
                <w:sz w:val="21"/>
                <w:szCs w:val="21"/>
              </w:rPr>
              <w:t>时间</w:t>
            </w:r>
          </w:p>
        </w:tc>
        <w:tc>
          <w:tcPr>
            <w:tcW w:w="5945" w:type="dxa"/>
            <w:vAlign w:val="center"/>
          </w:tcPr>
          <w:p w14:paraId="24FB6922" w14:textId="07B19761" w:rsidR="00C44F83" w:rsidRPr="0079633C" w:rsidRDefault="0025245B">
            <w:pPr>
              <w:rPr>
                <w:rFonts w:asciiTheme="minorEastAsia" w:eastAsiaTheme="minorEastAsia" w:hAnsiTheme="minorEastAsia" w:cstheme="minorEastAsia" w:hint="eastAsia"/>
                <w:sz w:val="24"/>
                <w:szCs w:val="24"/>
                <w:lang w:val="en-US"/>
              </w:rPr>
            </w:pPr>
            <w:r w:rsidRPr="0079633C">
              <w:rPr>
                <w:rFonts w:asciiTheme="minorEastAsia" w:eastAsiaTheme="minorEastAsia" w:hAnsiTheme="minorEastAsia" w:cstheme="minorEastAsia" w:hint="eastAsia"/>
                <w:sz w:val="24"/>
                <w:szCs w:val="24"/>
              </w:rPr>
              <w:t>202</w:t>
            </w:r>
            <w:r w:rsidR="0079633C" w:rsidRPr="0079633C">
              <w:rPr>
                <w:rFonts w:asciiTheme="minorEastAsia" w:eastAsiaTheme="minorEastAsia" w:hAnsiTheme="minorEastAsia" w:cstheme="minorEastAsia" w:hint="eastAsia"/>
                <w:sz w:val="24"/>
                <w:szCs w:val="24"/>
                <w:lang w:val="en-US"/>
              </w:rPr>
              <w:t>6</w:t>
            </w:r>
            <w:r w:rsidRPr="0079633C">
              <w:rPr>
                <w:rFonts w:asciiTheme="minorEastAsia" w:eastAsiaTheme="minorEastAsia" w:hAnsiTheme="minorEastAsia" w:cstheme="minorEastAsia" w:hint="eastAsia"/>
                <w:sz w:val="24"/>
                <w:szCs w:val="24"/>
              </w:rPr>
              <w:t>年</w:t>
            </w:r>
            <w:r w:rsidRPr="0079633C">
              <w:rPr>
                <w:rFonts w:asciiTheme="minorEastAsia" w:eastAsiaTheme="minorEastAsia" w:hAnsiTheme="minorEastAsia" w:cstheme="minorEastAsia" w:hint="eastAsia"/>
                <w:sz w:val="24"/>
                <w:szCs w:val="24"/>
                <w:lang w:val="en-US"/>
              </w:rPr>
              <w:t>5</w:t>
            </w:r>
            <w:r w:rsidRPr="0079633C">
              <w:rPr>
                <w:rFonts w:asciiTheme="minorEastAsia" w:eastAsiaTheme="minorEastAsia" w:hAnsiTheme="minorEastAsia" w:cstheme="minorEastAsia" w:hint="eastAsia"/>
                <w:sz w:val="24"/>
                <w:szCs w:val="24"/>
              </w:rPr>
              <w:t>月</w:t>
            </w:r>
            <w:r w:rsidRPr="0079633C">
              <w:rPr>
                <w:rFonts w:asciiTheme="minorEastAsia" w:eastAsiaTheme="minorEastAsia" w:hAnsiTheme="minorEastAsia" w:cstheme="minorEastAsia" w:hint="eastAsia"/>
                <w:sz w:val="24"/>
                <w:szCs w:val="24"/>
                <w:lang w:val="en-US"/>
              </w:rPr>
              <w:t>15</w:t>
            </w:r>
            <w:r w:rsidRPr="0079633C">
              <w:rPr>
                <w:rFonts w:asciiTheme="minorEastAsia" w:eastAsiaTheme="minorEastAsia" w:hAnsiTheme="minorEastAsia" w:cstheme="minorEastAsia" w:hint="eastAsia"/>
                <w:sz w:val="24"/>
                <w:szCs w:val="24"/>
              </w:rPr>
              <w:t xml:space="preserve">日 </w:t>
            </w:r>
            <w:r w:rsidR="0079633C" w:rsidRPr="0079633C">
              <w:rPr>
                <w:rFonts w:asciiTheme="minorEastAsia" w:eastAsiaTheme="minorEastAsia" w:hAnsiTheme="minorEastAsia" w:cstheme="minorEastAsia" w:hint="eastAsia"/>
                <w:sz w:val="24"/>
                <w:szCs w:val="24"/>
                <w:lang w:val="en-US"/>
              </w:rPr>
              <w:t>10</w:t>
            </w:r>
            <w:r w:rsidRPr="0079633C">
              <w:rPr>
                <w:rFonts w:asciiTheme="minorEastAsia" w:eastAsiaTheme="minorEastAsia" w:hAnsiTheme="minorEastAsia" w:cstheme="minorEastAsia" w:hint="eastAsia"/>
                <w:sz w:val="24"/>
                <w:szCs w:val="24"/>
              </w:rPr>
              <w:t>:</w:t>
            </w:r>
            <w:r w:rsidR="0079633C" w:rsidRPr="0079633C">
              <w:rPr>
                <w:rFonts w:asciiTheme="minorEastAsia" w:eastAsiaTheme="minorEastAsia" w:hAnsiTheme="minorEastAsia" w:cstheme="minorEastAsia" w:hint="eastAsia"/>
                <w:sz w:val="24"/>
                <w:szCs w:val="24"/>
                <w:lang w:val="en-US"/>
              </w:rPr>
              <w:t>0</w:t>
            </w:r>
            <w:r w:rsidRPr="0079633C">
              <w:rPr>
                <w:rFonts w:asciiTheme="minorEastAsia" w:eastAsiaTheme="minorEastAsia" w:hAnsiTheme="minorEastAsia" w:cstheme="minorEastAsia" w:hint="eastAsia"/>
                <w:sz w:val="24"/>
                <w:szCs w:val="24"/>
                <w:lang w:val="en-US"/>
              </w:rPr>
              <w:t>0</w:t>
            </w:r>
            <w:r w:rsidRPr="0079633C">
              <w:rPr>
                <w:rFonts w:asciiTheme="minorEastAsia" w:eastAsiaTheme="minorEastAsia" w:hAnsiTheme="minorEastAsia" w:cstheme="minorEastAsia" w:hint="eastAsia"/>
                <w:sz w:val="24"/>
                <w:szCs w:val="24"/>
              </w:rPr>
              <w:t>-1</w:t>
            </w:r>
            <w:r w:rsidR="0079633C" w:rsidRPr="0079633C">
              <w:rPr>
                <w:rFonts w:asciiTheme="minorEastAsia" w:eastAsiaTheme="minorEastAsia" w:hAnsiTheme="minorEastAsia" w:cstheme="minorEastAsia" w:hint="eastAsia"/>
                <w:sz w:val="24"/>
                <w:szCs w:val="24"/>
                <w:lang w:val="en-US"/>
              </w:rPr>
              <w:t>1</w:t>
            </w:r>
            <w:r w:rsidRPr="0079633C">
              <w:rPr>
                <w:rFonts w:asciiTheme="minorEastAsia" w:eastAsiaTheme="minorEastAsia" w:hAnsiTheme="minorEastAsia" w:cstheme="minorEastAsia" w:hint="eastAsia"/>
                <w:sz w:val="24"/>
                <w:szCs w:val="24"/>
              </w:rPr>
              <w:t>:</w:t>
            </w:r>
            <w:r w:rsidRPr="0079633C">
              <w:rPr>
                <w:rFonts w:asciiTheme="minorEastAsia" w:eastAsiaTheme="minorEastAsia" w:hAnsiTheme="minorEastAsia" w:cstheme="minorEastAsia" w:hint="eastAsia"/>
                <w:sz w:val="24"/>
                <w:szCs w:val="24"/>
                <w:lang w:val="en-US"/>
              </w:rPr>
              <w:t>30</w:t>
            </w:r>
          </w:p>
        </w:tc>
      </w:tr>
      <w:tr w:rsidR="00C44F83" w:rsidRPr="0079633C" w14:paraId="7CB99422" w14:textId="77777777">
        <w:trPr>
          <w:trHeight w:val="561"/>
          <w:jc w:val="center"/>
        </w:trPr>
        <w:tc>
          <w:tcPr>
            <w:tcW w:w="2580" w:type="dxa"/>
            <w:vAlign w:val="center"/>
          </w:tcPr>
          <w:p w14:paraId="6F140138" w14:textId="77777777" w:rsidR="00C44F83" w:rsidRPr="0079633C" w:rsidRDefault="0025245B">
            <w:pPr>
              <w:pStyle w:val="TableParagraph"/>
              <w:ind w:left="107" w:firstLine="422"/>
              <w:rPr>
                <w:rFonts w:asciiTheme="minorEastAsia" w:eastAsiaTheme="minorEastAsia" w:hAnsiTheme="minorEastAsia" w:cstheme="minorEastAsia" w:hint="eastAsia"/>
                <w:b/>
                <w:bCs/>
                <w:sz w:val="21"/>
                <w:szCs w:val="21"/>
              </w:rPr>
            </w:pPr>
            <w:r w:rsidRPr="0079633C">
              <w:rPr>
                <w:rFonts w:asciiTheme="minorEastAsia" w:eastAsiaTheme="minorEastAsia" w:hAnsiTheme="minorEastAsia" w:cstheme="minorEastAsia" w:hint="eastAsia"/>
                <w:b/>
                <w:bCs/>
                <w:sz w:val="21"/>
                <w:szCs w:val="21"/>
              </w:rPr>
              <w:t>地点</w:t>
            </w:r>
          </w:p>
        </w:tc>
        <w:tc>
          <w:tcPr>
            <w:tcW w:w="5945" w:type="dxa"/>
            <w:vAlign w:val="center"/>
          </w:tcPr>
          <w:p w14:paraId="241D8705" w14:textId="77777777" w:rsidR="00C44F83" w:rsidRPr="0079633C" w:rsidRDefault="0025245B">
            <w:pPr>
              <w:shd w:val="clear" w:color="auto" w:fill="FFFFFF"/>
              <w:autoSpaceDE/>
              <w:autoSpaceDN/>
              <w:spacing w:before="100" w:beforeAutospacing="1" w:line="360" w:lineRule="auto"/>
              <w:jc w:val="both"/>
              <w:rPr>
                <w:rFonts w:asciiTheme="minorEastAsia" w:eastAsiaTheme="minorEastAsia" w:hAnsiTheme="minorEastAsia" w:cstheme="minorEastAsia" w:hint="eastAsia"/>
                <w:b/>
                <w:kern w:val="2"/>
                <w:sz w:val="24"/>
                <w:szCs w:val="24"/>
                <w:lang w:val="en-US" w:bidi="ar-SA"/>
              </w:rPr>
            </w:pPr>
            <w:r w:rsidRPr="0079633C">
              <w:rPr>
                <w:rFonts w:asciiTheme="minorEastAsia" w:eastAsiaTheme="minorEastAsia" w:hAnsiTheme="minorEastAsia" w:cstheme="minorEastAsia" w:hint="eastAsia"/>
                <w:kern w:val="2"/>
                <w:sz w:val="24"/>
                <w:szCs w:val="24"/>
                <w:lang w:val="en-US" w:bidi="ar-SA"/>
              </w:rPr>
              <w:t>上海证券报•</w:t>
            </w:r>
            <w:r w:rsidRPr="0079633C">
              <w:rPr>
                <w:rFonts w:asciiTheme="minorEastAsia" w:eastAsiaTheme="minorEastAsia" w:hAnsiTheme="minorEastAsia" w:cstheme="minorEastAsia" w:hint="eastAsia"/>
                <w:bCs/>
                <w:kern w:val="2"/>
                <w:sz w:val="24"/>
                <w:szCs w:val="24"/>
                <w:lang w:val="en-US" w:bidi="ar-SA"/>
              </w:rPr>
              <w:t>中国证券网路演中心</w:t>
            </w:r>
            <w:r w:rsidRPr="0079633C">
              <w:rPr>
                <w:rFonts w:asciiTheme="minorEastAsia" w:eastAsiaTheme="minorEastAsia" w:hAnsiTheme="minorEastAsia" w:cstheme="minorEastAsia" w:hint="eastAsia"/>
                <w:kern w:val="2"/>
                <w:sz w:val="24"/>
                <w:szCs w:val="24"/>
                <w:lang w:val="en-US" w:bidi="ar-SA"/>
              </w:rPr>
              <w:t>（网址：https://roadshow.cnstock.com/）</w:t>
            </w:r>
          </w:p>
        </w:tc>
      </w:tr>
      <w:tr w:rsidR="00C44F83" w:rsidRPr="0079633C" w14:paraId="752EA641" w14:textId="77777777">
        <w:trPr>
          <w:trHeight w:val="558"/>
          <w:jc w:val="center"/>
        </w:trPr>
        <w:tc>
          <w:tcPr>
            <w:tcW w:w="2580" w:type="dxa"/>
            <w:vAlign w:val="center"/>
          </w:tcPr>
          <w:p w14:paraId="46FFB8FE" w14:textId="77777777" w:rsidR="00C44F83" w:rsidRPr="0079633C" w:rsidRDefault="0025245B" w:rsidP="0079633C">
            <w:pPr>
              <w:pStyle w:val="TableParagraph"/>
              <w:spacing w:before="1"/>
              <w:ind w:left="107" w:firstLine="422"/>
              <w:rPr>
                <w:rFonts w:asciiTheme="minorEastAsia" w:eastAsiaTheme="minorEastAsia" w:hAnsiTheme="minorEastAsia" w:cstheme="minorEastAsia" w:hint="eastAsia"/>
                <w:b/>
                <w:bCs/>
                <w:sz w:val="21"/>
              </w:rPr>
            </w:pPr>
            <w:r w:rsidRPr="0079633C">
              <w:rPr>
                <w:rFonts w:asciiTheme="minorEastAsia" w:eastAsiaTheme="minorEastAsia" w:hAnsiTheme="minorEastAsia" w:cstheme="minorEastAsia" w:hint="eastAsia"/>
                <w:b/>
                <w:bCs/>
                <w:sz w:val="21"/>
              </w:rPr>
              <w:t>上市公司接待人员姓名</w:t>
            </w:r>
          </w:p>
        </w:tc>
        <w:tc>
          <w:tcPr>
            <w:tcW w:w="5945" w:type="dxa"/>
            <w:vAlign w:val="center"/>
          </w:tcPr>
          <w:p w14:paraId="67543EC6" w14:textId="77777777" w:rsidR="00C44F83" w:rsidRPr="0079633C" w:rsidRDefault="0025245B">
            <w:pPr>
              <w:shd w:val="clear" w:color="auto" w:fill="FFFFFF"/>
              <w:spacing w:before="100" w:beforeAutospacing="1"/>
              <w:jc w:val="both"/>
              <w:rPr>
                <w:rFonts w:asciiTheme="minorEastAsia" w:eastAsiaTheme="minorEastAsia" w:hAnsiTheme="minorEastAsia" w:cstheme="minorEastAsia" w:hint="eastAsia"/>
                <w:sz w:val="24"/>
              </w:rPr>
            </w:pPr>
            <w:r w:rsidRPr="0079633C">
              <w:rPr>
                <w:rFonts w:asciiTheme="minorEastAsia" w:eastAsiaTheme="minorEastAsia" w:hAnsiTheme="minorEastAsia" w:cstheme="minorEastAsia" w:hint="eastAsia"/>
                <w:sz w:val="24"/>
              </w:rPr>
              <w:t>董事长：</w:t>
            </w:r>
            <w:proofErr w:type="gramStart"/>
            <w:r w:rsidRPr="0079633C">
              <w:rPr>
                <w:rFonts w:asciiTheme="minorEastAsia" w:eastAsiaTheme="minorEastAsia" w:hAnsiTheme="minorEastAsia" w:cstheme="minorEastAsia" w:hint="eastAsia"/>
                <w:sz w:val="24"/>
              </w:rPr>
              <w:t>吕</w:t>
            </w:r>
            <w:proofErr w:type="gramEnd"/>
            <w:r w:rsidRPr="0079633C">
              <w:rPr>
                <w:rFonts w:asciiTheme="minorEastAsia" w:eastAsiaTheme="minorEastAsia" w:hAnsiTheme="minorEastAsia" w:cstheme="minorEastAsia" w:hint="eastAsia"/>
                <w:sz w:val="24"/>
              </w:rPr>
              <w:t>新民先生</w:t>
            </w:r>
          </w:p>
          <w:p w14:paraId="52CA41C7" w14:textId="77777777" w:rsidR="00C44F83" w:rsidRPr="0079633C" w:rsidRDefault="0025245B">
            <w:pPr>
              <w:shd w:val="clear" w:color="auto" w:fill="FFFFFF"/>
              <w:spacing w:before="100" w:beforeAutospacing="1"/>
              <w:jc w:val="both"/>
              <w:rPr>
                <w:rFonts w:asciiTheme="minorEastAsia" w:eastAsiaTheme="minorEastAsia" w:hAnsiTheme="minorEastAsia" w:cstheme="minorEastAsia" w:hint="eastAsia"/>
                <w:sz w:val="24"/>
              </w:rPr>
            </w:pPr>
            <w:r w:rsidRPr="0079633C">
              <w:rPr>
                <w:rFonts w:asciiTheme="minorEastAsia" w:eastAsiaTheme="minorEastAsia" w:hAnsiTheme="minorEastAsia" w:cstheme="minorEastAsia" w:hint="eastAsia"/>
                <w:sz w:val="24"/>
              </w:rPr>
              <w:t>董事会秘书：</w:t>
            </w:r>
            <w:r w:rsidRPr="0079633C">
              <w:rPr>
                <w:rFonts w:asciiTheme="minorEastAsia" w:eastAsiaTheme="minorEastAsia" w:hAnsiTheme="minorEastAsia" w:cstheme="minorEastAsia" w:hint="eastAsia"/>
                <w:sz w:val="24"/>
                <w:lang w:val="en-US"/>
              </w:rPr>
              <w:t>卢莎</w:t>
            </w:r>
            <w:r w:rsidRPr="0079633C">
              <w:rPr>
                <w:rFonts w:asciiTheme="minorEastAsia" w:eastAsiaTheme="minorEastAsia" w:hAnsiTheme="minorEastAsia" w:cstheme="minorEastAsia" w:hint="eastAsia"/>
                <w:sz w:val="24"/>
              </w:rPr>
              <w:t>女士</w:t>
            </w:r>
          </w:p>
          <w:p w14:paraId="1332F648" w14:textId="77777777" w:rsidR="00C44F83" w:rsidRPr="0079633C" w:rsidRDefault="0025245B">
            <w:pPr>
              <w:shd w:val="clear" w:color="auto" w:fill="FFFFFF"/>
              <w:spacing w:before="100" w:beforeAutospacing="1"/>
              <w:jc w:val="both"/>
              <w:rPr>
                <w:rFonts w:asciiTheme="minorEastAsia" w:eastAsiaTheme="minorEastAsia" w:hAnsiTheme="minorEastAsia" w:cstheme="minorEastAsia" w:hint="eastAsia"/>
                <w:sz w:val="24"/>
              </w:rPr>
            </w:pPr>
            <w:r w:rsidRPr="0079633C">
              <w:rPr>
                <w:rFonts w:asciiTheme="minorEastAsia" w:eastAsiaTheme="minorEastAsia" w:hAnsiTheme="minorEastAsia" w:cstheme="minorEastAsia" w:hint="eastAsia"/>
                <w:sz w:val="24"/>
              </w:rPr>
              <w:t>财务总监：</w:t>
            </w:r>
            <w:proofErr w:type="gramStart"/>
            <w:r w:rsidRPr="0079633C">
              <w:rPr>
                <w:rFonts w:asciiTheme="minorEastAsia" w:eastAsiaTheme="minorEastAsia" w:hAnsiTheme="minorEastAsia" w:cstheme="minorEastAsia" w:hint="eastAsia"/>
                <w:sz w:val="24"/>
              </w:rPr>
              <w:t>石理善先生</w:t>
            </w:r>
            <w:proofErr w:type="gramEnd"/>
          </w:p>
          <w:p w14:paraId="321560E4" w14:textId="77777777" w:rsidR="00C44F83" w:rsidRPr="0079633C" w:rsidRDefault="0025245B">
            <w:pPr>
              <w:shd w:val="clear" w:color="auto" w:fill="FFFFFF"/>
              <w:spacing w:before="100" w:beforeAutospacing="1"/>
              <w:jc w:val="both"/>
              <w:rPr>
                <w:rFonts w:asciiTheme="minorEastAsia" w:eastAsiaTheme="minorEastAsia" w:hAnsiTheme="minorEastAsia" w:cstheme="minorEastAsia" w:hint="eastAsia"/>
                <w:sz w:val="24"/>
              </w:rPr>
            </w:pPr>
            <w:r w:rsidRPr="0079633C">
              <w:rPr>
                <w:rFonts w:asciiTheme="minorEastAsia" w:eastAsiaTheme="minorEastAsia" w:hAnsiTheme="minorEastAsia" w:cstheme="minorEastAsia" w:hint="eastAsia"/>
                <w:sz w:val="24"/>
              </w:rPr>
              <w:t>独立董事：</w:t>
            </w:r>
            <w:r w:rsidRPr="0079633C">
              <w:rPr>
                <w:rFonts w:asciiTheme="minorEastAsia" w:eastAsiaTheme="minorEastAsia" w:hAnsiTheme="minorEastAsia" w:cstheme="minorEastAsia" w:hint="eastAsia"/>
                <w:sz w:val="24"/>
                <w:lang w:val="en-US"/>
              </w:rPr>
              <w:t>杨柳勇</w:t>
            </w:r>
            <w:r w:rsidRPr="0079633C">
              <w:rPr>
                <w:rFonts w:asciiTheme="minorEastAsia" w:eastAsiaTheme="minorEastAsia" w:hAnsiTheme="minorEastAsia" w:cstheme="minorEastAsia" w:hint="eastAsia"/>
                <w:sz w:val="24"/>
              </w:rPr>
              <w:t>先生</w:t>
            </w:r>
          </w:p>
          <w:p w14:paraId="676C77A2" w14:textId="77777777" w:rsidR="00C44F83" w:rsidRPr="0079633C" w:rsidRDefault="00C44F83">
            <w:pPr>
              <w:pStyle w:val="TableParagraph"/>
              <w:rPr>
                <w:rFonts w:asciiTheme="minorEastAsia" w:eastAsiaTheme="minorEastAsia" w:hAnsiTheme="minorEastAsia" w:cstheme="minorEastAsia" w:hint="eastAsia"/>
                <w:sz w:val="24"/>
                <w:szCs w:val="24"/>
                <w:lang w:val="en-US"/>
              </w:rPr>
            </w:pPr>
          </w:p>
        </w:tc>
      </w:tr>
      <w:tr w:rsidR="00C44F83" w:rsidRPr="0079633C" w14:paraId="331E04DC" w14:textId="77777777">
        <w:trPr>
          <w:trHeight w:val="3302"/>
          <w:jc w:val="center"/>
        </w:trPr>
        <w:tc>
          <w:tcPr>
            <w:tcW w:w="2580" w:type="dxa"/>
          </w:tcPr>
          <w:p w14:paraId="79765907" w14:textId="77777777" w:rsidR="00C44F83" w:rsidRPr="0079633C" w:rsidRDefault="00C44F83" w:rsidP="0079633C">
            <w:pPr>
              <w:pStyle w:val="TableParagraph"/>
              <w:spacing w:before="5" w:line="360" w:lineRule="auto"/>
              <w:ind w:firstLine="442"/>
              <w:rPr>
                <w:rFonts w:asciiTheme="minorEastAsia" w:eastAsiaTheme="minorEastAsia" w:hAnsiTheme="minorEastAsia" w:cstheme="minorEastAsia" w:hint="eastAsia"/>
                <w:b/>
                <w:bCs/>
              </w:rPr>
            </w:pPr>
          </w:p>
          <w:p w14:paraId="2E34001B" w14:textId="77777777" w:rsidR="00C44F83" w:rsidRPr="0079633C" w:rsidRDefault="0025245B" w:rsidP="0079633C">
            <w:pPr>
              <w:pStyle w:val="TableParagraph"/>
              <w:spacing w:before="1" w:line="360" w:lineRule="auto"/>
              <w:ind w:left="107" w:right="96" w:firstLine="422"/>
              <w:rPr>
                <w:rFonts w:asciiTheme="minorEastAsia" w:eastAsiaTheme="minorEastAsia" w:hAnsiTheme="minorEastAsia" w:cstheme="minorEastAsia" w:hint="eastAsia"/>
                <w:b/>
                <w:bCs/>
                <w:sz w:val="21"/>
              </w:rPr>
            </w:pPr>
            <w:r w:rsidRPr="0079633C">
              <w:rPr>
                <w:rFonts w:asciiTheme="minorEastAsia" w:eastAsiaTheme="minorEastAsia" w:hAnsiTheme="minorEastAsia" w:cstheme="minorEastAsia" w:hint="eastAsia"/>
                <w:b/>
                <w:bCs/>
                <w:sz w:val="21"/>
              </w:rPr>
              <w:t>投资者关系活动主要内容介绍</w:t>
            </w:r>
          </w:p>
        </w:tc>
        <w:tc>
          <w:tcPr>
            <w:tcW w:w="5945" w:type="dxa"/>
          </w:tcPr>
          <w:p w14:paraId="0FD52499" w14:textId="21B9A00F" w:rsidR="0079633C" w:rsidRPr="0079633C" w:rsidRDefault="0079633C" w:rsidP="007963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Chars="200" w:firstLine="482"/>
              <w:rPr>
                <w:rFonts w:asciiTheme="minorEastAsia" w:eastAsiaTheme="minorEastAsia" w:hAnsiTheme="minorEastAsia" w:cs="Helvetica" w:hint="eastAsia"/>
                <w:sz w:val="24"/>
                <w:szCs w:val="24"/>
                <w:lang w:val="en-US" w:bidi="ar-SA"/>
              </w:rPr>
            </w:pPr>
            <w:r w:rsidRPr="0079633C">
              <w:rPr>
                <w:rFonts w:asciiTheme="minorEastAsia" w:eastAsiaTheme="minorEastAsia" w:hAnsiTheme="minorEastAsia" w:cs="宋体" w:hint="eastAsia"/>
                <w:b/>
                <w:color w:val="000000"/>
                <w:sz w:val="24"/>
                <w:szCs w:val="24"/>
                <w:shd w:val="clear" w:color="auto" w:fill="FFFFFF"/>
                <w:lang w:val="en-US" w:bidi="ar-SA"/>
              </w:rPr>
              <w:t>问</w:t>
            </w:r>
            <w:r w:rsidRPr="0079633C">
              <w:rPr>
                <w:rFonts w:asciiTheme="minorEastAsia" w:eastAsiaTheme="minorEastAsia" w:hAnsiTheme="minorEastAsia" w:cs="Helvetica"/>
                <w:b/>
                <w:color w:val="000000"/>
                <w:sz w:val="24"/>
                <w:szCs w:val="24"/>
                <w:shd w:val="clear" w:color="auto" w:fill="FFFFFF"/>
                <w:lang w:val="en-US" w:bidi="ar-SA"/>
              </w:rPr>
              <w:t>.</w:t>
            </w:r>
            <w:r w:rsidRPr="0079633C">
              <w:rPr>
                <w:rFonts w:asciiTheme="minorEastAsia" w:eastAsiaTheme="minorEastAsia" w:hAnsiTheme="minorEastAsia" w:cs="宋体"/>
                <w:b/>
                <w:color w:val="000000"/>
                <w:sz w:val="24"/>
                <w:szCs w:val="24"/>
                <w:shd w:val="clear" w:color="auto" w:fill="FFFFFF"/>
                <w:lang w:val="en-US" w:bidi="ar-SA"/>
              </w:rPr>
              <w:t>公司在新能源（如锂电胶带、光伏胶带）、消费电子等高附加值领域的拓展进展如何？这些新方向</w:t>
            </w:r>
            <w:proofErr w:type="gramStart"/>
            <w:r w:rsidRPr="0079633C">
              <w:rPr>
                <w:rFonts w:asciiTheme="minorEastAsia" w:eastAsiaTheme="minorEastAsia" w:hAnsiTheme="minorEastAsia" w:cs="宋体"/>
                <w:b/>
                <w:color w:val="000000"/>
                <w:sz w:val="24"/>
                <w:szCs w:val="24"/>
                <w:shd w:val="clear" w:color="auto" w:fill="FFFFFF"/>
                <w:lang w:val="en-US" w:bidi="ar-SA"/>
              </w:rPr>
              <w:t>目前占营收</w:t>
            </w:r>
            <w:proofErr w:type="gramEnd"/>
            <w:r w:rsidRPr="0079633C">
              <w:rPr>
                <w:rFonts w:asciiTheme="minorEastAsia" w:eastAsiaTheme="minorEastAsia" w:hAnsiTheme="minorEastAsia" w:cs="宋体"/>
                <w:b/>
                <w:color w:val="000000"/>
                <w:sz w:val="24"/>
                <w:szCs w:val="24"/>
                <w:shd w:val="clear" w:color="auto" w:fill="FFFFFF"/>
                <w:lang w:val="en-US" w:bidi="ar-SA"/>
              </w:rPr>
              <w:t>比重多少？未来</w:t>
            </w:r>
            <w:r w:rsidRPr="0079633C">
              <w:rPr>
                <w:rFonts w:asciiTheme="minorEastAsia" w:eastAsiaTheme="minorEastAsia" w:hAnsiTheme="minorEastAsia" w:cs="Helvetica"/>
                <w:b/>
                <w:color w:val="000000"/>
                <w:sz w:val="24"/>
                <w:szCs w:val="24"/>
                <w:shd w:val="clear" w:color="auto" w:fill="FFFFFF"/>
                <w:lang w:val="en-US" w:bidi="ar-SA"/>
              </w:rPr>
              <w:t>1-2</w:t>
            </w:r>
            <w:r w:rsidRPr="0079633C">
              <w:rPr>
                <w:rFonts w:asciiTheme="minorEastAsia" w:eastAsiaTheme="minorEastAsia" w:hAnsiTheme="minorEastAsia" w:cs="宋体"/>
                <w:b/>
                <w:color w:val="000000"/>
                <w:sz w:val="24"/>
                <w:szCs w:val="24"/>
                <w:shd w:val="clear" w:color="auto" w:fill="FFFFFF"/>
                <w:lang w:val="en-US" w:bidi="ar-SA"/>
              </w:rPr>
              <w:t>年是否有明确的占比提升目标？</w:t>
            </w:r>
          </w:p>
          <w:p w14:paraId="7EE9B953" w14:textId="77777777" w:rsidR="0079633C" w:rsidRPr="0079633C" w:rsidRDefault="0079633C" w:rsidP="007963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Chars="200" w:firstLine="480"/>
              <w:rPr>
                <w:rFonts w:asciiTheme="minorEastAsia" w:eastAsiaTheme="minorEastAsia" w:hAnsiTheme="minorEastAsia" w:cs="Helvetica" w:hint="eastAsia"/>
                <w:color w:val="000000"/>
                <w:sz w:val="24"/>
                <w:szCs w:val="24"/>
                <w:shd w:val="clear" w:color="auto" w:fill="FFFFFF"/>
                <w:lang w:val="en-US" w:bidi="ar-SA"/>
              </w:rPr>
            </w:pPr>
            <w:r w:rsidRPr="0079633C">
              <w:rPr>
                <w:rFonts w:asciiTheme="minorEastAsia" w:eastAsiaTheme="minorEastAsia" w:hAnsiTheme="minorEastAsia" w:cs="宋体" w:hint="eastAsia"/>
                <w:color w:val="000000"/>
                <w:sz w:val="24"/>
                <w:szCs w:val="24"/>
                <w:shd w:val="clear" w:color="auto" w:fill="FFFFFF"/>
                <w:lang w:val="en-US" w:bidi="ar-SA"/>
              </w:rPr>
              <w:t>答：尊敬的投资者，您好！公司持续围绕新能源、消费电子等高附加值领域推进产品开发和客户导入。在新能源方向，公司已形成新能源充电桩、动力电池系统集成等板块的综合胶</w:t>
            </w:r>
            <w:proofErr w:type="gramStart"/>
            <w:r w:rsidRPr="0079633C">
              <w:rPr>
                <w:rFonts w:asciiTheme="minorEastAsia" w:eastAsiaTheme="minorEastAsia" w:hAnsiTheme="minorEastAsia" w:cs="宋体" w:hint="eastAsia"/>
                <w:color w:val="000000"/>
                <w:sz w:val="24"/>
                <w:szCs w:val="24"/>
                <w:shd w:val="clear" w:color="auto" w:fill="FFFFFF"/>
                <w:lang w:val="en-US" w:bidi="ar-SA"/>
              </w:rPr>
              <w:t>粘解决</w:t>
            </w:r>
            <w:proofErr w:type="gramEnd"/>
            <w:r w:rsidRPr="0079633C">
              <w:rPr>
                <w:rFonts w:asciiTheme="minorEastAsia" w:eastAsiaTheme="minorEastAsia" w:hAnsiTheme="minorEastAsia" w:cs="宋体" w:hint="eastAsia"/>
                <w:color w:val="000000"/>
                <w:sz w:val="24"/>
                <w:szCs w:val="24"/>
                <w:shd w:val="clear" w:color="auto" w:fill="FFFFFF"/>
                <w:lang w:val="en-US" w:bidi="ar-SA"/>
              </w:rPr>
              <w:t>方案；在消费电子方向，公司围绕手机、</w:t>
            </w:r>
            <w:r w:rsidRPr="0079633C">
              <w:rPr>
                <w:rFonts w:asciiTheme="minorEastAsia" w:eastAsiaTheme="minorEastAsia" w:hAnsiTheme="minorEastAsia" w:cs="Helvetica"/>
                <w:color w:val="000000"/>
                <w:sz w:val="24"/>
                <w:szCs w:val="24"/>
                <w:shd w:val="clear" w:color="auto" w:fill="FFFFFF"/>
                <w:lang w:val="en-US" w:bidi="ar-SA"/>
              </w:rPr>
              <w:t>VR</w:t>
            </w:r>
            <w:r w:rsidRPr="0079633C">
              <w:rPr>
                <w:rFonts w:asciiTheme="minorEastAsia" w:eastAsiaTheme="minorEastAsia" w:hAnsiTheme="minorEastAsia" w:cs="宋体" w:hint="eastAsia"/>
                <w:color w:val="000000"/>
                <w:sz w:val="24"/>
                <w:szCs w:val="24"/>
                <w:shd w:val="clear" w:color="auto" w:fill="FFFFFF"/>
                <w:lang w:val="en-US" w:bidi="ar-SA"/>
              </w:rPr>
              <w:t>设备、平板电脑、笔记本电脑等终端应用场景，持续推进功能性胶</w:t>
            </w:r>
            <w:proofErr w:type="gramStart"/>
            <w:r w:rsidRPr="0079633C">
              <w:rPr>
                <w:rFonts w:asciiTheme="minorEastAsia" w:eastAsiaTheme="minorEastAsia" w:hAnsiTheme="minorEastAsia" w:cs="宋体" w:hint="eastAsia"/>
                <w:color w:val="000000"/>
                <w:sz w:val="24"/>
                <w:szCs w:val="24"/>
                <w:shd w:val="clear" w:color="auto" w:fill="FFFFFF"/>
                <w:lang w:val="en-US" w:bidi="ar-SA"/>
              </w:rPr>
              <w:t>粘材料</w:t>
            </w:r>
            <w:proofErr w:type="gramEnd"/>
            <w:r w:rsidRPr="0079633C">
              <w:rPr>
                <w:rFonts w:asciiTheme="minorEastAsia" w:eastAsiaTheme="minorEastAsia" w:hAnsiTheme="minorEastAsia" w:cs="宋体" w:hint="eastAsia"/>
                <w:color w:val="000000"/>
                <w:sz w:val="24"/>
                <w:szCs w:val="24"/>
                <w:shd w:val="clear" w:color="auto" w:fill="FFFFFF"/>
                <w:lang w:val="en-US" w:bidi="ar-SA"/>
              </w:rPr>
              <w:t>的综合胶</w:t>
            </w:r>
            <w:proofErr w:type="gramStart"/>
            <w:r w:rsidRPr="0079633C">
              <w:rPr>
                <w:rFonts w:asciiTheme="minorEastAsia" w:eastAsiaTheme="minorEastAsia" w:hAnsiTheme="minorEastAsia" w:cs="宋体" w:hint="eastAsia"/>
                <w:color w:val="000000"/>
                <w:sz w:val="24"/>
                <w:szCs w:val="24"/>
                <w:shd w:val="clear" w:color="auto" w:fill="FFFFFF"/>
                <w:lang w:val="en-US" w:bidi="ar-SA"/>
              </w:rPr>
              <w:t>粘解决</w:t>
            </w:r>
            <w:proofErr w:type="gramEnd"/>
            <w:r w:rsidRPr="0079633C">
              <w:rPr>
                <w:rFonts w:asciiTheme="minorEastAsia" w:eastAsiaTheme="minorEastAsia" w:hAnsiTheme="minorEastAsia" w:cs="宋体" w:hint="eastAsia"/>
                <w:color w:val="000000"/>
                <w:sz w:val="24"/>
                <w:szCs w:val="24"/>
                <w:shd w:val="clear" w:color="auto" w:fill="FFFFFF"/>
                <w:lang w:val="en-US" w:bidi="ar-SA"/>
              </w:rPr>
              <w:t>方案布局</w:t>
            </w:r>
            <w:r w:rsidRPr="0079633C">
              <w:rPr>
                <w:rFonts w:asciiTheme="minorEastAsia" w:eastAsiaTheme="minorEastAsia" w:hAnsiTheme="minorEastAsia" w:cs="宋体"/>
                <w:color w:val="000000"/>
                <w:sz w:val="24"/>
                <w:szCs w:val="24"/>
                <w:shd w:val="clear" w:color="auto" w:fill="FFFFFF"/>
                <w:lang w:val="en-US" w:bidi="ar-SA"/>
              </w:rPr>
              <w:t>。</w:t>
            </w:r>
          </w:p>
          <w:p w14:paraId="6777AABF" w14:textId="77777777" w:rsidR="0079633C" w:rsidRPr="0079633C" w:rsidRDefault="0079633C" w:rsidP="007963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Chars="200" w:firstLine="480"/>
              <w:rPr>
                <w:rFonts w:asciiTheme="minorEastAsia" w:eastAsiaTheme="minorEastAsia" w:hAnsiTheme="minorEastAsia" w:cs="Helvetica" w:hint="eastAsia"/>
                <w:color w:val="000000"/>
                <w:sz w:val="24"/>
                <w:szCs w:val="24"/>
                <w:shd w:val="clear" w:color="auto" w:fill="FFFFFF"/>
                <w:lang w:val="en-US" w:bidi="ar-SA"/>
              </w:rPr>
            </w:pPr>
            <w:r w:rsidRPr="0079633C">
              <w:rPr>
                <w:rFonts w:asciiTheme="minorEastAsia" w:eastAsiaTheme="minorEastAsia" w:hAnsiTheme="minorEastAsia" w:cs="宋体" w:hint="eastAsia"/>
                <w:color w:val="000000"/>
                <w:sz w:val="24"/>
                <w:szCs w:val="24"/>
                <w:shd w:val="clear" w:color="auto" w:fill="FFFFFF"/>
                <w:lang w:val="en-US" w:bidi="ar-SA"/>
              </w:rPr>
              <w:t>目前，这些新方向仍处于持续爬坡放量阶段，收入占比相对较小，但增长趋势较为明确。由于新能源和消费电子客户有一定认证周期，从样品验证到合作放量通常需要一定时间</w:t>
            </w:r>
            <w:r w:rsidRPr="0079633C">
              <w:rPr>
                <w:rFonts w:asciiTheme="minorEastAsia" w:eastAsiaTheme="minorEastAsia" w:hAnsiTheme="minorEastAsia" w:cs="宋体"/>
                <w:color w:val="000000"/>
                <w:sz w:val="24"/>
                <w:szCs w:val="24"/>
                <w:shd w:val="clear" w:color="auto" w:fill="FFFFFF"/>
                <w:lang w:val="en-US" w:bidi="ar-SA"/>
              </w:rPr>
              <w:t>。</w:t>
            </w:r>
          </w:p>
          <w:p w14:paraId="74DE5C7E" w14:textId="77777777" w:rsidR="0079633C" w:rsidRPr="0079633C" w:rsidRDefault="0079633C" w:rsidP="007963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Chars="200" w:firstLine="480"/>
              <w:rPr>
                <w:rFonts w:asciiTheme="minorEastAsia" w:eastAsiaTheme="minorEastAsia" w:hAnsiTheme="minorEastAsia" w:cs="Helvetica" w:hint="eastAsia"/>
                <w:sz w:val="24"/>
                <w:szCs w:val="24"/>
                <w:lang w:val="en-US" w:bidi="ar-SA"/>
              </w:rPr>
            </w:pPr>
            <w:r w:rsidRPr="0079633C">
              <w:rPr>
                <w:rFonts w:asciiTheme="minorEastAsia" w:eastAsiaTheme="minorEastAsia" w:hAnsiTheme="minorEastAsia" w:cs="宋体" w:hint="eastAsia"/>
                <w:color w:val="000000"/>
                <w:sz w:val="24"/>
                <w:szCs w:val="24"/>
                <w:shd w:val="clear" w:color="auto" w:fill="FFFFFF"/>
                <w:lang w:val="en-US" w:bidi="ar-SA"/>
              </w:rPr>
              <w:t>未来</w:t>
            </w:r>
            <w:r w:rsidRPr="0079633C">
              <w:rPr>
                <w:rFonts w:asciiTheme="minorEastAsia" w:eastAsiaTheme="minorEastAsia" w:hAnsiTheme="minorEastAsia" w:cs="Helvetica"/>
                <w:color w:val="000000"/>
                <w:sz w:val="24"/>
                <w:szCs w:val="24"/>
                <w:shd w:val="clear" w:color="auto" w:fill="FFFFFF"/>
                <w:lang w:val="en-US" w:bidi="ar-SA"/>
              </w:rPr>
              <w:t>1-2</w:t>
            </w:r>
            <w:r w:rsidRPr="0079633C">
              <w:rPr>
                <w:rFonts w:asciiTheme="minorEastAsia" w:eastAsiaTheme="minorEastAsia" w:hAnsiTheme="minorEastAsia" w:cs="宋体" w:hint="eastAsia"/>
                <w:color w:val="000000"/>
                <w:sz w:val="24"/>
                <w:szCs w:val="24"/>
                <w:shd w:val="clear" w:color="auto" w:fill="FFFFFF"/>
                <w:lang w:val="en-US" w:bidi="ar-SA"/>
              </w:rPr>
              <w:t>年，公司将继续加大研发、客户验证和市场开拓力度，推动新业务收入占比稳步提升，并持续优化产品结构，增强公司整体盈利能力和市场竞争力。感谢您的关注</w:t>
            </w:r>
            <w:r w:rsidRPr="0079633C">
              <w:rPr>
                <w:rFonts w:asciiTheme="minorEastAsia" w:eastAsiaTheme="minorEastAsia" w:hAnsiTheme="minorEastAsia" w:cs="宋体"/>
                <w:color w:val="000000"/>
                <w:sz w:val="24"/>
                <w:szCs w:val="24"/>
                <w:shd w:val="clear" w:color="auto" w:fill="FFFFFF"/>
                <w:lang w:val="en-US" w:bidi="ar-SA"/>
              </w:rPr>
              <w:t>！</w:t>
            </w:r>
          </w:p>
          <w:p w14:paraId="118F3853" w14:textId="77777777" w:rsidR="0079633C" w:rsidRPr="0079633C" w:rsidRDefault="0079633C" w:rsidP="0079633C">
            <w:pPr>
              <w:widowControl/>
              <w:autoSpaceDE/>
              <w:autoSpaceDN/>
              <w:ind w:firstLine="420"/>
              <w:rPr>
                <w:rFonts w:asciiTheme="minorEastAsia" w:eastAsiaTheme="minorEastAsia" w:hAnsiTheme="minorEastAsia" w:cs="Times New Roman" w:hint="eastAsia"/>
                <w:kern w:val="2"/>
                <w:sz w:val="21"/>
                <w:szCs w:val="24"/>
                <w:lang w:val="en-US" w:bidi="ar-SA"/>
              </w:rPr>
            </w:pPr>
          </w:p>
          <w:p w14:paraId="3E708705" w14:textId="5459CB91" w:rsidR="0079633C" w:rsidRPr="0079633C" w:rsidRDefault="0079633C" w:rsidP="007963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Chars="200" w:firstLine="482"/>
              <w:rPr>
                <w:rFonts w:asciiTheme="minorEastAsia" w:eastAsiaTheme="minorEastAsia" w:hAnsiTheme="minorEastAsia" w:cs="Helvetica" w:hint="eastAsia"/>
                <w:sz w:val="24"/>
                <w:szCs w:val="24"/>
                <w:lang w:val="en-US" w:bidi="ar-SA"/>
              </w:rPr>
            </w:pPr>
            <w:r w:rsidRPr="0079633C">
              <w:rPr>
                <w:rFonts w:asciiTheme="minorEastAsia" w:eastAsiaTheme="minorEastAsia" w:hAnsiTheme="minorEastAsia" w:cs="宋体" w:hint="eastAsia"/>
                <w:b/>
                <w:color w:val="000000"/>
                <w:sz w:val="24"/>
                <w:szCs w:val="24"/>
                <w:shd w:val="clear" w:color="auto" w:fill="FFFFFF"/>
                <w:lang w:val="en-US" w:bidi="ar-SA"/>
              </w:rPr>
              <w:t>问</w:t>
            </w:r>
            <w:r w:rsidRPr="0079633C">
              <w:rPr>
                <w:rFonts w:asciiTheme="minorEastAsia" w:eastAsiaTheme="minorEastAsia" w:hAnsiTheme="minorEastAsia" w:cs="Helvetica"/>
                <w:b/>
                <w:color w:val="000000"/>
                <w:sz w:val="24"/>
                <w:szCs w:val="24"/>
                <w:shd w:val="clear" w:color="auto" w:fill="FFFFFF"/>
                <w:lang w:val="en-US" w:bidi="ar-SA"/>
              </w:rPr>
              <w:t>.</w:t>
            </w:r>
            <w:r w:rsidRPr="0079633C">
              <w:rPr>
                <w:rFonts w:asciiTheme="minorEastAsia" w:eastAsiaTheme="minorEastAsia" w:hAnsiTheme="minorEastAsia" w:cs="宋体" w:hint="eastAsia"/>
                <w:b/>
                <w:color w:val="000000"/>
                <w:sz w:val="24"/>
                <w:szCs w:val="24"/>
                <w:shd w:val="clear" w:color="auto" w:fill="FFFFFF"/>
                <w:lang w:val="en-US" w:bidi="ar-SA"/>
              </w:rPr>
              <w:t>公司</w:t>
            </w:r>
            <w:r w:rsidRPr="0079633C">
              <w:rPr>
                <w:rFonts w:asciiTheme="minorEastAsia" w:eastAsiaTheme="minorEastAsia" w:hAnsiTheme="minorEastAsia" w:cs="Helvetica"/>
                <w:b/>
                <w:color w:val="000000"/>
                <w:sz w:val="24"/>
                <w:szCs w:val="24"/>
                <w:shd w:val="clear" w:color="auto" w:fill="FFFFFF"/>
                <w:lang w:val="en-US" w:bidi="ar-SA"/>
              </w:rPr>
              <w:t>2025</w:t>
            </w:r>
            <w:r w:rsidRPr="0079633C">
              <w:rPr>
                <w:rFonts w:asciiTheme="minorEastAsia" w:eastAsiaTheme="minorEastAsia" w:hAnsiTheme="minorEastAsia" w:cs="宋体" w:hint="eastAsia"/>
                <w:b/>
                <w:color w:val="000000"/>
                <w:sz w:val="24"/>
                <w:szCs w:val="24"/>
                <w:shd w:val="clear" w:color="auto" w:fill="FFFFFF"/>
                <w:lang w:val="en-US" w:bidi="ar-SA"/>
              </w:rPr>
              <w:t>年全年及</w:t>
            </w:r>
            <w:r w:rsidRPr="0079633C">
              <w:rPr>
                <w:rFonts w:asciiTheme="minorEastAsia" w:eastAsiaTheme="minorEastAsia" w:hAnsiTheme="minorEastAsia" w:cs="Helvetica"/>
                <w:b/>
                <w:color w:val="000000"/>
                <w:sz w:val="24"/>
                <w:szCs w:val="24"/>
                <w:shd w:val="clear" w:color="auto" w:fill="FFFFFF"/>
                <w:lang w:val="en-US" w:bidi="ar-SA"/>
              </w:rPr>
              <w:t>2026</w:t>
            </w:r>
            <w:r w:rsidRPr="0079633C">
              <w:rPr>
                <w:rFonts w:asciiTheme="minorEastAsia" w:eastAsiaTheme="minorEastAsia" w:hAnsiTheme="minorEastAsia" w:cs="宋体" w:hint="eastAsia"/>
                <w:b/>
                <w:color w:val="000000"/>
                <w:sz w:val="24"/>
                <w:szCs w:val="24"/>
                <w:shd w:val="clear" w:color="auto" w:fill="FFFFFF"/>
                <w:lang w:val="en-US" w:bidi="ar-SA"/>
              </w:rPr>
              <w:t>年</w:t>
            </w:r>
            <w:r w:rsidRPr="0079633C">
              <w:rPr>
                <w:rFonts w:asciiTheme="minorEastAsia" w:eastAsiaTheme="minorEastAsia" w:hAnsiTheme="minorEastAsia" w:cs="Helvetica"/>
                <w:b/>
                <w:color w:val="000000"/>
                <w:sz w:val="24"/>
                <w:szCs w:val="24"/>
                <w:shd w:val="clear" w:color="auto" w:fill="FFFFFF"/>
                <w:lang w:val="en-US" w:bidi="ar-SA"/>
              </w:rPr>
              <w:t>Q1</w:t>
            </w:r>
            <w:r w:rsidRPr="0079633C">
              <w:rPr>
                <w:rFonts w:asciiTheme="minorEastAsia" w:eastAsiaTheme="minorEastAsia" w:hAnsiTheme="minorEastAsia" w:cs="宋体" w:hint="eastAsia"/>
                <w:b/>
                <w:color w:val="000000"/>
                <w:sz w:val="24"/>
                <w:szCs w:val="24"/>
                <w:shd w:val="clear" w:color="auto" w:fill="FFFFFF"/>
                <w:lang w:val="en-US" w:bidi="ar-SA"/>
              </w:rPr>
              <w:t>毛利率变化趋势如何？上游原材料（如</w:t>
            </w:r>
            <w:r w:rsidRPr="0079633C">
              <w:rPr>
                <w:rFonts w:asciiTheme="minorEastAsia" w:eastAsiaTheme="minorEastAsia" w:hAnsiTheme="minorEastAsia" w:cs="Helvetica"/>
                <w:b/>
                <w:color w:val="000000"/>
                <w:sz w:val="24"/>
                <w:szCs w:val="24"/>
                <w:shd w:val="clear" w:color="auto" w:fill="FFFFFF"/>
                <w:lang w:val="en-US" w:bidi="ar-SA"/>
              </w:rPr>
              <w:t>PVC</w:t>
            </w:r>
            <w:r w:rsidRPr="0079633C">
              <w:rPr>
                <w:rFonts w:asciiTheme="minorEastAsia" w:eastAsiaTheme="minorEastAsia" w:hAnsiTheme="minorEastAsia" w:cs="宋体" w:hint="eastAsia"/>
                <w:b/>
                <w:color w:val="000000"/>
                <w:sz w:val="24"/>
                <w:szCs w:val="24"/>
                <w:shd w:val="clear" w:color="auto" w:fill="FFFFFF"/>
                <w:lang w:val="en-US" w:bidi="ar-SA"/>
              </w:rPr>
              <w:t>、橡胶、丙烯酸等）价格波动对公司成本</w:t>
            </w:r>
            <w:proofErr w:type="gramStart"/>
            <w:r w:rsidRPr="0079633C">
              <w:rPr>
                <w:rFonts w:asciiTheme="minorEastAsia" w:eastAsiaTheme="minorEastAsia" w:hAnsiTheme="minorEastAsia" w:cs="宋体" w:hint="eastAsia"/>
                <w:b/>
                <w:color w:val="000000"/>
                <w:sz w:val="24"/>
                <w:szCs w:val="24"/>
                <w:shd w:val="clear" w:color="auto" w:fill="FFFFFF"/>
                <w:lang w:val="en-US" w:bidi="ar-SA"/>
              </w:rPr>
              <w:t>端影响</w:t>
            </w:r>
            <w:proofErr w:type="gramEnd"/>
            <w:r w:rsidRPr="0079633C">
              <w:rPr>
                <w:rFonts w:asciiTheme="minorEastAsia" w:eastAsiaTheme="minorEastAsia" w:hAnsiTheme="minorEastAsia" w:cs="宋体" w:hint="eastAsia"/>
                <w:b/>
                <w:color w:val="000000"/>
                <w:sz w:val="24"/>
                <w:szCs w:val="24"/>
                <w:shd w:val="clear" w:color="auto" w:fill="FFFFFF"/>
                <w:lang w:val="en-US" w:bidi="ar-SA"/>
              </w:rPr>
              <w:t>多大？公司有哪些措施对冲原材料价格风险</w:t>
            </w:r>
            <w:r w:rsidRPr="0079633C">
              <w:rPr>
                <w:rFonts w:asciiTheme="minorEastAsia" w:eastAsiaTheme="minorEastAsia" w:hAnsiTheme="minorEastAsia" w:cs="宋体"/>
                <w:b/>
                <w:color w:val="000000"/>
                <w:sz w:val="24"/>
                <w:szCs w:val="24"/>
                <w:shd w:val="clear" w:color="auto" w:fill="FFFFFF"/>
                <w:lang w:val="en-US" w:bidi="ar-SA"/>
              </w:rPr>
              <w:t>？</w:t>
            </w:r>
          </w:p>
          <w:p w14:paraId="7DF88D80" w14:textId="77777777" w:rsidR="0079633C" w:rsidRPr="0079633C" w:rsidRDefault="0079633C" w:rsidP="007963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Chars="200" w:firstLine="480"/>
              <w:rPr>
                <w:rFonts w:asciiTheme="minorEastAsia" w:eastAsiaTheme="minorEastAsia" w:hAnsiTheme="minorEastAsia" w:cs="Helvetica" w:hint="eastAsia"/>
                <w:color w:val="000000"/>
                <w:sz w:val="24"/>
                <w:szCs w:val="24"/>
                <w:shd w:val="clear" w:color="auto" w:fill="FFFFFF"/>
                <w:lang w:val="en-US" w:bidi="ar-SA"/>
              </w:rPr>
            </w:pPr>
            <w:r w:rsidRPr="0079633C">
              <w:rPr>
                <w:rFonts w:asciiTheme="minorEastAsia" w:eastAsiaTheme="minorEastAsia" w:hAnsiTheme="minorEastAsia" w:cs="宋体" w:hint="eastAsia"/>
                <w:color w:val="000000"/>
                <w:sz w:val="24"/>
                <w:szCs w:val="24"/>
                <w:shd w:val="clear" w:color="auto" w:fill="FFFFFF"/>
                <w:lang w:val="en-US" w:bidi="ar-SA"/>
              </w:rPr>
              <w:t>答：尊敬的投资者，您好！</w:t>
            </w:r>
            <w:r w:rsidRPr="0079633C">
              <w:rPr>
                <w:rFonts w:asciiTheme="minorEastAsia" w:eastAsiaTheme="minorEastAsia" w:hAnsiTheme="minorEastAsia" w:cs="Helvetica"/>
                <w:color w:val="000000"/>
                <w:sz w:val="24"/>
                <w:szCs w:val="24"/>
                <w:shd w:val="clear" w:color="auto" w:fill="FFFFFF"/>
                <w:lang w:val="en-US" w:bidi="ar-SA"/>
              </w:rPr>
              <w:t>2025</w:t>
            </w:r>
            <w:r w:rsidRPr="0079633C">
              <w:rPr>
                <w:rFonts w:asciiTheme="minorEastAsia" w:eastAsiaTheme="minorEastAsia" w:hAnsiTheme="minorEastAsia" w:cs="宋体" w:hint="eastAsia"/>
                <w:color w:val="000000"/>
                <w:sz w:val="24"/>
                <w:szCs w:val="24"/>
                <w:shd w:val="clear" w:color="auto" w:fill="FFFFFF"/>
                <w:lang w:val="en-US" w:bidi="ar-SA"/>
              </w:rPr>
              <w:t>年受产品结构调整、市场竞争以及主要原材料价格变化等因素影响，毛利率存在小幅波动，但整体保持在相对稳定区间。</w:t>
            </w:r>
            <w:r w:rsidRPr="0079633C">
              <w:rPr>
                <w:rFonts w:asciiTheme="minorEastAsia" w:eastAsiaTheme="minorEastAsia" w:hAnsiTheme="minorEastAsia" w:cs="Helvetica"/>
                <w:color w:val="000000"/>
                <w:sz w:val="24"/>
                <w:szCs w:val="24"/>
                <w:shd w:val="clear" w:color="auto" w:fill="FFFFFF"/>
                <w:lang w:val="en-US" w:bidi="ar-SA"/>
              </w:rPr>
              <w:t>2026</w:t>
            </w:r>
            <w:r w:rsidRPr="0079633C">
              <w:rPr>
                <w:rFonts w:asciiTheme="minorEastAsia" w:eastAsiaTheme="minorEastAsia" w:hAnsiTheme="minorEastAsia" w:cs="宋体" w:hint="eastAsia"/>
                <w:color w:val="000000"/>
                <w:sz w:val="24"/>
                <w:szCs w:val="24"/>
                <w:shd w:val="clear" w:color="auto" w:fill="FFFFFF"/>
                <w:lang w:val="en-US" w:bidi="ar-SA"/>
              </w:rPr>
              <w:t>年一季度毛利率由于国际地缘冲突导致的原油及衍生品涨价影响略有承压</w:t>
            </w:r>
            <w:r w:rsidRPr="0079633C">
              <w:rPr>
                <w:rFonts w:asciiTheme="minorEastAsia" w:eastAsiaTheme="minorEastAsia" w:hAnsiTheme="minorEastAsia" w:cs="宋体"/>
                <w:color w:val="000000"/>
                <w:sz w:val="24"/>
                <w:szCs w:val="24"/>
                <w:shd w:val="clear" w:color="auto" w:fill="FFFFFF"/>
                <w:lang w:val="en-US" w:bidi="ar-SA"/>
              </w:rPr>
              <w:t>。</w:t>
            </w:r>
          </w:p>
          <w:p w14:paraId="43595AAA" w14:textId="77777777" w:rsidR="0079633C" w:rsidRPr="0079633C" w:rsidRDefault="0079633C" w:rsidP="007963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Chars="200" w:firstLine="480"/>
              <w:rPr>
                <w:rFonts w:asciiTheme="minorEastAsia" w:eastAsiaTheme="minorEastAsia" w:hAnsiTheme="minorEastAsia" w:cs="Helvetica" w:hint="eastAsia"/>
                <w:color w:val="000000"/>
                <w:sz w:val="24"/>
                <w:szCs w:val="24"/>
                <w:shd w:val="clear" w:color="auto" w:fill="FFFFFF"/>
                <w:lang w:val="en-US" w:bidi="ar-SA"/>
              </w:rPr>
            </w:pPr>
            <w:r w:rsidRPr="0079633C">
              <w:rPr>
                <w:rFonts w:asciiTheme="minorEastAsia" w:eastAsiaTheme="minorEastAsia" w:hAnsiTheme="minorEastAsia" w:cs="宋体" w:hint="eastAsia"/>
                <w:color w:val="000000"/>
                <w:sz w:val="24"/>
                <w:szCs w:val="24"/>
                <w:shd w:val="clear" w:color="auto" w:fill="FFFFFF"/>
                <w:lang w:val="en-US" w:bidi="ar-SA"/>
              </w:rPr>
              <w:t>上游原材料方面，</w:t>
            </w:r>
            <w:r w:rsidRPr="0079633C">
              <w:rPr>
                <w:rFonts w:asciiTheme="minorEastAsia" w:eastAsiaTheme="minorEastAsia" w:hAnsiTheme="minorEastAsia" w:cs="Helvetica"/>
                <w:color w:val="000000"/>
                <w:sz w:val="24"/>
                <w:szCs w:val="24"/>
                <w:shd w:val="clear" w:color="auto" w:fill="FFFFFF"/>
                <w:lang w:val="en-US" w:bidi="ar-SA"/>
              </w:rPr>
              <w:t>PP</w:t>
            </w:r>
            <w:r w:rsidRPr="0079633C">
              <w:rPr>
                <w:rFonts w:asciiTheme="minorEastAsia" w:eastAsiaTheme="minorEastAsia" w:hAnsiTheme="minorEastAsia" w:cs="宋体" w:hint="eastAsia"/>
                <w:color w:val="000000"/>
                <w:sz w:val="24"/>
                <w:szCs w:val="24"/>
                <w:shd w:val="clear" w:color="auto" w:fill="FFFFFF"/>
                <w:lang w:val="en-US" w:bidi="ar-SA"/>
              </w:rPr>
              <w:t>、</w:t>
            </w:r>
            <w:r w:rsidRPr="0079633C">
              <w:rPr>
                <w:rFonts w:asciiTheme="minorEastAsia" w:eastAsiaTheme="minorEastAsia" w:hAnsiTheme="minorEastAsia" w:cs="Helvetica"/>
                <w:color w:val="000000"/>
                <w:sz w:val="24"/>
                <w:szCs w:val="24"/>
                <w:shd w:val="clear" w:color="auto" w:fill="FFFFFF"/>
                <w:lang w:val="en-US" w:bidi="ar-SA"/>
              </w:rPr>
              <w:t>PE</w:t>
            </w:r>
            <w:r w:rsidRPr="0079633C">
              <w:rPr>
                <w:rFonts w:asciiTheme="minorEastAsia" w:eastAsiaTheme="minorEastAsia" w:hAnsiTheme="minorEastAsia" w:cs="宋体" w:hint="eastAsia"/>
                <w:color w:val="000000"/>
                <w:sz w:val="24"/>
                <w:szCs w:val="24"/>
                <w:shd w:val="clear" w:color="auto" w:fill="FFFFFF"/>
                <w:lang w:val="en-US" w:bidi="ar-SA"/>
              </w:rPr>
              <w:t>、</w:t>
            </w:r>
            <w:r w:rsidRPr="0079633C">
              <w:rPr>
                <w:rFonts w:asciiTheme="minorEastAsia" w:eastAsiaTheme="minorEastAsia" w:hAnsiTheme="minorEastAsia" w:cs="Helvetica"/>
                <w:color w:val="000000"/>
                <w:sz w:val="24"/>
                <w:szCs w:val="24"/>
                <w:shd w:val="clear" w:color="auto" w:fill="FFFFFF"/>
                <w:lang w:val="en-US" w:bidi="ar-SA"/>
              </w:rPr>
              <w:t>PVC</w:t>
            </w:r>
            <w:r w:rsidRPr="0079633C">
              <w:rPr>
                <w:rFonts w:asciiTheme="minorEastAsia" w:eastAsiaTheme="minorEastAsia" w:hAnsiTheme="minorEastAsia" w:cs="宋体" w:hint="eastAsia"/>
                <w:color w:val="000000"/>
                <w:sz w:val="24"/>
                <w:szCs w:val="24"/>
                <w:shd w:val="clear" w:color="auto" w:fill="FFFFFF"/>
                <w:lang w:val="en-US" w:bidi="ar-SA"/>
              </w:rPr>
              <w:t>、橡胶等价格在一季度受国际地缘冲突及大宗商品价格波动影响出现较快上涨，短期对公司成本</w:t>
            </w:r>
            <w:proofErr w:type="gramStart"/>
            <w:r w:rsidRPr="0079633C">
              <w:rPr>
                <w:rFonts w:asciiTheme="minorEastAsia" w:eastAsiaTheme="minorEastAsia" w:hAnsiTheme="minorEastAsia" w:cs="宋体" w:hint="eastAsia"/>
                <w:color w:val="000000"/>
                <w:sz w:val="24"/>
                <w:szCs w:val="24"/>
                <w:shd w:val="clear" w:color="auto" w:fill="FFFFFF"/>
                <w:lang w:val="en-US" w:bidi="ar-SA"/>
              </w:rPr>
              <w:t>端形成</w:t>
            </w:r>
            <w:proofErr w:type="gramEnd"/>
            <w:r w:rsidRPr="0079633C">
              <w:rPr>
                <w:rFonts w:asciiTheme="minorEastAsia" w:eastAsiaTheme="minorEastAsia" w:hAnsiTheme="minorEastAsia" w:cs="宋体" w:hint="eastAsia"/>
                <w:color w:val="000000"/>
                <w:sz w:val="24"/>
                <w:szCs w:val="24"/>
                <w:shd w:val="clear" w:color="auto" w:fill="FFFFFF"/>
                <w:lang w:val="en-US" w:bidi="ar-SA"/>
              </w:rPr>
              <w:t>一定压力。公司具备一定的价格传导能力，但存在一定时滞性。同时公司产品种类较多、应用场景较广，具备产品结构调节能力，整体影响处于可控范围</w:t>
            </w:r>
            <w:r w:rsidRPr="0079633C">
              <w:rPr>
                <w:rFonts w:asciiTheme="minorEastAsia" w:eastAsiaTheme="minorEastAsia" w:hAnsiTheme="minorEastAsia" w:cs="宋体"/>
                <w:color w:val="000000"/>
                <w:sz w:val="24"/>
                <w:szCs w:val="24"/>
                <w:shd w:val="clear" w:color="auto" w:fill="FFFFFF"/>
                <w:lang w:val="en-US" w:bidi="ar-SA"/>
              </w:rPr>
              <w:t>。</w:t>
            </w:r>
          </w:p>
          <w:p w14:paraId="55F80CA4" w14:textId="77777777" w:rsidR="0079633C" w:rsidRPr="0079633C" w:rsidRDefault="0079633C" w:rsidP="007963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Chars="200" w:firstLine="480"/>
              <w:rPr>
                <w:rFonts w:asciiTheme="minorEastAsia" w:eastAsiaTheme="minorEastAsia" w:hAnsiTheme="minorEastAsia" w:cs="Helvetica" w:hint="eastAsia"/>
                <w:sz w:val="24"/>
                <w:szCs w:val="24"/>
                <w:lang w:val="en-US" w:bidi="ar-SA"/>
              </w:rPr>
            </w:pPr>
            <w:r w:rsidRPr="0079633C">
              <w:rPr>
                <w:rFonts w:asciiTheme="minorEastAsia" w:eastAsiaTheme="minorEastAsia" w:hAnsiTheme="minorEastAsia" w:cs="宋体" w:hint="eastAsia"/>
                <w:color w:val="000000"/>
                <w:sz w:val="24"/>
                <w:szCs w:val="24"/>
                <w:shd w:val="clear" w:color="auto" w:fill="FFFFFF"/>
                <w:lang w:val="en-US" w:bidi="ar-SA"/>
              </w:rPr>
              <w:t>针对原材料价格风险，公司主要通过以下方式进行对冲：一是当原材料发生较大波动时，积极推动原材料涨价向下游传导和消化；二是加强供应链管理，优化供应商结构，提升采购稳定性；三是根据市场变化动态调整采购节奏和安全库存；四是针对部分大宗原材料，根据经营需要适度开展套期保值等风险管理措施；五是持续推进配方优化、工艺改善和精细化管理，提升制造效率；六是加快高附加值产品和新业务占比提升，以增强整体盈利韧性。感谢您的关注</w:t>
            </w:r>
            <w:r w:rsidRPr="0079633C">
              <w:rPr>
                <w:rFonts w:asciiTheme="minorEastAsia" w:eastAsiaTheme="minorEastAsia" w:hAnsiTheme="minorEastAsia" w:cs="宋体"/>
                <w:color w:val="000000"/>
                <w:sz w:val="24"/>
                <w:szCs w:val="24"/>
                <w:shd w:val="clear" w:color="auto" w:fill="FFFFFF"/>
                <w:lang w:val="en-US" w:bidi="ar-SA"/>
              </w:rPr>
              <w:t>！</w:t>
            </w:r>
          </w:p>
          <w:p w14:paraId="2809C419" w14:textId="77777777" w:rsidR="0079633C" w:rsidRPr="0079633C" w:rsidRDefault="0079633C" w:rsidP="0079633C">
            <w:pPr>
              <w:widowControl/>
              <w:autoSpaceDE/>
              <w:autoSpaceDN/>
              <w:ind w:firstLine="420"/>
              <w:rPr>
                <w:rFonts w:asciiTheme="minorEastAsia" w:eastAsiaTheme="minorEastAsia" w:hAnsiTheme="minorEastAsia" w:cs="Times New Roman" w:hint="eastAsia"/>
                <w:kern w:val="2"/>
                <w:sz w:val="21"/>
                <w:szCs w:val="24"/>
                <w:lang w:val="en-US" w:bidi="ar-SA"/>
              </w:rPr>
            </w:pPr>
          </w:p>
          <w:p w14:paraId="19B4C8BA" w14:textId="3E901C96" w:rsidR="0079633C" w:rsidRPr="0079633C" w:rsidRDefault="0079633C" w:rsidP="007963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Chars="200" w:firstLine="482"/>
              <w:rPr>
                <w:rFonts w:asciiTheme="minorEastAsia" w:eastAsiaTheme="minorEastAsia" w:hAnsiTheme="minorEastAsia" w:cs="Helvetica" w:hint="eastAsia"/>
                <w:sz w:val="24"/>
                <w:szCs w:val="24"/>
                <w:lang w:val="en-US" w:bidi="ar-SA"/>
              </w:rPr>
            </w:pPr>
            <w:r w:rsidRPr="0079633C">
              <w:rPr>
                <w:rFonts w:asciiTheme="minorEastAsia" w:eastAsiaTheme="minorEastAsia" w:hAnsiTheme="minorEastAsia" w:cs="宋体" w:hint="eastAsia"/>
                <w:b/>
                <w:color w:val="000000"/>
                <w:sz w:val="24"/>
                <w:szCs w:val="24"/>
                <w:shd w:val="clear" w:color="auto" w:fill="FFFFFF"/>
                <w:lang w:val="en-US" w:bidi="ar-SA"/>
              </w:rPr>
              <w:lastRenderedPageBreak/>
              <w:t>问</w:t>
            </w:r>
            <w:r w:rsidRPr="0079633C">
              <w:rPr>
                <w:rFonts w:asciiTheme="minorEastAsia" w:eastAsiaTheme="minorEastAsia" w:hAnsiTheme="minorEastAsia" w:cs="Helvetica"/>
                <w:b/>
                <w:color w:val="000000"/>
                <w:sz w:val="24"/>
                <w:szCs w:val="24"/>
                <w:shd w:val="clear" w:color="auto" w:fill="FFFFFF"/>
                <w:lang w:val="en-US" w:bidi="ar-SA"/>
              </w:rPr>
              <w:t>.</w:t>
            </w:r>
            <w:r w:rsidRPr="0079633C">
              <w:rPr>
                <w:rFonts w:asciiTheme="minorEastAsia" w:eastAsiaTheme="minorEastAsia" w:hAnsiTheme="minorEastAsia" w:cs="宋体" w:hint="eastAsia"/>
                <w:b/>
                <w:color w:val="000000"/>
                <w:sz w:val="24"/>
                <w:szCs w:val="24"/>
                <w:shd w:val="clear" w:color="auto" w:fill="FFFFFF"/>
                <w:lang w:val="en-US" w:bidi="ar-SA"/>
              </w:rPr>
              <w:t>公司海外收入占比及主要市场分布情况如何？越南等海外生产基地的产能爬坡进度怎样？汇率波动对业绩影响有多大，公司如何管理汇率风险</w:t>
            </w:r>
            <w:r w:rsidRPr="0079633C">
              <w:rPr>
                <w:rFonts w:asciiTheme="minorEastAsia" w:eastAsiaTheme="minorEastAsia" w:hAnsiTheme="minorEastAsia" w:cs="宋体"/>
                <w:b/>
                <w:color w:val="000000"/>
                <w:sz w:val="24"/>
                <w:szCs w:val="24"/>
                <w:shd w:val="clear" w:color="auto" w:fill="FFFFFF"/>
                <w:lang w:val="en-US" w:bidi="ar-SA"/>
              </w:rPr>
              <w:t>？</w:t>
            </w:r>
          </w:p>
          <w:p w14:paraId="478552A6" w14:textId="77777777" w:rsidR="0079633C" w:rsidRPr="0079633C" w:rsidRDefault="0079633C" w:rsidP="007963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Chars="200" w:firstLine="480"/>
              <w:rPr>
                <w:rFonts w:asciiTheme="minorEastAsia" w:eastAsiaTheme="minorEastAsia" w:hAnsiTheme="minorEastAsia" w:cs="Helvetica" w:hint="eastAsia"/>
                <w:color w:val="000000"/>
                <w:sz w:val="24"/>
                <w:szCs w:val="24"/>
                <w:shd w:val="clear" w:color="auto" w:fill="FFFFFF"/>
                <w:lang w:val="en-US" w:bidi="ar-SA"/>
              </w:rPr>
            </w:pPr>
            <w:r w:rsidRPr="0079633C">
              <w:rPr>
                <w:rFonts w:asciiTheme="minorEastAsia" w:eastAsiaTheme="minorEastAsia" w:hAnsiTheme="minorEastAsia" w:cs="宋体" w:hint="eastAsia"/>
                <w:color w:val="000000"/>
                <w:sz w:val="24"/>
                <w:szCs w:val="24"/>
                <w:shd w:val="clear" w:color="auto" w:fill="FFFFFF"/>
                <w:lang w:val="en-US" w:bidi="ar-SA"/>
              </w:rPr>
              <w:t>答：尊敬的投资者，您好！</w:t>
            </w:r>
            <w:r w:rsidRPr="0079633C">
              <w:rPr>
                <w:rFonts w:asciiTheme="minorEastAsia" w:eastAsiaTheme="minorEastAsia" w:hAnsiTheme="minorEastAsia" w:cs="Helvetica"/>
                <w:color w:val="000000"/>
                <w:sz w:val="24"/>
                <w:szCs w:val="24"/>
                <w:shd w:val="clear" w:color="auto" w:fill="FFFFFF"/>
                <w:lang w:val="en-US" w:bidi="ar-SA"/>
              </w:rPr>
              <w:t>2025</w:t>
            </w:r>
            <w:r w:rsidRPr="0079633C">
              <w:rPr>
                <w:rFonts w:asciiTheme="minorEastAsia" w:eastAsiaTheme="minorEastAsia" w:hAnsiTheme="minorEastAsia" w:cs="宋体" w:hint="eastAsia"/>
                <w:color w:val="000000"/>
                <w:sz w:val="24"/>
                <w:szCs w:val="24"/>
                <w:shd w:val="clear" w:color="auto" w:fill="FFFFFF"/>
                <w:lang w:val="en-US" w:bidi="ar-SA"/>
              </w:rPr>
              <w:t>年公司主营收入中海外业务占比约</w:t>
            </w:r>
            <w:r w:rsidRPr="0079633C">
              <w:rPr>
                <w:rFonts w:asciiTheme="minorEastAsia" w:eastAsiaTheme="minorEastAsia" w:hAnsiTheme="minorEastAsia" w:cs="Helvetica"/>
                <w:color w:val="000000"/>
                <w:sz w:val="24"/>
                <w:szCs w:val="24"/>
                <w:shd w:val="clear" w:color="auto" w:fill="FFFFFF"/>
                <w:lang w:val="en-US" w:bidi="ar-SA"/>
              </w:rPr>
              <w:t>65%</w:t>
            </w:r>
            <w:r w:rsidRPr="0079633C">
              <w:rPr>
                <w:rFonts w:asciiTheme="minorEastAsia" w:eastAsiaTheme="minorEastAsia" w:hAnsiTheme="minorEastAsia" w:cs="宋体" w:hint="eastAsia"/>
                <w:color w:val="000000"/>
                <w:sz w:val="24"/>
                <w:szCs w:val="24"/>
                <w:shd w:val="clear" w:color="auto" w:fill="FFFFFF"/>
                <w:lang w:val="en-US" w:bidi="ar-SA"/>
              </w:rPr>
              <w:t>，主要市场分布在欧美、东南亚、中东等地区。目前越南生产基地已总体达产，马来西亚生产基地自</w:t>
            </w:r>
            <w:r w:rsidRPr="0079633C">
              <w:rPr>
                <w:rFonts w:asciiTheme="minorEastAsia" w:eastAsiaTheme="minorEastAsia" w:hAnsiTheme="minorEastAsia" w:cs="Helvetica"/>
                <w:color w:val="000000"/>
                <w:sz w:val="24"/>
                <w:szCs w:val="24"/>
                <w:shd w:val="clear" w:color="auto" w:fill="FFFFFF"/>
                <w:lang w:val="en-US" w:bidi="ar-SA"/>
              </w:rPr>
              <w:t>2025</w:t>
            </w:r>
            <w:r w:rsidRPr="0079633C">
              <w:rPr>
                <w:rFonts w:asciiTheme="minorEastAsia" w:eastAsiaTheme="minorEastAsia" w:hAnsiTheme="minorEastAsia" w:cs="宋体" w:hint="eastAsia"/>
                <w:color w:val="000000"/>
                <w:sz w:val="24"/>
                <w:szCs w:val="24"/>
                <w:shd w:val="clear" w:color="auto" w:fill="FFFFFF"/>
                <w:lang w:val="en-US" w:bidi="ar-SA"/>
              </w:rPr>
              <w:t>年投产以来，现正处于持续爬坡过程中，</w:t>
            </w:r>
            <w:proofErr w:type="gramStart"/>
            <w:r w:rsidRPr="0079633C">
              <w:rPr>
                <w:rFonts w:asciiTheme="minorEastAsia" w:eastAsiaTheme="minorEastAsia" w:hAnsiTheme="minorEastAsia" w:cs="宋体" w:hint="eastAsia"/>
                <w:color w:val="000000"/>
                <w:sz w:val="24"/>
                <w:szCs w:val="24"/>
                <w:shd w:val="clear" w:color="auto" w:fill="FFFFFF"/>
                <w:lang w:val="en-US" w:bidi="ar-SA"/>
              </w:rPr>
              <w:t>相关产线和</w:t>
            </w:r>
            <w:proofErr w:type="gramEnd"/>
            <w:r w:rsidRPr="0079633C">
              <w:rPr>
                <w:rFonts w:asciiTheme="minorEastAsia" w:eastAsiaTheme="minorEastAsia" w:hAnsiTheme="minorEastAsia" w:cs="宋体" w:hint="eastAsia"/>
                <w:color w:val="000000"/>
                <w:sz w:val="24"/>
                <w:szCs w:val="24"/>
                <w:shd w:val="clear" w:color="auto" w:fill="FFFFFF"/>
                <w:lang w:val="en-US" w:bidi="ar-SA"/>
              </w:rPr>
              <w:t>配套能力在逐步完善，产能释放节奏总体符合公司预期。海外基地建设有助于进一步提升公司全球交付能力，增强应对国际贸易环境变化的能力</w:t>
            </w:r>
            <w:r w:rsidRPr="0079633C">
              <w:rPr>
                <w:rFonts w:asciiTheme="minorEastAsia" w:eastAsiaTheme="minorEastAsia" w:hAnsiTheme="minorEastAsia" w:cs="宋体"/>
                <w:color w:val="000000"/>
                <w:sz w:val="24"/>
                <w:szCs w:val="24"/>
                <w:shd w:val="clear" w:color="auto" w:fill="FFFFFF"/>
                <w:lang w:val="en-US" w:bidi="ar-SA"/>
              </w:rPr>
              <w:t>。</w:t>
            </w:r>
          </w:p>
          <w:p w14:paraId="60C0844B" w14:textId="177E7190" w:rsidR="0079633C" w:rsidRPr="0079633C" w:rsidRDefault="0079633C" w:rsidP="00FC38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Chars="200" w:firstLine="480"/>
              <w:rPr>
                <w:rFonts w:asciiTheme="minorEastAsia" w:eastAsiaTheme="minorEastAsia" w:hAnsiTheme="minorEastAsia" w:cs="Helvetica" w:hint="eastAsia"/>
                <w:sz w:val="24"/>
                <w:szCs w:val="24"/>
                <w:lang w:val="en-US" w:bidi="ar-SA"/>
              </w:rPr>
            </w:pPr>
            <w:r w:rsidRPr="0079633C">
              <w:rPr>
                <w:rFonts w:asciiTheme="minorEastAsia" w:eastAsiaTheme="minorEastAsia" w:hAnsiTheme="minorEastAsia" w:cs="宋体" w:hint="eastAsia"/>
                <w:color w:val="000000"/>
                <w:sz w:val="24"/>
                <w:szCs w:val="24"/>
                <w:shd w:val="clear" w:color="auto" w:fill="FFFFFF"/>
                <w:lang w:val="en-US" w:bidi="ar-SA"/>
              </w:rPr>
              <w:t>汇率波动对公司业绩主要影响在以下几个方面：从营业收入端来看：公司外销收入以美元计价为主，人民币升值会减少公司营业收入金额，进而影响利润，反之亦然；从应收账款端来看：从确认应收账款到收回款项，需要一个时间周期，人民币升值会增加汇兑损失，进而影响利润，反之亦然；从采购端来看：公司进口材料基本以美元计价并估算，人民币升值会减少公司的采购成本，进而影响利润，反之亦然；从远期</w:t>
            </w:r>
            <w:proofErr w:type="gramStart"/>
            <w:r w:rsidRPr="0079633C">
              <w:rPr>
                <w:rFonts w:asciiTheme="minorEastAsia" w:eastAsiaTheme="minorEastAsia" w:hAnsiTheme="minorEastAsia" w:cs="宋体" w:hint="eastAsia"/>
                <w:color w:val="000000"/>
                <w:sz w:val="24"/>
                <w:szCs w:val="24"/>
                <w:shd w:val="clear" w:color="auto" w:fill="FFFFFF"/>
                <w:lang w:val="en-US" w:bidi="ar-SA"/>
              </w:rPr>
              <w:t>锁汇端</w:t>
            </w:r>
            <w:proofErr w:type="gramEnd"/>
            <w:r w:rsidRPr="0079633C">
              <w:rPr>
                <w:rFonts w:asciiTheme="minorEastAsia" w:eastAsiaTheme="minorEastAsia" w:hAnsiTheme="minorEastAsia" w:cs="宋体" w:hint="eastAsia"/>
                <w:color w:val="000000"/>
                <w:sz w:val="24"/>
                <w:szCs w:val="24"/>
                <w:shd w:val="clear" w:color="auto" w:fill="FFFFFF"/>
                <w:lang w:val="en-US" w:bidi="ar-SA"/>
              </w:rPr>
              <w:t>来看：人民币升值会增加公司的公允价值变动收益与投资收益，进而影响利润，反之亦然；因此，汇率波动对公司的利润影响是多方面的。公司对汇率风险管理总体上采用风险中性原则，针对汇率不确定强、</w:t>
            </w:r>
            <w:proofErr w:type="gramStart"/>
            <w:r w:rsidRPr="0079633C">
              <w:rPr>
                <w:rFonts w:asciiTheme="minorEastAsia" w:eastAsiaTheme="minorEastAsia" w:hAnsiTheme="minorEastAsia" w:cs="宋体" w:hint="eastAsia"/>
                <w:color w:val="000000"/>
                <w:sz w:val="24"/>
                <w:szCs w:val="24"/>
                <w:shd w:val="clear" w:color="auto" w:fill="FFFFFF"/>
                <w:lang w:val="en-US" w:bidi="ar-SA"/>
              </w:rPr>
              <w:t>掉期点深</w:t>
            </w:r>
            <w:proofErr w:type="gramEnd"/>
            <w:r w:rsidRPr="0079633C">
              <w:rPr>
                <w:rFonts w:asciiTheme="minorEastAsia" w:eastAsiaTheme="minorEastAsia" w:hAnsiTheme="minorEastAsia" w:cs="宋体" w:hint="eastAsia"/>
                <w:color w:val="000000"/>
                <w:sz w:val="24"/>
                <w:szCs w:val="24"/>
                <w:shd w:val="clear" w:color="auto" w:fill="FFFFFF"/>
                <w:lang w:val="en-US" w:bidi="ar-SA"/>
              </w:rPr>
              <w:t>等情况，采用逢高结汇，短期滚动锁汇、</w:t>
            </w:r>
            <w:proofErr w:type="gramStart"/>
            <w:r w:rsidRPr="0079633C">
              <w:rPr>
                <w:rFonts w:asciiTheme="minorEastAsia" w:eastAsiaTheme="minorEastAsia" w:hAnsiTheme="minorEastAsia" w:cs="宋体" w:hint="eastAsia"/>
                <w:color w:val="000000"/>
                <w:sz w:val="24"/>
                <w:szCs w:val="24"/>
                <w:shd w:val="clear" w:color="auto" w:fill="FFFFFF"/>
                <w:lang w:val="en-US" w:bidi="ar-SA"/>
              </w:rPr>
              <w:t>近结远购加普通</w:t>
            </w:r>
            <w:proofErr w:type="gramEnd"/>
            <w:r w:rsidRPr="0079633C">
              <w:rPr>
                <w:rFonts w:asciiTheme="minorEastAsia" w:eastAsiaTheme="minorEastAsia" w:hAnsiTheme="minorEastAsia" w:cs="宋体" w:hint="eastAsia"/>
                <w:color w:val="000000"/>
                <w:sz w:val="24"/>
                <w:szCs w:val="24"/>
                <w:shd w:val="clear" w:color="auto" w:fill="FFFFFF"/>
                <w:lang w:val="en-US" w:bidi="ar-SA"/>
              </w:rPr>
              <w:t>远期对冲等策略进行汇率管理</w:t>
            </w:r>
            <w:r w:rsidRPr="0079633C">
              <w:rPr>
                <w:rFonts w:asciiTheme="minorEastAsia" w:eastAsiaTheme="minorEastAsia" w:hAnsiTheme="minorEastAsia" w:cs="宋体"/>
                <w:color w:val="000000"/>
                <w:sz w:val="24"/>
                <w:szCs w:val="24"/>
                <w:shd w:val="clear" w:color="auto" w:fill="FFFFFF"/>
                <w:lang w:val="en-US" w:bidi="ar-SA"/>
              </w:rPr>
              <w:t>。</w:t>
            </w:r>
            <w:r w:rsidR="00206722">
              <w:rPr>
                <w:rFonts w:asciiTheme="minorEastAsia" w:eastAsiaTheme="minorEastAsia" w:hAnsiTheme="minorEastAsia" w:cs="宋体"/>
                <w:color w:val="000000"/>
                <w:sz w:val="24"/>
                <w:szCs w:val="24"/>
                <w:shd w:val="clear" w:color="auto" w:fill="FFFFFF"/>
                <w:lang w:val="en-US" w:bidi="ar-SA"/>
              </w:rPr>
              <w:t>感谢您的关注！</w:t>
            </w:r>
          </w:p>
          <w:p w14:paraId="54A010DB" w14:textId="77777777" w:rsidR="0079633C" w:rsidRPr="0079633C" w:rsidRDefault="0079633C" w:rsidP="0079633C">
            <w:pPr>
              <w:widowControl/>
              <w:autoSpaceDE/>
              <w:autoSpaceDN/>
              <w:ind w:firstLine="420"/>
              <w:rPr>
                <w:rFonts w:asciiTheme="minorEastAsia" w:eastAsiaTheme="minorEastAsia" w:hAnsiTheme="minorEastAsia" w:cs="Times New Roman" w:hint="eastAsia"/>
                <w:kern w:val="2"/>
                <w:sz w:val="21"/>
                <w:szCs w:val="24"/>
                <w:lang w:val="en-US" w:bidi="ar-SA"/>
              </w:rPr>
            </w:pPr>
          </w:p>
          <w:p w14:paraId="1BB372B5" w14:textId="131D3BC9" w:rsidR="0079633C" w:rsidRPr="0079633C" w:rsidRDefault="0079633C" w:rsidP="007963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Chars="200" w:firstLine="482"/>
              <w:rPr>
                <w:rFonts w:asciiTheme="minorEastAsia" w:eastAsiaTheme="minorEastAsia" w:hAnsiTheme="minorEastAsia" w:cs="Helvetica" w:hint="eastAsia"/>
                <w:sz w:val="24"/>
                <w:szCs w:val="24"/>
                <w:lang w:val="en-US" w:bidi="ar-SA"/>
              </w:rPr>
            </w:pPr>
            <w:r w:rsidRPr="0079633C">
              <w:rPr>
                <w:rFonts w:asciiTheme="minorEastAsia" w:eastAsiaTheme="minorEastAsia" w:hAnsiTheme="minorEastAsia" w:cs="宋体" w:hint="eastAsia"/>
                <w:b/>
                <w:color w:val="000000"/>
                <w:sz w:val="24"/>
                <w:szCs w:val="24"/>
                <w:shd w:val="clear" w:color="auto" w:fill="FFFFFF"/>
                <w:lang w:val="en-US" w:bidi="ar-SA"/>
              </w:rPr>
              <w:t>问</w:t>
            </w:r>
            <w:r w:rsidRPr="0079633C">
              <w:rPr>
                <w:rFonts w:asciiTheme="minorEastAsia" w:eastAsiaTheme="minorEastAsia" w:hAnsiTheme="minorEastAsia" w:cs="Helvetica"/>
                <w:b/>
                <w:color w:val="000000"/>
                <w:sz w:val="24"/>
                <w:szCs w:val="24"/>
                <w:shd w:val="clear" w:color="auto" w:fill="FFFFFF"/>
                <w:lang w:val="en-US" w:bidi="ar-SA"/>
              </w:rPr>
              <w:t>.</w:t>
            </w:r>
            <w:r w:rsidRPr="0079633C">
              <w:rPr>
                <w:rFonts w:asciiTheme="minorEastAsia" w:eastAsiaTheme="minorEastAsia" w:hAnsiTheme="minorEastAsia" w:cs="宋体" w:hint="eastAsia"/>
                <w:b/>
                <w:color w:val="000000"/>
                <w:sz w:val="24"/>
                <w:szCs w:val="24"/>
                <w:shd w:val="clear" w:color="auto" w:fill="FFFFFF"/>
                <w:lang w:val="en-US" w:bidi="ar-SA"/>
              </w:rPr>
              <w:t>公司目前产能利用率大概在什么水平？未来</w:t>
            </w:r>
            <w:r w:rsidRPr="0079633C">
              <w:rPr>
                <w:rFonts w:asciiTheme="minorEastAsia" w:eastAsiaTheme="minorEastAsia" w:hAnsiTheme="minorEastAsia" w:cs="Helvetica"/>
                <w:b/>
                <w:color w:val="000000"/>
                <w:sz w:val="24"/>
                <w:szCs w:val="24"/>
                <w:shd w:val="clear" w:color="auto" w:fill="FFFFFF"/>
                <w:lang w:val="en-US" w:bidi="ar-SA"/>
              </w:rPr>
              <w:t>1-2</w:t>
            </w:r>
            <w:r w:rsidRPr="0079633C">
              <w:rPr>
                <w:rFonts w:asciiTheme="minorEastAsia" w:eastAsiaTheme="minorEastAsia" w:hAnsiTheme="minorEastAsia" w:cs="宋体" w:hint="eastAsia"/>
                <w:b/>
                <w:color w:val="000000"/>
                <w:sz w:val="24"/>
                <w:szCs w:val="24"/>
                <w:shd w:val="clear" w:color="auto" w:fill="FFFFFF"/>
                <w:lang w:val="en-US" w:bidi="ar-SA"/>
              </w:rPr>
              <w:t>年有哪些新增产能投放计划？对应的资本开支规模如何</w:t>
            </w:r>
            <w:r w:rsidRPr="0079633C">
              <w:rPr>
                <w:rFonts w:asciiTheme="minorEastAsia" w:eastAsiaTheme="minorEastAsia" w:hAnsiTheme="minorEastAsia" w:cs="宋体"/>
                <w:b/>
                <w:color w:val="000000"/>
                <w:sz w:val="24"/>
                <w:szCs w:val="24"/>
                <w:shd w:val="clear" w:color="auto" w:fill="FFFFFF"/>
                <w:lang w:val="en-US" w:bidi="ar-SA"/>
              </w:rPr>
              <w:t>？</w:t>
            </w:r>
          </w:p>
          <w:p w14:paraId="4E4458BA" w14:textId="05A319EE" w:rsidR="0079633C" w:rsidRPr="0079633C" w:rsidRDefault="0079633C" w:rsidP="007963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Chars="200" w:firstLine="480"/>
              <w:rPr>
                <w:rFonts w:asciiTheme="minorEastAsia" w:eastAsiaTheme="minorEastAsia" w:hAnsiTheme="minorEastAsia" w:cs="Helvetica" w:hint="eastAsia"/>
                <w:color w:val="000000"/>
                <w:sz w:val="24"/>
                <w:szCs w:val="24"/>
                <w:shd w:val="clear" w:color="auto" w:fill="FFFFFF"/>
                <w:lang w:val="en-US" w:bidi="ar-SA"/>
              </w:rPr>
            </w:pPr>
            <w:r w:rsidRPr="0079633C">
              <w:rPr>
                <w:rFonts w:asciiTheme="minorEastAsia" w:eastAsiaTheme="minorEastAsia" w:hAnsiTheme="minorEastAsia" w:cs="宋体" w:hint="eastAsia"/>
                <w:color w:val="000000"/>
                <w:sz w:val="24"/>
                <w:szCs w:val="24"/>
                <w:shd w:val="clear" w:color="auto" w:fill="FFFFFF"/>
                <w:lang w:val="en-US" w:bidi="ar-SA"/>
              </w:rPr>
              <w:t>答：尊敬的投资者，您好！目前公司整体产能利用率超过</w:t>
            </w:r>
            <w:r w:rsidRPr="0079633C">
              <w:rPr>
                <w:rFonts w:asciiTheme="minorEastAsia" w:eastAsiaTheme="minorEastAsia" w:hAnsiTheme="minorEastAsia" w:cs="Helvetica"/>
                <w:color w:val="000000"/>
                <w:sz w:val="24"/>
                <w:szCs w:val="24"/>
                <w:shd w:val="clear" w:color="auto" w:fill="FFFFFF"/>
                <w:lang w:val="en-US" w:bidi="ar-SA"/>
              </w:rPr>
              <w:t>80%</w:t>
            </w:r>
            <w:r w:rsidRPr="0079633C">
              <w:rPr>
                <w:rFonts w:asciiTheme="minorEastAsia" w:eastAsiaTheme="minorEastAsia" w:hAnsiTheme="minorEastAsia" w:cs="宋体" w:hint="eastAsia"/>
                <w:color w:val="000000"/>
                <w:sz w:val="24"/>
                <w:szCs w:val="24"/>
                <w:shd w:val="clear" w:color="auto" w:fill="FFFFFF"/>
                <w:lang w:val="en-US" w:bidi="ar-SA"/>
              </w:rPr>
              <w:t>，不同产品线和不同基地之间存在一定差异，民用消费级产品的产能利用率相对饱满，</w:t>
            </w:r>
            <w:proofErr w:type="gramStart"/>
            <w:r w:rsidRPr="0079633C">
              <w:rPr>
                <w:rFonts w:asciiTheme="minorEastAsia" w:eastAsiaTheme="minorEastAsia" w:hAnsiTheme="minorEastAsia" w:cs="宋体" w:hint="eastAsia"/>
                <w:color w:val="000000"/>
                <w:sz w:val="24"/>
                <w:szCs w:val="24"/>
                <w:shd w:val="clear" w:color="auto" w:fill="FFFFFF"/>
                <w:lang w:val="en-US" w:bidi="ar-SA"/>
              </w:rPr>
              <w:t>工业级胶粘</w:t>
            </w:r>
            <w:proofErr w:type="gramEnd"/>
            <w:r w:rsidRPr="0079633C">
              <w:rPr>
                <w:rFonts w:asciiTheme="minorEastAsia" w:eastAsiaTheme="minorEastAsia" w:hAnsiTheme="minorEastAsia" w:cs="宋体" w:hint="eastAsia"/>
                <w:color w:val="000000"/>
                <w:sz w:val="24"/>
                <w:szCs w:val="24"/>
                <w:shd w:val="clear" w:color="auto" w:fill="FFFFFF"/>
                <w:lang w:val="en-US" w:bidi="ar-SA"/>
              </w:rPr>
              <w:t>新材料、车</w:t>
            </w:r>
            <w:proofErr w:type="gramStart"/>
            <w:r w:rsidRPr="0079633C">
              <w:rPr>
                <w:rFonts w:asciiTheme="minorEastAsia" w:eastAsiaTheme="minorEastAsia" w:hAnsiTheme="minorEastAsia" w:cs="宋体" w:hint="eastAsia"/>
                <w:color w:val="000000"/>
                <w:sz w:val="24"/>
                <w:szCs w:val="24"/>
                <w:shd w:val="clear" w:color="auto" w:fill="FFFFFF"/>
                <w:lang w:val="en-US" w:bidi="ar-SA"/>
              </w:rPr>
              <w:t>规级胶</w:t>
            </w:r>
            <w:proofErr w:type="gramEnd"/>
            <w:r w:rsidRPr="0079633C">
              <w:rPr>
                <w:rFonts w:asciiTheme="minorEastAsia" w:eastAsiaTheme="minorEastAsia" w:hAnsiTheme="minorEastAsia" w:cs="宋体" w:hint="eastAsia"/>
                <w:color w:val="000000"/>
                <w:sz w:val="24"/>
                <w:szCs w:val="24"/>
                <w:shd w:val="clear" w:color="auto" w:fill="FFFFFF"/>
                <w:lang w:val="en-US" w:bidi="ar-SA"/>
              </w:rPr>
              <w:t>粘新材料、可降解新材料的产能利用率还在持续爬坡，整体产能结构正在持续优化</w:t>
            </w:r>
            <w:r w:rsidRPr="0079633C">
              <w:rPr>
                <w:rFonts w:asciiTheme="minorEastAsia" w:eastAsiaTheme="minorEastAsia" w:hAnsiTheme="minorEastAsia" w:cs="宋体"/>
                <w:color w:val="000000"/>
                <w:sz w:val="24"/>
                <w:szCs w:val="24"/>
                <w:shd w:val="clear" w:color="auto" w:fill="FFFFFF"/>
                <w:lang w:val="en-US" w:bidi="ar-SA"/>
              </w:rPr>
              <w:t>。</w:t>
            </w:r>
          </w:p>
          <w:p w14:paraId="2F0CC2A5" w14:textId="77777777" w:rsidR="0079633C" w:rsidRPr="0079633C" w:rsidRDefault="0079633C" w:rsidP="007963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Chars="200" w:firstLine="480"/>
              <w:rPr>
                <w:rFonts w:asciiTheme="minorEastAsia" w:eastAsiaTheme="minorEastAsia" w:hAnsiTheme="minorEastAsia" w:cs="Helvetica" w:hint="eastAsia"/>
                <w:color w:val="000000"/>
                <w:sz w:val="24"/>
                <w:szCs w:val="24"/>
                <w:shd w:val="clear" w:color="auto" w:fill="FFFFFF"/>
                <w:lang w:val="en-US" w:bidi="ar-SA"/>
              </w:rPr>
            </w:pPr>
            <w:r w:rsidRPr="0079633C">
              <w:rPr>
                <w:rFonts w:asciiTheme="minorEastAsia" w:eastAsiaTheme="minorEastAsia" w:hAnsiTheme="minorEastAsia" w:cs="宋体" w:hint="eastAsia"/>
                <w:color w:val="000000"/>
                <w:sz w:val="24"/>
                <w:szCs w:val="24"/>
                <w:shd w:val="clear" w:color="auto" w:fill="FFFFFF"/>
                <w:lang w:val="en-US" w:bidi="ar-SA"/>
              </w:rPr>
              <w:t>未来</w:t>
            </w:r>
            <w:r w:rsidRPr="0079633C">
              <w:rPr>
                <w:rFonts w:asciiTheme="minorEastAsia" w:eastAsiaTheme="minorEastAsia" w:hAnsiTheme="minorEastAsia" w:cs="Helvetica"/>
                <w:color w:val="000000"/>
                <w:sz w:val="24"/>
                <w:szCs w:val="24"/>
                <w:shd w:val="clear" w:color="auto" w:fill="FFFFFF"/>
                <w:lang w:val="en-US" w:bidi="ar-SA"/>
              </w:rPr>
              <w:t>1-2</w:t>
            </w:r>
            <w:r w:rsidRPr="0079633C">
              <w:rPr>
                <w:rFonts w:asciiTheme="minorEastAsia" w:eastAsiaTheme="minorEastAsia" w:hAnsiTheme="minorEastAsia" w:cs="宋体" w:hint="eastAsia"/>
                <w:color w:val="000000"/>
                <w:sz w:val="24"/>
                <w:szCs w:val="24"/>
                <w:shd w:val="clear" w:color="auto" w:fill="FFFFFF"/>
                <w:lang w:val="en-US" w:bidi="ar-SA"/>
              </w:rPr>
              <w:t>年，公司新增产能投放将主要围绕</w:t>
            </w:r>
            <w:proofErr w:type="gramStart"/>
            <w:r w:rsidRPr="0079633C">
              <w:rPr>
                <w:rFonts w:asciiTheme="minorEastAsia" w:eastAsiaTheme="minorEastAsia" w:hAnsiTheme="minorEastAsia" w:cs="宋体" w:hint="eastAsia"/>
                <w:color w:val="000000"/>
                <w:sz w:val="24"/>
                <w:szCs w:val="24"/>
                <w:shd w:val="clear" w:color="auto" w:fill="FFFFFF"/>
                <w:lang w:val="en-US" w:bidi="ar-SA"/>
              </w:rPr>
              <w:t>工业级胶粘</w:t>
            </w:r>
            <w:proofErr w:type="gramEnd"/>
            <w:r w:rsidRPr="0079633C">
              <w:rPr>
                <w:rFonts w:asciiTheme="minorEastAsia" w:eastAsiaTheme="minorEastAsia" w:hAnsiTheme="minorEastAsia" w:cs="宋体" w:hint="eastAsia"/>
                <w:color w:val="000000"/>
                <w:sz w:val="24"/>
                <w:szCs w:val="24"/>
                <w:shd w:val="clear" w:color="auto" w:fill="FFFFFF"/>
                <w:lang w:val="en-US" w:bidi="ar-SA"/>
              </w:rPr>
              <w:t>新材料、车</w:t>
            </w:r>
            <w:proofErr w:type="gramStart"/>
            <w:r w:rsidRPr="0079633C">
              <w:rPr>
                <w:rFonts w:asciiTheme="minorEastAsia" w:eastAsiaTheme="minorEastAsia" w:hAnsiTheme="minorEastAsia" w:cs="宋体" w:hint="eastAsia"/>
                <w:color w:val="000000"/>
                <w:sz w:val="24"/>
                <w:szCs w:val="24"/>
                <w:shd w:val="clear" w:color="auto" w:fill="FFFFFF"/>
                <w:lang w:val="en-US" w:bidi="ar-SA"/>
              </w:rPr>
              <w:t>规级胶</w:t>
            </w:r>
            <w:proofErr w:type="gramEnd"/>
            <w:r w:rsidRPr="0079633C">
              <w:rPr>
                <w:rFonts w:asciiTheme="minorEastAsia" w:eastAsiaTheme="minorEastAsia" w:hAnsiTheme="minorEastAsia" w:cs="宋体" w:hint="eastAsia"/>
                <w:color w:val="000000"/>
                <w:sz w:val="24"/>
                <w:szCs w:val="24"/>
                <w:shd w:val="clear" w:color="auto" w:fill="FFFFFF"/>
                <w:lang w:val="en-US" w:bidi="ar-SA"/>
              </w:rPr>
              <w:t>粘新材料、可降解新材料以及海外基地配套产能展开，重点提升更具竞争力的产品供给能力</w:t>
            </w:r>
            <w:r w:rsidRPr="0079633C">
              <w:rPr>
                <w:rFonts w:asciiTheme="minorEastAsia" w:eastAsiaTheme="minorEastAsia" w:hAnsiTheme="minorEastAsia" w:cs="宋体"/>
                <w:color w:val="000000"/>
                <w:sz w:val="24"/>
                <w:szCs w:val="24"/>
                <w:shd w:val="clear" w:color="auto" w:fill="FFFFFF"/>
                <w:lang w:val="en-US" w:bidi="ar-SA"/>
              </w:rPr>
              <w:t>。</w:t>
            </w:r>
          </w:p>
          <w:p w14:paraId="1793FD13" w14:textId="77777777" w:rsidR="0079633C" w:rsidRPr="0079633C" w:rsidRDefault="0079633C" w:rsidP="00FC38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Chars="200" w:firstLine="480"/>
              <w:rPr>
                <w:rFonts w:asciiTheme="minorEastAsia" w:eastAsiaTheme="minorEastAsia" w:hAnsiTheme="minorEastAsia" w:cs="Helvetica" w:hint="eastAsia"/>
                <w:sz w:val="24"/>
                <w:szCs w:val="24"/>
                <w:lang w:val="en-US" w:bidi="ar-SA"/>
              </w:rPr>
            </w:pPr>
            <w:r w:rsidRPr="0079633C">
              <w:rPr>
                <w:rFonts w:asciiTheme="minorEastAsia" w:eastAsiaTheme="minorEastAsia" w:hAnsiTheme="minorEastAsia" w:cs="宋体" w:hint="eastAsia"/>
                <w:color w:val="000000"/>
                <w:sz w:val="24"/>
                <w:szCs w:val="24"/>
                <w:shd w:val="clear" w:color="auto" w:fill="FFFFFF"/>
                <w:lang w:val="en-US" w:bidi="ar-SA"/>
              </w:rPr>
              <w:t>资本开支方面，公司将坚持审慎投入、分步推进的原则，结合客户导入、订单转化和项目回报情况统筹安排，确保投资节奏与经营现金流、盈利能力和长期发展目标相匹配。具体资本开支规模将以公司实际项目推进为准。感谢您的关注</w:t>
            </w:r>
            <w:r w:rsidRPr="0079633C">
              <w:rPr>
                <w:rFonts w:asciiTheme="minorEastAsia" w:eastAsiaTheme="minorEastAsia" w:hAnsiTheme="minorEastAsia" w:cs="宋体"/>
                <w:color w:val="000000"/>
                <w:sz w:val="24"/>
                <w:szCs w:val="24"/>
                <w:shd w:val="clear" w:color="auto" w:fill="FFFFFF"/>
                <w:lang w:val="en-US" w:bidi="ar-SA"/>
              </w:rPr>
              <w:t>！</w:t>
            </w:r>
          </w:p>
          <w:p w14:paraId="2360802B" w14:textId="77777777" w:rsidR="0079633C" w:rsidRPr="0079633C" w:rsidRDefault="0079633C" w:rsidP="0079633C">
            <w:pPr>
              <w:widowControl/>
              <w:autoSpaceDE/>
              <w:autoSpaceDN/>
              <w:ind w:firstLine="420"/>
              <w:rPr>
                <w:rFonts w:asciiTheme="minorEastAsia" w:eastAsiaTheme="minorEastAsia" w:hAnsiTheme="minorEastAsia" w:cs="Times New Roman" w:hint="eastAsia"/>
                <w:kern w:val="2"/>
                <w:sz w:val="21"/>
                <w:szCs w:val="24"/>
                <w:lang w:val="en-US" w:bidi="ar-SA"/>
              </w:rPr>
            </w:pPr>
          </w:p>
          <w:p w14:paraId="4821C949" w14:textId="04524B60" w:rsidR="0079633C" w:rsidRPr="0079633C" w:rsidRDefault="0079633C" w:rsidP="007963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Chars="200" w:firstLine="482"/>
              <w:rPr>
                <w:rFonts w:asciiTheme="minorEastAsia" w:eastAsiaTheme="minorEastAsia" w:hAnsiTheme="minorEastAsia" w:cs="Helvetica" w:hint="eastAsia"/>
                <w:sz w:val="24"/>
                <w:szCs w:val="24"/>
                <w:lang w:val="en-US" w:bidi="ar-SA"/>
              </w:rPr>
            </w:pPr>
            <w:r w:rsidRPr="0079633C">
              <w:rPr>
                <w:rFonts w:asciiTheme="minorEastAsia" w:eastAsiaTheme="minorEastAsia" w:hAnsiTheme="minorEastAsia" w:cs="宋体" w:hint="eastAsia"/>
                <w:b/>
                <w:color w:val="000000"/>
                <w:sz w:val="24"/>
                <w:szCs w:val="24"/>
                <w:shd w:val="clear" w:color="auto" w:fill="FFFFFF"/>
                <w:lang w:val="en-US" w:bidi="ar-SA"/>
              </w:rPr>
              <w:t>问</w:t>
            </w:r>
            <w:r w:rsidRPr="0079633C">
              <w:rPr>
                <w:rFonts w:asciiTheme="minorEastAsia" w:eastAsiaTheme="minorEastAsia" w:hAnsiTheme="minorEastAsia" w:cs="Helvetica"/>
                <w:b/>
                <w:color w:val="000000"/>
                <w:sz w:val="24"/>
                <w:szCs w:val="24"/>
                <w:shd w:val="clear" w:color="auto" w:fill="FFFFFF"/>
                <w:lang w:val="en-US" w:bidi="ar-SA"/>
              </w:rPr>
              <w:t>.</w:t>
            </w:r>
            <w:r w:rsidRPr="0079633C">
              <w:rPr>
                <w:rFonts w:asciiTheme="minorEastAsia" w:eastAsiaTheme="minorEastAsia" w:hAnsiTheme="minorEastAsia" w:cs="宋体" w:hint="eastAsia"/>
                <w:b/>
                <w:color w:val="000000"/>
                <w:sz w:val="24"/>
                <w:szCs w:val="24"/>
                <w:shd w:val="clear" w:color="auto" w:fill="FFFFFF"/>
                <w:lang w:val="en-US" w:bidi="ar-SA"/>
              </w:rPr>
              <w:t>公司在</w:t>
            </w:r>
            <w:r w:rsidRPr="0079633C">
              <w:rPr>
                <w:rFonts w:asciiTheme="minorEastAsia" w:eastAsiaTheme="minorEastAsia" w:hAnsiTheme="minorEastAsia" w:cs="Helvetica"/>
                <w:b/>
                <w:color w:val="000000"/>
                <w:sz w:val="24"/>
                <w:szCs w:val="24"/>
                <w:shd w:val="clear" w:color="auto" w:fill="FFFFFF"/>
                <w:lang w:val="en-US" w:bidi="ar-SA"/>
              </w:rPr>
              <w:t>"</w:t>
            </w:r>
            <w:r w:rsidRPr="0079633C">
              <w:rPr>
                <w:rFonts w:asciiTheme="minorEastAsia" w:eastAsiaTheme="minorEastAsia" w:hAnsiTheme="minorEastAsia" w:cs="宋体" w:hint="eastAsia"/>
                <w:b/>
                <w:color w:val="000000"/>
                <w:sz w:val="24"/>
                <w:szCs w:val="24"/>
                <w:shd w:val="clear" w:color="auto" w:fill="FFFFFF"/>
                <w:lang w:val="en-US" w:bidi="ar-SA"/>
              </w:rPr>
              <w:t>提质增效重回报</w:t>
            </w:r>
            <w:r w:rsidRPr="0079633C">
              <w:rPr>
                <w:rFonts w:asciiTheme="minorEastAsia" w:eastAsiaTheme="minorEastAsia" w:hAnsiTheme="minorEastAsia" w:cs="Helvetica"/>
                <w:b/>
                <w:color w:val="000000"/>
                <w:sz w:val="24"/>
                <w:szCs w:val="24"/>
                <w:shd w:val="clear" w:color="auto" w:fill="FFFFFF"/>
                <w:lang w:val="en-US" w:bidi="ar-SA"/>
              </w:rPr>
              <w:t>"</w:t>
            </w:r>
            <w:r w:rsidRPr="0079633C">
              <w:rPr>
                <w:rFonts w:asciiTheme="minorEastAsia" w:eastAsiaTheme="minorEastAsia" w:hAnsiTheme="minorEastAsia" w:cs="宋体" w:hint="eastAsia"/>
                <w:b/>
                <w:color w:val="000000"/>
                <w:sz w:val="24"/>
                <w:szCs w:val="24"/>
                <w:shd w:val="clear" w:color="auto" w:fill="FFFFFF"/>
                <w:lang w:val="en-US" w:bidi="ar-SA"/>
              </w:rPr>
              <w:t>行动方案中提到了哪些具体措施？未来分红政策是否有调整计划</w:t>
            </w:r>
            <w:r w:rsidRPr="0079633C">
              <w:rPr>
                <w:rFonts w:asciiTheme="minorEastAsia" w:eastAsiaTheme="minorEastAsia" w:hAnsiTheme="minorEastAsia" w:cs="宋体"/>
                <w:b/>
                <w:color w:val="000000"/>
                <w:sz w:val="24"/>
                <w:szCs w:val="24"/>
                <w:shd w:val="clear" w:color="auto" w:fill="FFFFFF"/>
                <w:lang w:val="en-US" w:bidi="ar-SA"/>
              </w:rPr>
              <w:t>？</w:t>
            </w:r>
          </w:p>
          <w:p w14:paraId="5333E34A" w14:textId="77777777" w:rsidR="0079633C" w:rsidRPr="0079633C" w:rsidRDefault="0079633C" w:rsidP="007963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Chars="200" w:firstLine="480"/>
              <w:rPr>
                <w:rFonts w:asciiTheme="minorEastAsia" w:eastAsiaTheme="minorEastAsia" w:hAnsiTheme="minorEastAsia" w:cs="Helvetica" w:hint="eastAsia"/>
                <w:color w:val="000000"/>
                <w:sz w:val="24"/>
                <w:szCs w:val="24"/>
                <w:shd w:val="clear" w:color="auto" w:fill="FFFFFF"/>
                <w:lang w:val="en-US" w:bidi="ar-SA"/>
              </w:rPr>
            </w:pPr>
            <w:r w:rsidRPr="0079633C">
              <w:rPr>
                <w:rFonts w:asciiTheme="minorEastAsia" w:eastAsiaTheme="minorEastAsia" w:hAnsiTheme="minorEastAsia" w:cs="宋体" w:hint="eastAsia"/>
                <w:color w:val="000000"/>
                <w:sz w:val="24"/>
                <w:szCs w:val="24"/>
                <w:shd w:val="clear" w:color="auto" w:fill="FFFFFF"/>
                <w:lang w:val="en-US" w:bidi="ar-SA"/>
              </w:rPr>
              <w:lastRenderedPageBreak/>
              <w:t>答：尊敬的投资者，您好！在</w:t>
            </w:r>
            <w:r w:rsidRPr="0079633C">
              <w:rPr>
                <w:rFonts w:asciiTheme="minorEastAsia" w:eastAsiaTheme="minorEastAsia" w:hAnsiTheme="minorEastAsia" w:cs="Helvetica"/>
                <w:color w:val="000000"/>
                <w:sz w:val="24"/>
                <w:szCs w:val="24"/>
                <w:shd w:val="clear" w:color="auto" w:fill="FFFFFF"/>
                <w:lang w:val="en-US" w:bidi="ar-SA"/>
              </w:rPr>
              <w:t>“</w:t>
            </w:r>
            <w:r w:rsidRPr="0079633C">
              <w:rPr>
                <w:rFonts w:asciiTheme="minorEastAsia" w:eastAsiaTheme="minorEastAsia" w:hAnsiTheme="minorEastAsia" w:cs="宋体" w:hint="eastAsia"/>
                <w:color w:val="000000"/>
                <w:sz w:val="24"/>
                <w:szCs w:val="24"/>
                <w:shd w:val="clear" w:color="auto" w:fill="FFFFFF"/>
                <w:lang w:val="en-US" w:bidi="ar-SA"/>
              </w:rPr>
              <w:t>提质增效重回报</w:t>
            </w:r>
            <w:r w:rsidRPr="0079633C">
              <w:rPr>
                <w:rFonts w:asciiTheme="minorEastAsia" w:eastAsiaTheme="minorEastAsia" w:hAnsiTheme="minorEastAsia" w:cs="Helvetica"/>
                <w:color w:val="000000"/>
                <w:sz w:val="24"/>
                <w:szCs w:val="24"/>
                <w:shd w:val="clear" w:color="auto" w:fill="FFFFFF"/>
                <w:lang w:val="en-US" w:bidi="ar-SA"/>
              </w:rPr>
              <w:t>”</w:t>
            </w:r>
            <w:r w:rsidRPr="0079633C">
              <w:rPr>
                <w:rFonts w:asciiTheme="minorEastAsia" w:eastAsiaTheme="minorEastAsia" w:hAnsiTheme="minorEastAsia" w:cs="宋体" w:hint="eastAsia"/>
                <w:color w:val="000000"/>
                <w:sz w:val="24"/>
                <w:szCs w:val="24"/>
                <w:shd w:val="clear" w:color="auto" w:fill="FFFFFF"/>
                <w:lang w:val="en-US" w:bidi="ar-SA"/>
              </w:rPr>
              <w:t>行动方案中，公司重点围绕主业经营质量提升、推动新质生产力发展、重视股东回报、加强投资者沟通、规范运作与公司治理、加强</w:t>
            </w:r>
            <w:r w:rsidRPr="0079633C">
              <w:rPr>
                <w:rFonts w:asciiTheme="minorEastAsia" w:eastAsiaTheme="minorEastAsia" w:hAnsiTheme="minorEastAsia" w:cs="Helvetica"/>
                <w:color w:val="000000"/>
                <w:sz w:val="24"/>
                <w:szCs w:val="24"/>
                <w:shd w:val="clear" w:color="auto" w:fill="FFFFFF"/>
                <w:lang w:val="en-US" w:bidi="ar-SA"/>
              </w:rPr>
              <w:t>“</w:t>
            </w:r>
            <w:r w:rsidRPr="0079633C">
              <w:rPr>
                <w:rFonts w:asciiTheme="minorEastAsia" w:eastAsiaTheme="minorEastAsia" w:hAnsiTheme="minorEastAsia" w:cs="宋体" w:hint="eastAsia"/>
                <w:color w:val="000000"/>
                <w:sz w:val="24"/>
                <w:szCs w:val="24"/>
                <w:shd w:val="clear" w:color="auto" w:fill="FFFFFF"/>
                <w:lang w:val="en-US" w:bidi="ar-SA"/>
              </w:rPr>
              <w:t>关键少数</w:t>
            </w:r>
            <w:r w:rsidRPr="0079633C">
              <w:rPr>
                <w:rFonts w:asciiTheme="minorEastAsia" w:eastAsiaTheme="minorEastAsia" w:hAnsiTheme="minorEastAsia" w:cs="Helvetica"/>
                <w:color w:val="000000"/>
                <w:sz w:val="24"/>
                <w:szCs w:val="24"/>
                <w:shd w:val="clear" w:color="auto" w:fill="FFFFFF"/>
                <w:lang w:val="en-US" w:bidi="ar-SA"/>
              </w:rPr>
              <w:t>”</w:t>
            </w:r>
            <w:r w:rsidRPr="0079633C">
              <w:rPr>
                <w:rFonts w:asciiTheme="minorEastAsia" w:eastAsiaTheme="minorEastAsia" w:hAnsiTheme="minorEastAsia" w:cs="宋体" w:hint="eastAsia"/>
                <w:color w:val="000000"/>
                <w:sz w:val="24"/>
                <w:szCs w:val="24"/>
                <w:shd w:val="clear" w:color="auto" w:fill="FFFFFF"/>
                <w:lang w:val="en-US" w:bidi="ar-SA"/>
              </w:rPr>
              <w:t>责任等方面推进工作。具体包括：深入降本增效方案以及</w:t>
            </w:r>
            <w:r w:rsidRPr="0079633C">
              <w:rPr>
                <w:rFonts w:asciiTheme="minorEastAsia" w:eastAsiaTheme="minorEastAsia" w:hAnsiTheme="minorEastAsia" w:cs="Helvetica"/>
                <w:color w:val="000000"/>
                <w:sz w:val="24"/>
                <w:szCs w:val="24"/>
                <w:shd w:val="clear" w:color="auto" w:fill="FFFFFF"/>
                <w:lang w:val="en-US" w:bidi="ar-SA"/>
              </w:rPr>
              <w:t>“</w:t>
            </w:r>
            <w:r w:rsidRPr="0079633C">
              <w:rPr>
                <w:rFonts w:asciiTheme="minorEastAsia" w:eastAsiaTheme="minorEastAsia" w:hAnsiTheme="minorEastAsia" w:cs="宋体" w:hint="eastAsia"/>
                <w:color w:val="000000"/>
                <w:sz w:val="24"/>
                <w:szCs w:val="24"/>
                <w:shd w:val="clear" w:color="auto" w:fill="FFFFFF"/>
                <w:lang w:val="en-US" w:bidi="ar-SA"/>
              </w:rPr>
              <w:t>扩充品类矩阵、强化品牌塑造、整合营销传播</w:t>
            </w:r>
            <w:r w:rsidRPr="0079633C">
              <w:rPr>
                <w:rFonts w:asciiTheme="minorEastAsia" w:eastAsiaTheme="minorEastAsia" w:hAnsiTheme="minorEastAsia" w:cs="Helvetica"/>
                <w:color w:val="000000"/>
                <w:sz w:val="24"/>
                <w:szCs w:val="24"/>
                <w:shd w:val="clear" w:color="auto" w:fill="FFFFFF"/>
                <w:lang w:val="en-US" w:bidi="ar-SA"/>
              </w:rPr>
              <w:t>”</w:t>
            </w:r>
            <w:r w:rsidRPr="0079633C">
              <w:rPr>
                <w:rFonts w:asciiTheme="minorEastAsia" w:eastAsiaTheme="minorEastAsia" w:hAnsiTheme="minorEastAsia" w:cs="宋体" w:hint="eastAsia"/>
                <w:color w:val="000000"/>
                <w:sz w:val="24"/>
                <w:szCs w:val="24"/>
                <w:shd w:val="clear" w:color="auto" w:fill="FFFFFF"/>
                <w:lang w:val="en-US" w:bidi="ar-SA"/>
              </w:rPr>
              <w:t>的品牌战略，优化民用消费级产品的毛利表现；向新质生产力板块如</w:t>
            </w:r>
            <w:proofErr w:type="gramStart"/>
            <w:r w:rsidRPr="0079633C">
              <w:rPr>
                <w:rFonts w:asciiTheme="minorEastAsia" w:eastAsiaTheme="minorEastAsia" w:hAnsiTheme="minorEastAsia" w:cs="宋体" w:hint="eastAsia"/>
                <w:color w:val="000000"/>
                <w:sz w:val="24"/>
                <w:szCs w:val="24"/>
                <w:shd w:val="clear" w:color="auto" w:fill="FFFFFF"/>
                <w:lang w:val="en-US" w:bidi="ar-SA"/>
              </w:rPr>
              <w:t>工业级胶粘</w:t>
            </w:r>
            <w:proofErr w:type="gramEnd"/>
            <w:r w:rsidRPr="0079633C">
              <w:rPr>
                <w:rFonts w:asciiTheme="minorEastAsia" w:eastAsiaTheme="minorEastAsia" w:hAnsiTheme="minorEastAsia" w:cs="宋体" w:hint="eastAsia"/>
                <w:color w:val="000000"/>
                <w:sz w:val="24"/>
                <w:szCs w:val="24"/>
                <w:shd w:val="clear" w:color="auto" w:fill="FFFFFF"/>
                <w:lang w:val="en-US" w:bidi="ar-SA"/>
              </w:rPr>
              <w:t>新材料、可降解新材料、车</w:t>
            </w:r>
            <w:proofErr w:type="gramStart"/>
            <w:r w:rsidRPr="0079633C">
              <w:rPr>
                <w:rFonts w:asciiTheme="minorEastAsia" w:eastAsiaTheme="minorEastAsia" w:hAnsiTheme="minorEastAsia" w:cs="宋体" w:hint="eastAsia"/>
                <w:color w:val="000000"/>
                <w:sz w:val="24"/>
                <w:szCs w:val="24"/>
                <w:shd w:val="clear" w:color="auto" w:fill="FFFFFF"/>
                <w:lang w:val="en-US" w:bidi="ar-SA"/>
              </w:rPr>
              <w:t>规</w:t>
            </w:r>
            <w:proofErr w:type="gramEnd"/>
            <w:r w:rsidRPr="0079633C">
              <w:rPr>
                <w:rFonts w:asciiTheme="minorEastAsia" w:eastAsiaTheme="minorEastAsia" w:hAnsiTheme="minorEastAsia" w:cs="宋体" w:hint="eastAsia"/>
                <w:color w:val="000000"/>
                <w:sz w:val="24"/>
                <w:szCs w:val="24"/>
                <w:shd w:val="clear" w:color="auto" w:fill="FFFFFF"/>
                <w:lang w:val="en-US" w:bidi="ar-SA"/>
              </w:rPr>
              <w:t>级胶膜新材料等领域转型升级，不断提升高附加值业务占比；持续加强投资者关系管理；不断强化精细管理，持续完善制度建设；加强</w:t>
            </w:r>
            <w:r w:rsidRPr="0079633C">
              <w:rPr>
                <w:rFonts w:asciiTheme="minorEastAsia" w:eastAsiaTheme="minorEastAsia" w:hAnsiTheme="minorEastAsia" w:cs="Helvetica"/>
                <w:color w:val="000000"/>
                <w:sz w:val="24"/>
                <w:szCs w:val="24"/>
                <w:shd w:val="clear" w:color="auto" w:fill="FFFFFF"/>
                <w:lang w:val="en-US" w:bidi="ar-SA"/>
              </w:rPr>
              <w:t>“</w:t>
            </w:r>
            <w:r w:rsidRPr="0079633C">
              <w:rPr>
                <w:rFonts w:asciiTheme="minorEastAsia" w:eastAsiaTheme="minorEastAsia" w:hAnsiTheme="minorEastAsia" w:cs="宋体" w:hint="eastAsia"/>
                <w:color w:val="000000"/>
                <w:sz w:val="24"/>
                <w:szCs w:val="24"/>
                <w:shd w:val="clear" w:color="auto" w:fill="FFFFFF"/>
                <w:lang w:val="en-US" w:bidi="ar-SA"/>
              </w:rPr>
              <w:t>关键少数</w:t>
            </w:r>
            <w:r w:rsidRPr="0079633C">
              <w:rPr>
                <w:rFonts w:asciiTheme="minorEastAsia" w:eastAsiaTheme="minorEastAsia" w:hAnsiTheme="minorEastAsia" w:cs="Helvetica"/>
                <w:color w:val="000000"/>
                <w:sz w:val="24"/>
                <w:szCs w:val="24"/>
                <w:shd w:val="clear" w:color="auto" w:fill="FFFFFF"/>
                <w:lang w:val="en-US" w:bidi="ar-SA"/>
              </w:rPr>
              <w:t>”</w:t>
            </w:r>
            <w:r w:rsidRPr="0079633C">
              <w:rPr>
                <w:rFonts w:asciiTheme="minorEastAsia" w:eastAsiaTheme="minorEastAsia" w:hAnsiTheme="minorEastAsia" w:cs="宋体" w:hint="eastAsia"/>
                <w:color w:val="000000"/>
                <w:sz w:val="24"/>
                <w:szCs w:val="24"/>
                <w:shd w:val="clear" w:color="auto" w:fill="FFFFFF"/>
                <w:lang w:val="en-US" w:bidi="ar-SA"/>
              </w:rPr>
              <w:t>专项培训等</w:t>
            </w:r>
            <w:r w:rsidRPr="0079633C">
              <w:rPr>
                <w:rFonts w:asciiTheme="minorEastAsia" w:eastAsiaTheme="minorEastAsia" w:hAnsiTheme="minorEastAsia" w:cs="宋体"/>
                <w:color w:val="000000"/>
                <w:sz w:val="24"/>
                <w:szCs w:val="24"/>
                <w:shd w:val="clear" w:color="auto" w:fill="FFFFFF"/>
                <w:lang w:val="en-US" w:bidi="ar-SA"/>
              </w:rPr>
              <w:t>。</w:t>
            </w:r>
          </w:p>
          <w:p w14:paraId="08A36BB2" w14:textId="77777777" w:rsidR="0079633C" w:rsidRPr="0079633C" w:rsidRDefault="0079633C" w:rsidP="00FC38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Chars="200" w:firstLine="480"/>
              <w:rPr>
                <w:rFonts w:asciiTheme="minorEastAsia" w:eastAsiaTheme="minorEastAsia" w:hAnsiTheme="minorEastAsia" w:cs="Helvetica" w:hint="eastAsia"/>
                <w:sz w:val="24"/>
                <w:szCs w:val="24"/>
                <w:lang w:val="en-US" w:bidi="ar-SA"/>
              </w:rPr>
            </w:pPr>
            <w:r w:rsidRPr="0079633C">
              <w:rPr>
                <w:rFonts w:asciiTheme="minorEastAsia" w:eastAsiaTheme="minorEastAsia" w:hAnsiTheme="minorEastAsia" w:cs="宋体" w:hint="eastAsia"/>
                <w:color w:val="000000"/>
                <w:sz w:val="24"/>
                <w:szCs w:val="24"/>
                <w:shd w:val="clear" w:color="auto" w:fill="FFFFFF"/>
                <w:lang w:val="en-US" w:bidi="ar-SA"/>
              </w:rPr>
              <w:t>未来，公司将继续统筹好公司盈利能力、经营发展规划与股东回报的动态平衡，积极探索方式方法，在符合相关法律法规及《公司章程》的利润分配政策的前提下，兼顾股东的即期利益和长远利益，实现</w:t>
            </w:r>
            <w:r w:rsidRPr="0079633C">
              <w:rPr>
                <w:rFonts w:asciiTheme="minorEastAsia" w:eastAsiaTheme="minorEastAsia" w:hAnsiTheme="minorEastAsia" w:cs="Helvetica"/>
                <w:color w:val="000000"/>
                <w:sz w:val="24"/>
                <w:szCs w:val="24"/>
                <w:shd w:val="clear" w:color="auto" w:fill="FFFFFF"/>
                <w:lang w:val="en-US" w:bidi="ar-SA"/>
              </w:rPr>
              <w:t>“</w:t>
            </w:r>
            <w:r w:rsidRPr="0079633C">
              <w:rPr>
                <w:rFonts w:asciiTheme="minorEastAsia" w:eastAsiaTheme="minorEastAsia" w:hAnsiTheme="minorEastAsia" w:cs="宋体" w:hint="eastAsia"/>
                <w:color w:val="000000"/>
                <w:sz w:val="24"/>
                <w:szCs w:val="24"/>
                <w:shd w:val="clear" w:color="auto" w:fill="FFFFFF"/>
                <w:lang w:val="en-US" w:bidi="ar-SA"/>
              </w:rPr>
              <w:t>持续、稳定、科学</w:t>
            </w:r>
            <w:r w:rsidRPr="0079633C">
              <w:rPr>
                <w:rFonts w:asciiTheme="minorEastAsia" w:eastAsiaTheme="minorEastAsia" w:hAnsiTheme="minorEastAsia" w:cs="Helvetica"/>
                <w:color w:val="000000"/>
                <w:sz w:val="24"/>
                <w:szCs w:val="24"/>
                <w:shd w:val="clear" w:color="auto" w:fill="FFFFFF"/>
                <w:lang w:val="en-US" w:bidi="ar-SA"/>
              </w:rPr>
              <w:t>”</w:t>
            </w:r>
            <w:r w:rsidRPr="0079633C">
              <w:rPr>
                <w:rFonts w:asciiTheme="minorEastAsia" w:eastAsiaTheme="minorEastAsia" w:hAnsiTheme="minorEastAsia" w:cs="宋体" w:hint="eastAsia"/>
                <w:color w:val="000000"/>
                <w:sz w:val="24"/>
                <w:szCs w:val="24"/>
                <w:shd w:val="clear" w:color="auto" w:fill="FFFFFF"/>
                <w:lang w:val="en-US" w:bidi="ar-SA"/>
              </w:rPr>
              <w:t>的股东回报机制。感谢您的关注</w:t>
            </w:r>
            <w:r w:rsidRPr="0079633C">
              <w:rPr>
                <w:rFonts w:asciiTheme="minorEastAsia" w:eastAsiaTheme="minorEastAsia" w:hAnsiTheme="minorEastAsia" w:cs="宋体"/>
                <w:color w:val="000000"/>
                <w:sz w:val="24"/>
                <w:szCs w:val="24"/>
                <w:shd w:val="clear" w:color="auto" w:fill="FFFFFF"/>
                <w:lang w:val="en-US" w:bidi="ar-SA"/>
              </w:rPr>
              <w:t>！</w:t>
            </w:r>
          </w:p>
          <w:p w14:paraId="00674F07" w14:textId="77777777" w:rsidR="0079633C" w:rsidRPr="0079633C" w:rsidRDefault="0079633C" w:rsidP="0079633C">
            <w:pPr>
              <w:widowControl/>
              <w:autoSpaceDE/>
              <w:autoSpaceDN/>
              <w:ind w:firstLine="420"/>
              <w:rPr>
                <w:rFonts w:asciiTheme="minorEastAsia" w:eastAsiaTheme="minorEastAsia" w:hAnsiTheme="minorEastAsia" w:cs="Times New Roman" w:hint="eastAsia"/>
                <w:kern w:val="2"/>
                <w:sz w:val="21"/>
                <w:szCs w:val="24"/>
                <w:lang w:val="en-US" w:bidi="ar-SA"/>
              </w:rPr>
            </w:pPr>
          </w:p>
          <w:p w14:paraId="164F7E56" w14:textId="15E3B847" w:rsidR="0079633C" w:rsidRPr="0079633C" w:rsidRDefault="0079633C" w:rsidP="007963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Chars="200" w:firstLine="482"/>
              <w:rPr>
                <w:rFonts w:asciiTheme="minorEastAsia" w:eastAsiaTheme="minorEastAsia" w:hAnsiTheme="minorEastAsia" w:cs="Helvetica" w:hint="eastAsia"/>
                <w:sz w:val="24"/>
                <w:szCs w:val="24"/>
                <w:lang w:val="en-US" w:bidi="ar-SA"/>
              </w:rPr>
            </w:pPr>
            <w:r w:rsidRPr="0079633C">
              <w:rPr>
                <w:rFonts w:asciiTheme="minorEastAsia" w:eastAsiaTheme="minorEastAsia" w:hAnsiTheme="minorEastAsia" w:cs="宋体" w:hint="eastAsia"/>
                <w:b/>
                <w:color w:val="000000"/>
                <w:sz w:val="24"/>
                <w:szCs w:val="24"/>
                <w:shd w:val="clear" w:color="auto" w:fill="FFFFFF"/>
                <w:lang w:val="en-US" w:bidi="ar-SA"/>
              </w:rPr>
              <w:t>问</w:t>
            </w:r>
            <w:r w:rsidRPr="0079633C">
              <w:rPr>
                <w:rFonts w:asciiTheme="minorEastAsia" w:eastAsiaTheme="minorEastAsia" w:hAnsiTheme="minorEastAsia" w:cs="Helvetica"/>
                <w:b/>
                <w:color w:val="000000"/>
                <w:sz w:val="24"/>
                <w:szCs w:val="24"/>
                <w:shd w:val="clear" w:color="auto" w:fill="FFFFFF"/>
                <w:lang w:val="en-US" w:bidi="ar-SA"/>
              </w:rPr>
              <w:t>.</w:t>
            </w:r>
            <w:r w:rsidRPr="0079633C">
              <w:rPr>
                <w:rFonts w:asciiTheme="minorEastAsia" w:eastAsiaTheme="minorEastAsia" w:hAnsiTheme="minorEastAsia" w:cs="宋体" w:hint="eastAsia"/>
                <w:b/>
                <w:color w:val="000000"/>
                <w:sz w:val="24"/>
                <w:szCs w:val="24"/>
                <w:shd w:val="clear" w:color="auto" w:fill="FFFFFF"/>
                <w:lang w:val="en-US" w:bidi="ar-SA"/>
              </w:rPr>
              <w:t>公司如何看待进口替代趋势</w:t>
            </w:r>
            <w:r w:rsidRPr="0079633C">
              <w:rPr>
                <w:rFonts w:asciiTheme="minorEastAsia" w:eastAsiaTheme="minorEastAsia" w:hAnsiTheme="minorEastAsia" w:cs="宋体"/>
                <w:b/>
                <w:color w:val="000000"/>
                <w:sz w:val="24"/>
                <w:szCs w:val="24"/>
                <w:shd w:val="clear" w:color="auto" w:fill="FFFFFF"/>
                <w:lang w:val="en-US" w:bidi="ar-SA"/>
              </w:rPr>
              <w:t>？</w:t>
            </w:r>
          </w:p>
          <w:p w14:paraId="02AE64F7" w14:textId="77777777" w:rsidR="0079633C" w:rsidRPr="0079633C" w:rsidRDefault="0079633C" w:rsidP="007963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Chars="200" w:firstLine="480"/>
              <w:rPr>
                <w:rFonts w:asciiTheme="minorEastAsia" w:eastAsiaTheme="minorEastAsia" w:hAnsiTheme="minorEastAsia" w:cs="Helvetica" w:hint="eastAsia"/>
                <w:sz w:val="24"/>
                <w:szCs w:val="24"/>
                <w:lang w:val="en-US" w:bidi="ar-SA"/>
              </w:rPr>
            </w:pPr>
            <w:r w:rsidRPr="0079633C">
              <w:rPr>
                <w:rFonts w:asciiTheme="minorEastAsia" w:eastAsiaTheme="minorEastAsia" w:hAnsiTheme="minorEastAsia" w:cs="宋体" w:hint="eastAsia"/>
                <w:color w:val="000000"/>
                <w:sz w:val="24"/>
                <w:szCs w:val="24"/>
                <w:shd w:val="clear" w:color="auto" w:fill="FFFFFF"/>
                <w:lang w:val="en-US" w:bidi="ar-SA"/>
              </w:rPr>
              <w:t>答：尊敬的投资者，您好！近年来，下游客户对于供应链安全、本土化响应效率及综合成本控制更加重视，进口替代趋势持续推进。公司在</w:t>
            </w:r>
            <w:proofErr w:type="gramStart"/>
            <w:r w:rsidRPr="0079633C">
              <w:rPr>
                <w:rFonts w:asciiTheme="minorEastAsia" w:eastAsiaTheme="minorEastAsia" w:hAnsiTheme="minorEastAsia" w:cs="宋体" w:hint="eastAsia"/>
                <w:color w:val="000000"/>
                <w:sz w:val="24"/>
                <w:szCs w:val="24"/>
                <w:shd w:val="clear" w:color="auto" w:fill="FFFFFF"/>
                <w:lang w:val="en-US" w:bidi="ar-SA"/>
              </w:rPr>
              <w:t>工业级胶粘</w:t>
            </w:r>
            <w:proofErr w:type="gramEnd"/>
            <w:r w:rsidRPr="0079633C">
              <w:rPr>
                <w:rFonts w:asciiTheme="minorEastAsia" w:eastAsiaTheme="minorEastAsia" w:hAnsiTheme="minorEastAsia" w:cs="宋体" w:hint="eastAsia"/>
                <w:color w:val="000000"/>
                <w:sz w:val="24"/>
                <w:szCs w:val="24"/>
                <w:shd w:val="clear" w:color="auto" w:fill="FFFFFF"/>
                <w:lang w:val="en-US" w:bidi="ar-SA"/>
              </w:rPr>
              <w:t>新材料、车</w:t>
            </w:r>
            <w:proofErr w:type="gramStart"/>
            <w:r w:rsidRPr="0079633C">
              <w:rPr>
                <w:rFonts w:asciiTheme="minorEastAsia" w:eastAsiaTheme="minorEastAsia" w:hAnsiTheme="minorEastAsia" w:cs="宋体" w:hint="eastAsia"/>
                <w:color w:val="000000"/>
                <w:sz w:val="24"/>
                <w:szCs w:val="24"/>
                <w:shd w:val="clear" w:color="auto" w:fill="FFFFFF"/>
                <w:lang w:val="en-US" w:bidi="ar-SA"/>
              </w:rPr>
              <w:t>规</w:t>
            </w:r>
            <w:proofErr w:type="gramEnd"/>
            <w:r w:rsidRPr="0079633C">
              <w:rPr>
                <w:rFonts w:asciiTheme="minorEastAsia" w:eastAsiaTheme="minorEastAsia" w:hAnsiTheme="minorEastAsia" w:cs="宋体" w:hint="eastAsia"/>
                <w:color w:val="000000"/>
                <w:sz w:val="24"/>
                <w:szCs w:val="24"/>
                <w:shd w:val="clear" w:color="auto" w:fill="FFFFFF"/>
                <w:lang w:val="en-US" w:bidi="ar-SA"/>
              </w:rPr>
              <w:t>级胶膜新材料、可降解新材料等领域具备较强成本优势和本地化服务能力，能够较好满足客户国产替代进口的需求。感谢您的关注</w:t>
            </w:r>
            <w:r w:rsidRPr="0079633C">
              <w:rPr>
                <w:rFonts w:asciiTheme="minorEastAsia" w:eastAsiaTheme="minorEastAsia" w:hAnsiTheme="minorEastAsia" w:cs="宋体"/>
                <w:color w:val="000000"/>
                <w:sz w:val="24"/>
                <w:szCs w:val="24"/>
                <w:shd w:val="clear" w:color="auto" w:fill="FFFFFF"/>
                <w:lang w:val="en-US" w:bidi="ar-SA"/>
              </w:rPr>
              <w:t>！</w:t>
            </w:r>
          </w:p>
          <w:p w14:paraId="776410A7" w14:textId="77777777" w:rsidR="0079633C" w:rsidRPr="0079633C" w:rsidRDefault="0079633C" w:rsidP="0079633C">
            <w:pPr>
              <w:widowControl/>
              <w:autoSpaceDE/>
              <w:autoSpaceDN/>
              <w:ind w:firstLine="420"/>
              <w:rPr>
                <w:rFonts w:asciiTheme="minorEastAsia" w:eastAsiaTheme="minorEastAsia" w:hAnsiTheme="minorEastAsia" w:cs="Times New Roman" w:hint="eastAsia"/>
                <w:kern w:val="2"/>
                <w:sz w:val="21"/>
                <w:szCs w:val="24"/>
                <w:lang w:val="en-US" w:bidi="ar-SA"/>
              </w:rPr>
            </w:pPr>
          </w:p>
          <w:p w14:paraId="54DFE085" w14:textId="1D2ED748" w:rsidR="0079633C" w:rsidRPr="0079633C" w:rsidRDefault="0079633C" w:rsidP="007963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Chars="200" w:firstLine="482"/>
              <w:rPr>
                <w:rFonts w:asciiTheme="minorEastAsia" w:eastAsiaTheme="minorEastAsia" w:hAnsiTheme="minorEastAsia" w:cs="Helvetica" w:hint="eastAsia"/>
                <w:sz w:val="24"/>
                <w:szCs w:val="24"/>
                <w:lang w:val="en-US" w:bidi="ar-SA"/>
              </w:rPr>
            </w:pPr>
            <w:r w:rsidRPr="0079633C">
              <w:rPr>
                <w:rFonts w:asciiTheme="minorEastAsia" w:eastAsiaTheme="minorEastAsia" w:hAnsiTheme="minorEastAsia" w:cs="宋体" w:hint="eastAsia"/>
                <w:b/>
                <w:color w:val="000000"/>
                <w:sz w:val="24"/>
                <w:szCs w:val="24"/>
                <w:shd w:val="clear" w:color="auto" w:fill="FFFFFF"/>
                <w:lang w:val="en-US" w:bidi="ar-SA"/>
              </w:rPr>
              <w:t>问</w:t>
            </w:r>
            <w:r w:rsidRPr="0079633C">
              <w:rPr>
                <w:rFonts w:asciiTheme="minorEastAsia" w:eastAsiaTheme="minorEastAsia" w:hAnsiTheme="minorEastAsia" w:cs="Helvetica"/>
                <w:b/>
                <w:color w:val="000000"/>
                <w:sz w:val="24"/>
                <w:szCs w:val="24"/>
                <w:shd w:val="clear" w:color="auto" w:fill="FFFFFF"/>
                <w:lang w:val="en-US" w:bidi="ar-SA"/>
              </w:rPr>
              <w:t>.</w:t>
            </w:r>
            <w:r w:rsidRPr="0079633C">
              <w:rPr>
                <w:rFonts w:asciiTheme="minorEastAsia" w:eastAsiaTheme="minorEastAsia" w:hAnsiTheme="minorEastAsia" w:cs="宋体" w:hint="eastAsia"/>
                <w:b/>
                <w:color w:val="000000"/>
                <w:sz w:val="24"/>
                <w:szCs w:val="24"/>
                <w:shd w:val="clear" w:color="auto" w:fill="FFFFFF"/>
                <w:lang w:val="en-US" w:bidi="ar-SA"/>
              </w:rPr>
              <w:t>公司收入增长的主要驱动因素有哪些？未来公司收入结构会发生哪些变化</w:t>
            </w:r>
            <w:r w:rsidRPr="0079633C">
              <w:rPr>
                <w:rFonts w:asciiTheme="minorEastAsia" w:eastAsiaTheme="minorEastAsia" w:hAnsiTheme="minorEastAsia" w:cs="宋体"/>
                <w:b/>
                <w:color w:val="000000"/>
                <w:sz w:val="24"/>
                <w:szCs w:val="24"/>
                <w:shd w:val="clear" w:color="auto" w:fill="FFFFFF"/>
                <w:lang w:val="en-US" w:bidi="ar-SA"/>
              </w:rPr>
              <w:t>？</w:t>
            </w:r>
          </w:p>
          <w:p w14:paraId="2BB5290E" w14:textId="75F8503A" w:rsidR="0079633C" w:rsidRPr="0079633C" w:rsidRDefault="0079633C" w:rsidP="007963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Chars="200" w:firstLine="480"/>
              <w:rPr>
                <w:rFonts w:asciiTheme="minorEastAsia" w:eastAsiaTheme="minorEastAsia" w:hAnsiTheme="minorEastAsia" w:cs="Helvetica" w:hint="eastAsia"/>
                <w:sz w:val="24"/>
                <w:szCs w:val="24"/>
                <w:lang w:val="en-US" w:bidi="ar-SA"/>
              </w:rPr>
            </w:pPr>
            <w:r w:rsidRPr="0079633C">
              <w:rPr>
                <w:rFonts w:asciiTheme="minorEastAsia" w:eastAsiaTheme="minorEastAsia" w:hAnsiTheme="minorEastAsia" w:cs="宋体" w:hint="eastAsia"/>
                <w:color w:val="000000"/>
                <w:sz w:val="24"/>
                <w:szCs w:val="24"/>
                <w:shd w:val="clear" w:color="auto" w:fill="FFFFFF"/>
                <w:lang w:val="en-US" w:bidi="ar-SA"/>
              </w:rPr>
              <w:t>答：尊敬的投资者，您好！公司收入增长主要来自以下几个方面：一是工业</w:t>
            </w:r>
            <w:proofErr w:type="gramStart"/>
            <w:r w:rsidR="00FC38E3">
              <w:rPr>
                <w:rFonts w:asciiTheme="minorEastAsia" w:eastAsiaTheme="minorEastAsia" w:hAnsiTheme="minorEastAsia" w:cs="宋体" w:hint="eastAsia"/>
                <w:color w:val="000000"/>
                <w:sz w:val="24"/>
                <w:szCs w:val="24"/>
                <w:shd w:val="clear" w:color="auto" w:fill="FFFFFF"/>
                <w:lang w:val="en-US" w:bidi="ar-SA"/>
              </w:rPr>
              <w:t>级</w:t>
            </w:r>
            <w:r w:rsidRPr="0079633C">
              <w:rPr>
                <w:rFonts w:asciiTheme="minorEastAsia" w:eastAsiaTheme="minorEastAsia" w:hAnsiTheme="minorEastAsia" w:cs="宋体" w:hint="eastAsia"/>
                <w:color w:val="000000"/>
                <w:sz w:val="24"/>
                <w:szCs w:val="24"/>
                <w:shd w:val="clear" w:color="auto" w:fill="FFFFFF"/>
                <w:lang w:val="en-US" w:bidi="ar-SA"/>
              </w:rPr>
              <w:t>胶粘材料</w:t>
            </w:r>
            <w:proofErr w:type="gramEnd"/>
            <w:r w:rsidRPr="0079633C">
              <w:rPr>
                <w:rFonts w:asciiTheme="minorEastAsia" w:eastAsiaTheme="minorEastAsia" w:hAnsiTheme="minorEastAsia" w:cs="宋体" w:hint="eastAsia"/>
                <w:color w:val="000000"/>
                <w:sz w:val="24"/>
                <w:szCs w:val="24"/>
                <w:shd w:val="clear" w:color="auto" w:fill="FFFFFF"/>
                <w:lang w:val="en-US" w:bidi="ar-SA"/>
              </w:rPr>
              <w:t>在新能源汽车、消费电子及工业制造等领域持续导入客户；二是环保可降解材料等新方向逐步实现市场突破；三是功能型产品和高附加值产品占</w:t>
            </w:r>
            <w:proofErr w:type="gramStart"/>
            <w:r w:rsidRPr="0079633C">
              <w:rPr>
                <w:rFonts w:asciiTheme="minorEastAsia" w:eastAsiaTheme="minorEastAsia" w:hAnsiTheme="minorEastAsia" w:cs="宋体" w:hint="eastAsia"/>
                <w:color w:val="000000"/>
                <w:sz w:val="24"/>
                <w:szCs w:val="24"/>
                <w:shd w:val="clear" w:color="auto" w:fill="FFFFFF"/>
                <w:lang w:val="en-US" w:bidi="ar-SA"/>
              </w:rPr>
              <w:t>比持续</w:t>
            </w:r>
            <w:proofErr w:type="gramEnd"/>
            <w:r w:rsidRPr="0079633C">
              <w:rPr>
                <w:rFonts w:asciiTheme="minorEastAsia" w:eastAsiaTheme="minorEastAsia" w:hAnsiTheme="minorEastAsia" w:cs="宋体" w:hint="eastAsia"/>
                <w:color w:val="000000"/>
                <w:sz w:val="24"/>
                <w:szCs w:val="24"/>
                <w:shd w:val="clear" w:color="auto" w:fill="FFFFFF"/>
                <w:lang w:val="en-US" w:bidi="ar-SA"/>
              </w:rPr>
              <w:t>提升。未来公司将继续保障传统业务稳健发展，同时加快新质生产力板块如</w:t>
            </w:r>
            <w:proofErr w:type="gramStart"/>
            <w:r w:rsidRPr="0079633C">
              <w:rPr>
                <w:rFonts w:asciiTheme="minorEastAsia" w:eastAsiaTheme="minorEastAsia" w:hAnsiTheme="minorEastAsia" w:cs="宋体" w:hint="eastAsia"/>
                <w:color w:val="000000"/>
                <w:sz w:val="24"/>
                <w:szCs w:val="24"/>
                <w:shd w:val="clear" w:color="auto" w:fill="FFFFFF"/>
                <w:lang w:val="en-US" w:bidi="ar-SA"/>
              </w:rPr>
              <w:t>工业级胶粘</w:t>
            </w:r>
            <w:proofErr w:type="gramEnd"/>
            <w:r w:rsidRPr="0079633C">
              <w:rPr>
                <w:rFonts w:asciiTheme="minorEastAsia" w:eastAsiaTheme="minorEastAsia" w:hAnsiTheme="minorEastAsia" w:cs="宋体" w:hint="eastAsia"/>
                <w:color w:val="000000"/>
                <w:sz w:val="24"/>
                <w:szCs w:val="24"/>
                <w:shd w:val="clear" w:color="auto" w:fill="FFFFFF"/>
                <w:lang w:val="en-US" w:bidi="ar-SA"/>
              </w:rPr>
              <w:t>新材料、车</w:t>
            </w:r>
            <w:proofErr w:type="gramStart"/>
            <w:r w:rsidRPr="0079633C">
              <w:rPr>
                <w:rFonts w:asciiTheme="minorEastAsia" w:eastAsiaTheme="minorEastAsia" w:hAnsiTheme="minorEastAsia" w:cs="宋体" w:hint="eastAsia"/>
                <w:color w:val="000000"/>
                <w:sz w:val="24"/>
                <w:szCs w:val="24"/>
                <w:shd w:val="clear" w:color="auto" w:fill="FFFFFF"/>
                <w:lang w:val="en-US" w:bidi="ar-SA"/>
              </w:rPr>
              <w:t>规</w:t>
            </w:r>
            <w:proofErr w:type="gramEnd"/>
            <w:r w:rsidRPr="0079633C">
              <w:rPr>
                <w:rFonts w:asciiTheme="minorEastAsia" w:eastAsiaTheme="minorEastAsia" w:hAnsiTheme="minorEastAsia" w:cs="宋体" w:hint="eastAsia"/>
                <w:color w:val="000000"/>
                <w:sz w:val="24"/>
                <w:szCs w:val="24"/>
                <w:shd w:val="clear" w:color="auto" w:fill="FFFFFF"/>
                <w:lang w:val="en-US" w:bidi="ar-SA"/>
              </w:rPr>
              <w:t>级胶膜新材料、可降解新材料等方向开拓，持续提升上述新质生产力板块的收入占比。感谢您的关注</w:t>
            </w:r>
            <w:r w:rsidRPr="0079633C">
              <w:rPr>
                <w:rFonts w:asciiTheme="minorEastAsia" w:eastAsiaTheme="minorEastAsia" w:hAnsiTheme="minorEastAsia" w:cs="宋体"/>
                <w:color w:val="000000"/>
                <w:sz w:val="24"/>
                <w:szCs w:val="24"/>
                <w:shd w:val="clear" w:color="auto" w:fill="FFFFFF"/>
                <w:lang w:val="en-US" w:bidi="ar-SA"/>
              </w:rPr>
              <w:t>！</w:t>
            </w:r>
          </w:p>
          <w:p w14:paraId="05922E1A" w14:textId="77777777" w:rsidR="00C44F83" w:rsidRPr="0079633C" w:rsidRDefault="00C44F83">
            <w:pPr>
              <w:pStyle w:val="TableParagraph"/>
              <w:spacing w:line="360" w:lineRule="auto"/>
              <w:rPr>
                <w:rFonts w:asciiTheme="minorEastAsia" w:eastAsiaTheme="minorEastAsia" w:hAnsiTheme="minorEastAsia" w:cs="宋体" w:hint="eastAsia"/>
                <w:sz w:val="24"/>
                <w:szCs w:val="24"/>
              </w:rPr>
            </w:pPr>
          </w:p>
        </w:tc>
      </w:tr>
      <w:tr w:rsidR="00C44F83" w:rsidRPr="0079633C" w14:paraId="6305DA4A" w14:textId="77777777">
        <w:trPr>
          <w:trHeight w:val="561"/>
          <w:jc w:val="center"/>
        </w:trPr>
        <w:tc>
          <w:tcPr>
            <w:tcW w:w="2580" w:type="dxa"/>
            <w:vAlign w:val="center"/>
          </w:tcPr>
          <w:p w14:paraId="6187A30B" w14:textId="77777777" w:rsidR="00C44F83" w:rsidRPr="0079633C" w:rsidRDefault="0025245B">
            <w:pPr>
              <w:pStyle w:val="TableParagraph"/>
              <w:spacing w:before="1"/>
              <w:ind w:left="107" w:firstLine="482"/>
              <w:rPr>
                <w:rFonts w:asciiTheme="minorEastAsia" w:eastAsiaTheme="minorEastAsia" w:hAnsiTheme="minorEastAsia" w:cstheme="minorEastAsia" w:hint="eastAsia"/>
                <w:b/>
                <w:bCs/>
                <w:sz w:val="24"/>
                <w:szCs w:val="24"/>
              </w:rPr>
            </w:pPr>
            <w:r w:rsidRPr="0079633C">
              <w:rPr>
                <w:rFonts w:asciiTheme="minorEastAsia" w:eastAsiaTheme="minorEastAsia" w:hAnsiTheme="minorEastAsia" w:cstheme="minorEastAsia" w:hint="eastAsia"/>
                <w:b/>
                <w:bCs/>
                <w:sz w:val="24"/>
                <w:szCs w:val="24"/>
              </w:rPr>
              <w:lastRenderedPageBreak/>
              <w:t>附件清单（如有）</w:t>
            </w:r>
          </w:p>
        </w:tc>
        <w:tc>
          <w:tcPr>
            <w:tcW w:w="5945" w:type="dxa"/>
            <w:vAlign w:val="center"/>
          </w:tcPr>
          <w:p w14:paraId="78EEB9E7" w14:textId="77777777" w:rsidR="00C44F83" w:rsidRPr="0079633C" w:rsidRDefault="0025245B">
            <w:pPr>
              <w:pStyle w:val="TableParagraph"/>
              <w:rPr>
                <w:rFonts w:asciiTheme="minorEastAsia" w:eastAsiaTheme="minorEastAsia" w:hAnsiTheme="minorEastAsia" w:cstheme="minorEastAsia" w:hint="eastAsia"/>
                <w:sz w:val="24"/>
                <w:szCs w:val="24"/>
                <w:lang w:val="en-US" w:eastAsia="zh-Hans"/>
              </w:rPr>
            </w:pPr>
            <w:r w:rsidRPr="0079633C">
              <w:rPr>
                <w:rFonts w:asciiTheme="minorEastAsia" w:eastAsiaTheme="minorEastAsia" w:hAnsiTheme="minorEastAsia" w:cstheme="minorEastAsia" w:hint="eastAsia"/>
                <w:sz w:val="24"/>
                <w:szCs w:val="24"/>
                <w:lang w:val="en-US" w:eastAsia="zh-Hans"/>
              </w:rPr>
              <w:t>无</w:t>
            </w:r>
          </w:p>
        </w:tc>
      </w:tr>
      <w:tr w:rsidR="00C44F83" w:rsidRPr="0079633C" w14:paraId="6071EE95" w14:textId="77777777">
        <w:trPr>
          <w:trHeight w:val="558"/>
          <w:jc w:val="center"/>
        </w:trPr>
        <w:tc>
          <w:tcPr>
            <w:tcW w:w="2580" w:type="dxa"/>
            <w:vAlign w:val="center"/>
          </w:tcPr>
          <w:p w14:paraId="34895D24" w14:textId="77777777" w:rsidR="00C44F83" w:rsidRPr="0079633C" w:rsidRDefault="0025245B">
            <w:pPr>
              <w:pStyle w:val="TableParagraph"/>
              <w:spacing w:before="1"/>
              <w:ind w:left="107" w:firstLine="482"/>
              <w:rPr>
                <w:rFonts w:asciiTheme="minorEastAsia" w:eastAsiaTheme="minorEastAsia" w:hAnsiTheme="minorEastAsia" w:cstheme="minorEastAsia" w:hint="eastAsia"/>
                <w:b/>
                <w:bCs/>
                <w:sz w:val="24"/>
                <w:szCs w:val="24"/>
              </w:rPr>
            </w:pPr>
            <w:r w:rsidRPr="0079633C">
              <w:rPr>
                <w:rFonts w:asciiTheme="minorEastAsia" w:eastAsiaTheme="minorEastAsia" w:hAnsiTheme="minorEastAsia" w:cstheme="minorEastAsia" w:hint="eastAsia"/>
                <w:b/>
                <w:bCs/>
                <w:sz w:val="24"/>
                <w:szCs w:val="24"/>
              </w:rPr>
              <w:t>日期</w:t>
            </w:r>
          </w:p>
        </w:tc>
        <w:tc>
          <w:tcPr>
            <w:tcW w:w="5945" w:type="dxa"/>
            <w:vAlign w:val="center"/>
          </w:tcPr>
          <w:p w14:paraId="46C227D5" w14:textId="4EDB92F8" w:rsidR="00C44F83" w:rsidRPr="0079633C" w:rsidRDefault="0025245B">
            <w:pPr>
              <w:pStyle w:val="TableParagraph"/>
              <w:rPr>
                <w:rFonts w:asciiTheme="minorEastAsia" w:eastAsiaTheme="minorEastAsia" w:hAnsiTheme="minorEastAsia" w:cstheme="minorEastAsia" w:hint="eastAsia"/>
                <w:sz w:val="24"/>
                <w:szCs w:val="24"/>
              </w:rPr>
            </w:pPr>
            <w:r w:rsidRPr="0079633C">
              <w:rPr>
                <w:rFonts w:asciiTheme="minorEastAsia" w:eastAsiaTheme="minorEastAsia" w:hAnsiTheme="minorEastAsia" w:cstheme="minorEastAsia" w:hint="eastAsia"/>
                <w:sz w:val="24"/>
                <w:szCs w:val="24"/>
              </w:rPr>
              <w:t>202</w:t>
            </w:r>
            <w:r w:rsidR="0079633C" w:rsidRPr="0079633C">
              <w:rPr>
                <w:rFonts w:asciiTheme="minorEastAsia" w:eastAsiaTheme="minorEastAsia" w:hAnsiTheme="minorEastAsia" w:cstheme="minorEastAsia" w:hint="eastAsia"/>
                <w:sz w:val="24"/>
                <w:szCs w:val="24"/>
                <w:lang w:val="en-US"/>
              </w:rPr>
              <w:t>6</w:t>
            </w:r>
            <w:r w:rsidRPr="0079633C">
              <w:rPr>
                <w:rFonts w:asciiTheme="minorEastAsia" w:eastAsiaTheme="minorEastAsia" w:hAnsiTheme="minorEastAsia" w:cstheme="minorEastAsia" w:hint="eastAsia"/>
                <w:sz w:val="24"/>
                <w:szCs w:val="24"/>
              </w:rPr>
              <w:t>年</w:t>
            </w:r>
            <w:r w:rsidRPr="0079633C">
              <w:rPr>
                <w:rFonts w:asciiTheme="minorEastAsia" w:eastAsiaTheme="minorEastAsia" w:hAnsiTheme="minorEastAsia" w:cstheme="minorEastAsia" w:hint="eastAsia"/>
                <w:sz w:val="24"/>
                <w:szCs w:val="24"/>
                <w:lang w:val="en-US"/>
              </w:rPr>
              <w:t>05</w:t>
            </w:r>
            <w:r w:rsidRPr="0079633C">
              <w:rPr>
                <w:rFonts w:asciiTheme="minorEastAsia" w:eastAsiaTheme="minorEastAsia" w:hAnsiTheme="minorEastAsia" w:cstheme="minorEastAsia" w:hint="eastAsia"/>
                <w:sz w:val="24"/>
                <w:szCs w:val="24"/>
              </w:rPr>
              <w:t>月</w:t>
            </w:r>
            <w:r w:rsidRPr="0079633C">
              <w:rPr>
                <w:rFonts w:asciiTheme="minorEastAsia" w:eastAsiaTheme="minorEastAsia" w:hAnsiTheme="minorEastAsia" w:cstheme="minorEastAsia" w:hint="eastAsia"/>
                <w:sz w:val="24"/>
                <w:szCs w:val="24"/>
                <w:lang w:val="en-US"/>
              </w:rPr>
              <w:t>15</w:t>
            </w:r>
            <w:r w:rsidRPr="0079633C">
              <w:rPr>
                <w:rFonts w:asciiTheme="minorEastAsia" w:eastAsiaTheme="minorEastAsia" w:hAnsiTheme="minorEastAsia" w:cstheme="minorEastAsia" w:hint="eastAsia"/>
                <w:sz w:val="24"/>
                <w:szCs w:val="24"/>
              </w:rPr>
              <w:t>日</w:t>
            </w:r>
          </w:p>
        </w:tc>
      </w:tr>
    </w:tbl>
    <w:p w14:paraId="25848615" w14:textId="77777777" w:rsidR="00C44F83" w:rsidRPr="0079633C" w:rsidRDefault="00C44F83">
      <w:pPr>
        <w:ind w:firstLine="560"/>
        <w:rPr>
          <w:rFonts w:asciiTheme="minorEastAsia" w:eastAsiaTheme="minorEastAsia" w:hAnsiTheme="minorEastAsia" w:cs="宋体" w:hint="eastAsia"/>
          <w:sz w:val="28"/>
          <w:szCs w:val="36"/>
        </w:rPr>
      </w:pPr>
    </w:p>
    <w:sectPr w:rsidR="00C44F83" w:rsidRPr="0079633C">
      <w:type w:val="continuous"/>
      <w:pgSz w:w="11910" w:h="16840"/>
      <w:pgMar w:top="1440" w:right="1134" w:bottom="144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7F6D8" w14:textId="77777777" w:rsidR="003553F9" w:rsidRDefault="003553F9" w:rsidP="00A96817">
      <w:pPr>
        <w:ind w:firstLine="440"/>
        <w:rPr>
          <w:rFonts w:hint="eastAsia"/>
        </w:rPr>
      </w:pPr>
      <w:r>
        <w:separator/>
      </w:r>
    </w:p>
  </w:endnote>
  <w:endnote w:type="continuationSeparator" w:id="0">
    <w:p w14:paraId="04CB9D78" w14:textId="77777777" w:rsidR="003553F9" w:rsidRDefault="003553F9" w:rsidP="00A96817">
      <w:pPr>
        <w:ind w:firstLine="44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auto"/>
    <w:notTrueType/>
    <w:pitch w:val="variable"/>
    <w:sig w:usb0="00000000"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BD45D" w14:textId="77777777" w:rsidR="003553F9" w:rsidRDefault="003553F9" w:rsidP="00A96817">
      <w:pPr>
        <w:ind w:firstLine="440"/>
        <w:rPr>
          <w:rFonts w:hint="eastAsia"/>
        </w:rPr>
      </w:pPr>
      <w:r>
        <w:separator/>
      </w:r>
    </w:p>
  </w:footnote>
  <w:footnote w:type="continuationSeparator" w:id="0">
    <w:p w14:paraId="53AAF60E" w14:textId="77777777" w:rsidR="003553F9" w:rsidRDefault="003553F9" w:rsidP="00A96817">
      <w:pPr>
        <w:ind w:firstLine="440"/>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GU0OGViMjE4ZGYxN2E0YzI3NGViOWRmYmZkNWM2OWMifQ=="/>
  </w:docVars>
  <w:rsids>
    <w:rsidRoot w:val="00301D32"/>
    <w:rsid w:val="00026CC3"/>
    <w:rsid w:val="00036089"/>
    <w:rsid w:val="00053CFA"/>
    <w:rsid w:val="000633EC"/>
    <w:rsid w:val="00063804"/>
    <w:rsid w:val="000665A2"/>
    <w:rsid w:val="000877AB"/>
    <w:rsid w:val="00091F66"/>
    <w:rsid w:val="000B7C08"/>
    <w:rsid w:val="000D12CF"/>
    <w:rsid w:val="000D2D88"/>
    <w:rsid w:val="000E4B20"/>
    <w:rsid w:val="0011418F"/>
    <w:rsid w:val="00172C24"/>
    <w:rsid w:val="00195ADF"/>
    <w:rsid w:val="001E59D1"/>
    <w:rsid w:val="001E5EA4"/>
    <w:rsid w:val="001F481D"/>
    <w:rsid w:val="00203527"/>
    <w:rsid w:val="002042A7"/>
    <w:rsid w:val="00205911"/>
    <w:rsid w:val="00206722"/>
    <w:rsid w:val="002146AD"/>
    <w:rsid w:val="00222260"/>
    <w:rsid w:val="0025245B"/>
    <w:rsid w:val="00273AA8"/>
    <w:rsid w:val="00275CB6"/>
    <w:rsid w:val="002800B5"/>
    <w:rsid w:val="00295B29"/>
    <w:rsid w:val="002D4073"/>
    <w:rsid w:val="002E7098"/>
    <w:rsid w:val="00301D32"/>
    <w:rsid w:val="00307E6B"/>
    <w:rsid w:val="00331211"/>
    <w:rsid w:val="003553F9"/>
    <w:rsid w:val="00366FAD"/>
    <w:rsid w:val="0037105B"/>
    <w:rsid w:val="003975BA"/>
    <w:rsid w:val="003A74E6"/>
    <w:rsid w:val="003B643A"/>
    <w:rsid w:val="003B73DD"/>
    <w:rsid w:val="003D011C"/>
    <w:rsid w:val="004108C7"/>
    <w:rsid w:val="00412DC2"/>
    <w:rsid w:val="00440041"/>
    <w:rsid w:val="00451268"/>
    <w:rsid w:val="004515AD"/>
    <w:rsid w:val="00451857"/>
    <w:rsid w:val="00453516"/>
    <w:rsid w:val="00454E20"/>
    <w:rsid w:val="00456EA8"/>
    <w:rsid w:val="00457548"/>
    <w:rsid w:val="00470DB2"/>
    <w:rsid w:val="004925E7"/>
    <w:rsid w:val="00495B11"/>
    <w:rsid w:val="004F6FF3"/>
    <w:rsid w:val="00571B49"/>
    <w:rsid w:val="005743AE"/>
    <w:rsid w:val="005D64CA"/>
    <w:rsid w:val="005E5717"/>
    <w:rsid w:val="005E6DB2"/>
    <w:rsid w:val="0061433E"/>
    <w:rsid w:val="0062751D"/>
    <w:rsid w:val="006354AA"/>
    <w:rsid w:val="00661AFA"/>
    <w:rsid w:val="006726BF"/>
    <w:rsid w:val="00677B77"/>
    <w:rsid w:val="0068718A"/>
    <w:rsid w:val="006969FF"/>
    <w:rsid w:val="006A2739"/>
    <w:rsid w:val="006B5C95"/>
    <w:rsid w:val="006E14B0"/>
    <w:rsid w:val="006F0108"/>
    <w:rsid w:val="00704AE6"/>
    <w:rsid w:val="007153A2"/>
    <w:rsid w:val="00724A68"/>
    <w:rsid w:val="007271BF"/>
    <w:rsid w:val="00730DD3"/>
    <w:rsid w:val="00733224"/>
    <w:rsid w:val="00764128"/>
    <w:rsid w:val="007824B8"/>
    <w:rsid w:val="007910DD"/>
    <w:rsid w:val="0079633C"/>
    <w:rsid w:val="007A3EC1"/>
    <w:rsid w:val="007B3368"/>
    <w:rsid w:val="007D0A69"/>
    <w:rsid w:val="007D6DC4"/>
    <w:rsid w:val="0082364A"/>
    <w:rsid w:val="00842ACB"/>
    <w:rsid w:val="00853463"/>
    <w:rsid w:val="00893F25"/>
    <w:rsid w:val="00895035"/>
    <w:rsid w:val="008B2B14"/>
    <w:rsid w:val="008C23E7"/>
    <w:rsid w:val="008C6AED"/>
    <w:rsid w:val="008C7604"/>
    <w:rsid w:val="008E1B27"/>
    <w:rsid w:val="00903379"/>
    <w:rsid w:val="00906975"/>
    <w:rsid w:val="00917F0B"/>
    <w:rsid w:val="00917F8B"/>
    <w:rsid w:val="009323C2"/>
    <w:rsid w:val="00960964"/>
    <w:rsid w:val="00965E4D"/>
    <w:rsid w:val="00997E17"/>
    <w:rsid w:val="009B1D5C"/>
    <w:rsid w:val="009C2E31"/>
    <w:rsid w:val="009E1955"/>
    <w:rsid w:val="00A527AA"/>
    <w:rsid w:val="00A5684D"/>
    <w:rsid w:val="00A71CF2"/>
    <w:rsid w:val="00A75C61"/>
    <w:rsid w:val="00A9601B"/>
    <w:rsid w:val="00A96817"/>
    <w:rsid w:val="00AD100E"/>
    <w:rsid w:val="00AE1E36"/>
    <w:rsid w:val="00AF74AA"/>
    <w:rsid w:val="00B03C2F"/>
    <w:rsid w:val="00B15064"/>
    <w:rsid w:val="00B340A3"/>
    <w:rsid w:val="00B410F5"/>
    <w:rsid w:val="00B6280C"/>
    <w:rsid w:val="00B671A4"/>
    <w:rsid w:val="00B72CD4"/>
    <w:rsid w:val="00B85B00"/>
    <w:rsid w:val="00BB641A"/>
    <w:rsid w:val="00BF132F"/>
    <w:rsid w:val="00C13878"/>
    <w:rsid w:val="00C44F83"/>
    <w:rsid w:val="00CA1705"/>
    <w:rsid w:val="00CD18AC"/>
    <w:rsid w:val="00CE1A54"/>
    <w:rsid w:val="00CF5FB6"/>
    <w:rsid w:val="00D02518"/>
    <w:rsid w:val="00D0458B"/>
    <w:rsid w:val="00D17454"/>
    <w:rsid w:val="00D33FBC"/>
    <w:rsid w:val="00D57EFD"/>
    <w:rsid w:val="00D7535C"/>
    <w:rsid w:val="00D76302"/>
    <w:rsid w:val="00DA5CE2"/>
    <w:rsid w:val="00DE10E8"/>
    <w:rsid w:val="00DE23EB"/>
    <w:rsid w:val="00E16FDA"/>
    <w:rsid w:val="00E35F58"/>
    <w:rsid w:val="00E45BD9"/>
    <w:rsid w:val="00E66FFC"/>
    <w:rsid w:val="00E759D6"/>
    <w:rsid w:val="00E84A8C"/>
    <w:rsid w:val="00E976DE"/>
    <w:rsid w:val="00EC0F83"/>
    <w:rsid w:val="00EE3187"/>
    <w:rsid w:val="00EF499B"/>
    <w:rsid w:val="00F14977"/>
    <w:rsid w:val="00F74D7E"/>
    <w:rsid w:val="00FB4A08"/>
    <w:rsid w:val="00FC0C2A"/>
    <w:rsid w:val="00FC38E3"/>
    <w:rsid w:val="00FD7F8E"/>
    <w:rsid w:val="00FF11E4"/>
    <w:rsid w:val="04B072D4"/>
    <w:rsid w:val="05F575D4"/>
    <w:rsid w:val="064249C6"/>
    <w:rsid w:val="08641132"/>
    <w:rsid w:val="09186774"/>
    <w:rsid w:val="0945438F"/>
    <w:rsid w:val="0A71587A"/>
    <w:rsid w:val="0B016BFE"/>
    <w:rsid w:val="0B792C38"/>
    <w:rsid w:val="0C28640C"/>
    <w:rsid w:val="0E90599A"/>
    <w:rsid w:val="0ED720CD"/>
    <w:rsid w:val="12070CAE"/>
    <w:rsid w:val="12D70244"/>
    <w:rsid w:val="145F688C"/>
    <w:rsid w:val="15DD2205"/>
    <w:rsid w:val="17A67110"/>
    <w:rsid w:val="1864189B"/>
    <w:rsid w:val="18D73A7D"/>
    <w:rsid w:val="19557370"/>
    <w:rsid w:val="1BD06B6A"/>
    <w:rsid w:val="1D632E00"/>
    <w:rsid w:val="1F782BDE"/>
    <w:rsid w:val="217E28FF"/>
    <w:rsid w:val="23317869"/>
    <w:rsid w:val="25650CAE"/>
    <w:rsid w:val="26406598"/>
    <w:rsid w:val="28080056"/>
    <w:rsid w:val="28734C1A"/>
    <w:rsid w:val="28C72DDD"/>
    <w:rsid w:val="290F208E"/>
    <w:rsid w:val="29EE0E64"/>
    <w:rsid w:val="2A5D6CB9"/>
    <w:rsid w:val="2EF90F16"/>
    <w:rsid w:val="2F125C63"/>
    <w:rsid w:val="2FF64BF5"/>
    <w:rsid w:val="302C3D0A"/>
    <w:rsid w:val="30E91417"/>
    <w:rsid w:val="33DE31BB"/>
    <w:rsid w:val="389C49C0"/>
    <w:rsid w:val="39BC78F4"/>
    <w:rsid w:val="3C6109FB"/>
    <w:rsid w:val="3E5F2AC2"/>
    <w:rsid w:val="3EF1250A"/>
    <w:rsid w:val="40567DB0"/>
    <w:rsid w:val="40FF5CD2"/>
    <w:rsid w:val="42DB40B0"/>
    <w:rsid w:val="43B71B0A"/>
    <w:rsid w:val="44FA0589"/>
    <w:rsid w:val="45A663E3"/>
    <w:rsid w:val="469F09AF"/>
    <w:rsid w:val="4AF22850"/>
    <w:rsid w:val="4B756271"/>
    <w:rsid w:val="4C8E1CA8"/>
    <w:rsid w:val="4D6D36A4"/>
    <w:rsid w:val="4D700A9E"/>
    <w:rsid w:val="510903EF"/>
    <w:rsid w:val="53F137F4"/>
    <w:rsid w:val="543A6906"/>
    <w:rsid w:val="543C5B7E"/>
    <w:rsid w:val="549353B6"/>
    <w:rsid w:val="56850CBB"/>
    <w:rsid w:val="5A666D76"/>
    <w:rsid w:val="5B2253C2"/>
    <w:rsid w:val="5CA95D7B"/>
    <w:rsid w:val="5D373313"/>
    <w:rsid w:val="5DCA39A0"/>
    <w:rsid w:val="603269D2"/>
    <w:rsid w:val="61112470"/>
    <w:rsid w:val="61A52BCA"/>
    <w:rsid w:val="650C1094"/>
    <w:rsid w:val="67095496"/>
    <w:rsid w:val="67ED7463"/>
    <w:rsid w:val="681A546A"/>
    <w:rsid w:val="69CB37D4"/>
    <w:rsid w:val="6A0D5B9B"/>
    <w:rsid w:val="6A3B23B1"/>
    <w:rsid w:val="6AEA32DC"/>
    <w:rsid w:val="6CC24AB5"/>
    <w:rsid w:val="6D9271B2"/>
    <w:rsid w:val="6E2421A8"/>
    <w:rsid w:val="6F134790"/>
    <w:rsid w:val="72446028"/>
    <w:rsid w:val="72DC512D"/>
    <w:rsid w:val="73076EC0"/>
    <w:rsid w:val="74210CA6"/>
    <w:rsid w:val="788C25F5"/>
    <w:rsid w:val="79F72AA9"/>
    <w:rsid w:val="7A9F2DFC"/>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5D1010"/>
  <w15:docId w15:val="{5F5E4460-F9DA-4900-824E-949BD19E5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autoRedefine/>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qFormat/>
  </w:style>
  <w:style w:type="paragraph" w:styleId="a5">
    <w:name w:val="Body Text"/>
    <w:basedOn w:val="a"/>
    <w:autoRedefine/>
    <w:uiPriority w:val="1"/>
    <w:qFormat/>
    <w:pPr>
      <w:ind w:left="220"/>
    </w:pPr>
    <w:rPr>
      <w:sz w:val="32"/>
      <w:szCs w:val="32"/>
    </w:rPr>
  </w:style>
  <w:style w:type="paragraph" w:styleId="a6">
    <w:name w:val="Balloon Text"/>
    <w:basedOn w:val="a"/>
    <w:link w:val="a7"/>
    <w:autoRedefine/>
    <w:qFormat/>
    <w:rPr>
      <w:sz w:val="18"/>
      <w:szCs w:val="18"/>
    </w:rPr>
  </w:style>
  <w:style w:type="paragraph" w:styleId="a8">
    <w:name w:val="footer"/>
    <w:basedOn w:val="a"/>
    <w:link w:val="a9"/>
    <w:autoRedefine/>
    <w:qFormat/>
    <w:pPr>
      <w:tabs>
        <w:tab w:val="center" w:pos="4153"/>
        <w:tab w:val="right" w:pos="8306"/>
      </w:tabs>
      <w:snapToGrid w:val="0"/>
    </w:pPr>
    <w:rPr>
      <w:sz w:val="18"/>
      <w:szCs w:val="18"/>
    </w:rPr>
  </w:style>
  <w:style w:type="paragraph" w:styleId="aa">
    <w:name w:val="header"/>
    <w:basedOn w:val="a"/>
    <w:link w:val="ab"/>
    <w:autoRedefine/>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Times New Roman" w:hint="eastAsia"/>
      <w:sz w:val="24"/>
      <w:szCs w:val="24"/>
      <w:lang w:val="en-US" w:bidi="ar-SA"/>
    </w:rPr>
  </w:style>
  <w:style w:type="paragraph" w:styleId="ac">
    <w:name w:val="annotation subject"/>
    <w:basedOn w:val="a3"/>
    <w:next w:val="a3"/>
    <w:link w:val="ad"/>
    <w:autoRedefine/>
    <w:qFormat/>
    <w:rPr>
      <w:b/>
      <w:bCs/>
    </w:rPr>
  </w:style>
  <w:style w:type="character" w:styleId="ae">
    <w:name w:val="Strong"/>
    <w:basedOn w:val="a0"/>
    <w:qFormat/>
    <w:rPr>
      <w:b/>
    </w:rPr>
  </w:style>
  <w:style w:type="character" w:styleId="af">
    <w:name w:val="annotation reference"/>
    <w:basedOn w:val="a0"/>
    <w:autoRedefine/>
    <w:qFormat/>
    <w:rPr>
      <w:sz w:val="21"/>
      <w:szCs w:val="21"/>
    </w:rPr>
  </w:style>
  <w:style w:type="paragraph" w:customStyle="1" w:styleId="TableParagraph">
    <w:name w:val="Table Paragraph"/>
    <w:basedOn w:val="a"/>
    <w:uiPriority w:val="1"/>
    <w:qFormat/>
  </w:style>
  <w:style w:type="character" w:customStyle="1" w:styleId="ab">
    <w:name w:val="页眉 字符"/>
    <w:basedOn w:val="a0"/>
    <w:link w:val="aa"/>
    <w:autoRedefine/>
    <w:qFormat/>
    <w:rPr>
      <w:rFonts w:ascii="仿宋" w:eastAsia="仿宋" w:hAnsi="仿宋" w:cs="仿宋"/>
      <w:sz w:val="18"/>
      <w:szCs w:val="18"/>
      <w:lang w:val="zh-CN" w:bidi="zh-CN"/>
    </w:rPr>
  </w:style>
  <w:style w:type="character" w:customStyle="1" w:styleId="a9">
    <w:name w:val="页脚 字符"/>
    <w:basedOn w:val="a0"/>
    <w:link w:val="a8"/>
    <w:autoRedefine/>
    <w:qFormat/>
    <w:rPr>
      <w:rFonts w:ascii="仿宋" w:eastAsia="仿宋" w:hAnsi="仿宋" w:cs="仿宋"/>
      <w:sz w:val="18"/>
      <w:szCs w:val="18"/>
      <w:lang w:val="zh-CN" w:bidi="zh-CN"/>
    </w:rPr>
  </w:style>
  <w:style w:type="character" w:customStyle="1" w:styleId="a4">
    <w:name w:val="批注文字 字符"/>
    <w:basedOn w:val="a0"/>
    <w:link w:val="a3"/>
    <w:autoRedefine/>
    <w:qFormat/>
    <w:rPr>
      <w:rFonts w:ascii="仿宋" w:eastAsia="仿宋" w:hAnsi="仿宋" w:cs="仿宋"/>
      <w:sz w:val="22"/>
      <w:szCs w:val="22"/>
      <w:lang w:val="zh-CN" w:bidi="zh-CN"/>
    </w:rPr>
  </w:style>
  <w:style w:type="character" w:customStyle="1" w:styleId="ad">
    <w:name w:val="批注主题 字符"/>
    <w:basedOn w:val="a4"/>
    <w:link w:val="ac"/>
    <w:autoRedefine/>
    <w:qFormat/>
    <w:rPr>
      <w:rFonts w:ascii="仿宋" w:eastAsia="仿宋" w:hAnsi="仿宋" w:cs="仿宋"/>
      <w:b/>
      <w:bCs/>
      <w:sz w:val="22"/>
      <w:szCs w:val="22"/>
      <w:lang w:val="zh-CN" w:bidi="zh-CN"/>
    </w:rPr>
  </w:style>
  <w:style w:type="character" w:customStyle="1" w:styleId="a7">
    <w:name w:val="批注框文本 字符"/>
    <w:basedOn w:val="a0"/>
    <w:link w:val="a6"/>
    <w:autoRedefine/>
    <w:qFormat/>
    <w:rPr>
      <w:rFonts w:ascii="仿宋" w:eastAsia="仿宋" w:hAnsi="仿宋" w:cs="仿宋"/>
      <w:sz w:val="18"/>
      <w:szCs w:val="18"/>
      <w:lang w:val="zh-CN" w:bidi="zh-CN"/>
    </w:rPr>
  </w:style>
  <w:style w:type="paragraph" w:styleId="af0">
    <w:name w:val="Revision"/>
    <w:hidden/>
    <w:uiPriority w:val="99"/>
    <w:unhideWhenUsed/>
    <w:rsid w:val="00FC38E3"/>
    <w:rPr>
      <w:rFonts w:ascii="仿宋" w:eastAsia="仿宋" w:hAnsi="仿宋" w:cs="仿宋"/>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232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465</Words>
  <Characters>2651</Characters>
  <Application>Microsoft Office Word</Application>
  <DocSecurity>0</DocSecurity>
  <Lines>22</Lines>
  <Paragraphs>6</Paragraphs>
  <ScaleCrop>false</ScaleCrop>
  <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YG014</cp:lastModifiedBy>
  <cp:revision>4</cp:revision>
  <dcterms:created xsi:type="dcterms:W3CDTF">2026-05-19T01:33:00Z</dcterms:created>
  <dcterms:modified xsi:type="dcterms:W3CDTF">2026-05-20T07:51:00Z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57D148DF2F764966BF4E1C38A6255FA2</vt:lpwstr>
  </property>
  <property fmtid="{D5CDD505-2E9C-101B-9397-08002B2CF9AE}" pid="4" name="KSOTemplateDocerSaveRecord">
    <vt:lpwstr>eyJoZGlkIjoiMGU0OGViMjE4ZGYxN2E0YzI3NGViOWRmYmZkNWM2OWMiLCJ1c2VySWQiOiIxNTk2ODg4NzUwIn0=</vt:lpwstr>
  </property>
</Properties>
</file>