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DCED6" w14:textId="76DA50F4" w:rsidR="00230F75" w:rsidRDefault="00440A15">
      <w:pPr>
        <w:spacing w:line="600" w:lineRule="auto"/>
        <w:rPr>
          <w:rFonts w:eastAsia="黑体"/>
          <w:bCs/>
          <w:sz w:val="24"/>
        </w:rPr>
      </w:pPr>
      <w:r>
        <w:rPr>
          <w:rFonts w:eastAsia="黑体" w:hint="eastAsia"/>
          <w:bCs/>
          <w:sz w:val="24"/>
        </w:rPr>
        <w:t>证券代码：</w:t>
      </w:r>
      <w:r>
        <w:rPr>
          <w:rFonts w:eastAsia="黑体"/>
          <w:bCs/>
          <w:sz w:val="24"/>
        </w:rPr>
        <w:t xml:space="preserve">605286        </w:t>
      </w:r>
      <w:r>
        <w:rPr>
          <w:rFonts w:eastAsia="黑体" w:hint="eastAsia"/>
          <w:bCs/>
          <w:sz w:val="24"/>
        </w:rPr>
        <w:t xml:space="preserve">                            </w:t>
      </w:r>
      <w:r>
        <w:rPr>
          <w:rFonts w:eastAsia="黑体" w:hint="eastAsia"/>
          <w:bCs/>
          <w:sz w:val="24"/>
        </w:rPr>
        <w:t>证券简称：</w:t>
      </w:r>
      <w:r w:rsidR="000F2ADC">
        <w:rPr>
          <w:rFonts w:eastAsia="黑体" w:hint="eastAsia"/>
          <w:bCs/>
          <w:sz w:val="24"/>
        </w:rPr>
        <w:t>同力天启</w:t>
      </w:r>
    </w:p>
    <w:p w14:paraId="6A14AAA7" w14:textId="4B90B6E2" w:rsidR="00230F75" w:rsidRDefault="000F2ADC">
      <w:pPr>
        <w:spacing w:line="360" w:lineRule="auto"/>
        <w:jc w:val="center"/>
        <w:rPr>
          <w:rFonts w:eastAsia="华文中宋"/>
          <w:b/>
          <w:bCs/>
          <w:sz w:val="36"/>
        </w:rPr>
      </w:pPr>
      <w:r>
        <w:rPr>
          <w:rFonts w:eastAsia="华文中宋" w:hint="eastAsia"/>
          <w:b/>
          <w:bCs/>
          <w:sz w:val="36"/>
        </w:rPr>
        <w:t>江苏同力天启科技股份有限公司</w:t>
      </w:r>
    </w:p>
    <w:p w14:paraId="35E3AA60" w14:textId="77777777" w:rsidR="00230F75" w:rsidRDefault="00440A15">
      <w:pPr>
        <w:spacing w:line="360" w:lineRule="auto"/>
        <w:jc w:val="center"/>
        <w:rPr>
          <w:rFonts w:eastAsia="华文中宋"/>
          <w:b/>
          <w:bCs/>
          <w:sz w:val="36"/>
        </w:rPr>
      </w:pPr>
      <w:r>
        <w:rPr>
          <w:rFonts w:eastAsia="华文中宋" w:hint="eastAsia"/>
          <w:b/>
          <w:bCs/>
          <w:sz w:val="36"/>
        </w:rPr>
        <w:t>投资者关系活动记录表</w:t>
      </w:r>
    </w:p>
    <w:p w14:paraId="7A0BF951" w14:textId="77777777" w:rsidR="00230F75" w:rsidRDefault="00230F75">
      <w:pPr>
        <w:rPr>
          <w:rFonts w:eastAsia="华文中宋"/>
          <w:b/>
          <w:bCs/>
          <w:color w:val="FF0000"/>
          <w:sz w:val="36"/>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7393"/>
      </w:tblGrid>
      <w:tr w:rsidR="00230F75" w14:paraId="21283C88" w14:textId="77777777">
        <w:trPr>
          <w:jc w:val="center"/>
        </w:trPr>
        <w:tc>
          <w:tcPr>
            <w:tcW w:w="2256" w:type="dxa"/>
            <w:tcBorders>
              <w:top w:val="single" w:sz="4" w:space="0" w:color="auto"/>
              <w:left w:val="single" w:sz="4" w:space="0" w:color="auto"/>
              <w:bottom w:val="single" w:sz="4" w:space="0" w:color="auto"/>
              <w:right w:val="single" w:sz="4" w:space="0" w:color="auto"/>
            </w:tcBorders>
            <w:vAlign w:val="center"/>
          </w:tcPr>
          <w:p w14:paraId="38688D77"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投资者关系</w:t>
            </w:r>
          </w:p>
          <w:p w14:paraId="1E07DD95"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活动类别</w:t>
            </w:r>
          </w:p>
        </w:tc>
        <w:tc>
          <w:tcPr>
            <w:tcW w:w="7389" w:type="dxa"/>
            <w:tcBorders>
              <w:top w:val="single" w:sz="4" w:space="0" w:color="auto"/>
              <w:left w:val="single" w:sz="4" w:space="0" w:color="auto"/>
              <w:bottom w:val="single" w:sz="4" w:space="0" w:color="auto"/>
              <w:right w:val="single" w:sz="4" w:space="0" w:color="auto"/>
            </w:tcBorders>
          </w:tcPr>
          <w:p w14:paraId="2ECC5E51" w14:textId="77777777" w:rsidR="00230F75" w:rsidRDefault="00440A15">
            <w:pPr>
              <w:spacing w:line="440" w:lineRule="exact"/>
              <w:ind w:leftChars="-40" w:left="-11" w:rightChars="-156" w:right="-328" w:hangingChars="35" w:hanging="73"/>
              <w:jc w:val="left"/>
              <w:rPr>
                <w:rFonts w:asciiTheme="minorEastAsia" w:eastAsiaTheme="minorEastAsia" w:hAnsiTheme="minorEastAsia"/>
                <w:bCs/>
                <w:iCs/>
                <w:color w:val="000000"/>
                <w:szCs w:val="21"/>
              </w:rPr>
            </w:pPr>
            <w:r>
              <w:rPr>
                <w:rFonts w:asciiTheme="minorEastAsia" w:eastAsiaTheme="minorEastAsia" w:hAnsiTheme="minorEastAsia"/>
                <w:szCs w:val="21"/>
              </w:rPr>
              <w:sym w:font="Wingdings" w:char="F0A8"/>
            </w:r>
            <w:r>
              <w:rPr>
                <w:rFonts w:asciiTheme="minorEastAsia" w:eastAsiaTheme="minorEastAsia" w:hAnsiTheme="minorEastAsia"/>
                <w:szCs w:val="21"/>
              </w:rPr>
              <w:t xml:space="preserve"> </w:t>
            </w:r>
            <w:r>
              <w:rPr>
                <w:rFonts w:asciiTheme="minorEastAsia" w:eastAsiaTheme="minorEastAsia" w:hAnsiTheme="minorEastAsia" w:hint="eastAsia"/>
                <w:szCs w:val="21"/>
              </w:rPr>
              <w:t>特定对象调研</w:t>
            </w:r>
            <w:r>
              <w:rPr>
                <w:rFonts w:asciiTheme="minorEastAsia" w:eastAsiaTheme="minorEastAsia" w:hAnsiTheme="minorEastAsia"/>
                <w:szCs w:val="21"/>
              </w:rPr>
              <w:t xml:space="preserve">                 </w:t>
            </w:r>
            <w:r>
              <w:rPr>
                <w:rFonts w:asciiTheme="minorEastAsia" w:eastAsiaTheme="minorEastAsia" w:hAnsiTheme="minorEastAsia"/>
                <w:szCs w:val="21"/>
              </w:rPr>
              <w:sym w:font="Wingdings" w:char="F0A8"/>
            </w:r>
            <w:r>
              <w:rPr>
                <w:rFonts w:asciiTheme="minorEastAsia" w:eastAsiaTheme="minorEastAsia" w:hAnsiTheme="minorEastAsia"/>
                <w:szCs w:val="21"/>
              </w:rPr>
              <w:t xml:space="preserve"> </w:t>
            </w:r>
            <w:r>
              <w:rPr>
                <w:rFonts w:asciiTheme="minorEastAsia" w:eastAsiaTheme="minorEastAsia" w:hAnsiTheme="minorEastAsia" w:hint="eastAsia"/>
                <w:szCs w:val="21"/>
              </w:rPr>
              <w:t>分析师会议</w:t>
            </w:r>
          </w:p>
          <w:p w14:paraId="714B2450" w14:textId="77777777" w:rsidR="00230F75" w:rsidRDefault="00440A15">
            <w:pPr>
              <w:spacing w:line="440" w:lineRule="exact"/>
              <w:ind w:leftChars="-40" w:left="-84"/>
              <w:jc w:val="left"/>
              <w:rPr>
                <w:rFonts w:asciiTheme="minorEastAsia" w:eastAsiaTheme="minorEastAsia" w:hAnsiTheme="minorEastAsia"/>
                <w:bCs/>
                <w:iCs/>
                <w:color w:val="000000"/>
                <w:szCs w:val="21"/>
              </w:rPr>
            </w:pPr>
            <w:r>
              <w:rPr>
                <w:rFonts w:asciiTheme="minorEastAsia" w:eastAsiaTheme="minorEastAsia" w:hAnsiTheme="minorEastAsia"/>
                <w:szCs w:val="21"/>
              </w:rPr>
              <w:sym w:font="Wingdings" w:char="F0A8"/>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媒体采访</w:t>
            </w:r>
            <w:r>
              <w:rPr>
                <w:rFonts w:asciiTheme="minorEastAsia" w:eastAsiaTheme="minorEastAsia" w:hAnsiTheme="minorEastAsia"/>
                <w:szCs w:val="21"/>
              </w:rPr>
              <w:t xml:space="preserve">                     </w:t>
            </w:r>
            <w:r>
              <w:rPr>
                <w:rFonts w:asciiTheme="minorEastAsia" w:eastAsiaTheme="minorEastAsia" w:hAnsiTheme="minorEastAsia"/>
                <w:szCs w:val="21"/>
              </w:rPr>
              <w:sym w:font="Wingdings" w:char="F0FE"/>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业绩说明会</w:t>
            </w:r>
            <w:r>
              <w:rPr>
                <w:rFonts w:asciiTheme="minorEastAsia" w:eastAsiaTheme="minorEastAsia" w:hAnsiTheme="minorEastAsia"/>
                <w:bCs/>
                <w:iCs/>
                <w:color w:val="000000"/>
                <w:szCs w:val="21"/>
              </w:rPr>
              <w:t xml:space="preserve"> </w:t>
            </w:r>
          </w:p>
          <w:p w14:paraId="6ABCF790" w14:textId="77777777" w:rsidR="00230F75" w:rsidRDefault="00440A15">
            <w:pPr>
              <w:spacing w:line="440" w:lineRule="exact"/>
              <w:ind w:leftChars="-40" w:left="-84"/>
              <w:jc w:val="left"/>
              <w:rPr>
                <w:rFonts w:asciiTheme="minorEastAsia" w:eastAsiaTheme="minorEastAsia" w:hAnsiTheme="minorEastAsia"/>
                <w:bCs/>
                <w:iCs/>
                <w:color w:val="000000"/>
                <w:szCs w:val="21"/>
              </w:rPr>
            </w:pPr>
            <w:r>
              <w:rPr>
                <w:rFonts w:asciiTheme="minorEastAsia" w:eastAsiaTheme="minorEastAsia" w:hAnsiTheme="minorEastAsia"/>
                <w:szCs w:val="21"/>
              </w:rPr>
              <w:sym w:font="Wingdings" w:char="F0A8"/>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新闻发布会</w:t>
            </w:r>
            <w:r>
              <w:rPr>
                <w:rFonts w:asciiTheme="minorEastAsia" w:eastAsiaTheme="minorEastAsia" w:hAnsiTheme="minorEastAsia"/>
                <w:szCs w:val="21"/>
              </w:rPr>
              <w:t xml:space="preserve">                   </w:t>
            </w:r>
            <w:r>
              <w:rPr>
                <w:rFonts w:asciiTheme="minorEastAsia" w:eastAsiaTheme="minorEastAsia" w:hAnsiTheme="minorEastAsia"/>
                <w:szCs w:val="21"/>
              </w:rPr>
              <w:sym w:font="Wingdings" w:char="F0A8"/>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路演活动</w:t>
            </w:r>
          </w:p>
          <w:p w14:paraId="6E723BBB" w14:textId="77777777" w:rsidR="00230F75" w:rsidRDefault="00440A15">
            <w:pPr>
              <w:spacing w:line="440" w:lineRule="exact"/>
              <w:ind w:leftChars="-40" w:left="126" w:rightChars="20" w:right="42" w:hangingChars="100" w:hanging="210"/>
              <w:jc w:val="left"/>
              <w:rPr>
                <w:rFonts w:asciiTheme="minorEastAsia" w:eastAsiaTheme="minorEastAsia" w:hAnsiTheme="minorEastAsia"/>
                <w:bCs/>
                <w:iCs/>
                <w:color w:val="000000"/>
                <w:szCs w:val="21"/>
              </w:rPr>
            </w:pPr>
            <w:r>
              <w:rPr>
                <w:rFonts w:asciiTheme="minorEastAsia" w:eastAsiaTheme="minorEastAsia" w:hAnsiTheme="minorEastAsia"/>
                <w:szCs w:val="21"/>
              </w:rPr>
              <w:sym w:font="Wingdings" w:char="F0A8"/>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现场参观</w:t>
            </w:r>
            <w:r>
              <w:rPr>
                <w:rFonts w:asciiTheme="minorEastAsia" w:eastAsiaTheme="minorEastAsia" w:hAnsiTheme="minorEastAsia"/>
                <w:bCs/>
                <w:iCs/>
                <w:color w:val="000000"/>
                <w:szCs w:val="21"/>
              </w:rPr>
              <w:tab/>
              <w:t xml:space="preserve">                   </w:t>
            </w:r>
            <w:r>
              <w:rPr>
                <w:rFonts w:asciiTheme="minorEastAsia" w:eastAsiaTheme="minorEastAsia" w:hAnsiTheme="minorEastAsia"/>
                <w:szCs w:val="21"/>
              </w:rPr>
              <w:sym w:font="Wingdings" w:char="F0A8"/>
            </w:r>
            <w:r>
              <w:rPr>
                <w:rFonts w:asciiTheme="minorEastAsia" w:eastAsiaTheme="minorEastAsia" w:hAnsiTheme="minorEastAsia"/>
                <w:bCs/>
                <w:iCs/>
                <w:color w:val="000000"/>
                <w:szCs w:val="21"/>
              </w:rPr>
              <w:t xml:space="preserve"> </w:t>
            </w:r>
            <w:r>
              <w:rPr>
                <w:rFonts w:asciiTheme="minorEastAsia" w:eastAsiaTheme="minorEastAsia" w:hAnsiTheme="minorEastAsia" w:hint="eastAsia"/>
                <w:szCs w:val="21"/>
              </w:rPr>
              <w:t>电话会议</w:t>
            </w:r>
          </w:p>
          <w:p w14:paraId="2F6A6EC5" w14:textId="59140C27" w:rsidR="00230F75" w:rsidRDefault="00677FA1" w:rsidP="00677FA1">
            <w:pPr>
              <w:spacing w:line="440" w:lineRule="exact"/>
              <w:ind w:leftChars="-40" w:left="-84"/>
              <w:jc w:val="left"/>
              <w:rPr>
                <w:rFonts w:asciiTheme="minorEastAsia" w:eastAsiaTheme="minorEastAsia" w:hAnsiTheme="minorEastAsia"/>
                <w:bCs/>
                <w:iCs/>
                <w:color w:val="000000"/>
                <w:szCs w:val="21"/>
              </w:rPr>
            </w:pPr>
            <w:r>
              <w:rPr>
                <w:rFonts w:asciiTheme="minorEastAsia" w:eastAsiaTheme="minorEastAsia" w:hAnsiTheme="minorEastAsia"/>
                <w:szCs w:val="21"/>
              </w:rPr>
              <w:sym w:font="Wingdings" w:char="F0A8"/>
            </w:r>
            <w:r w:rsidR="00440A15">
              <w:rPr>
                <w:rFonts w:asciiTheme="minorEastAsia" w:eastAsiaTheme="minorEastAsia" w:hAnsiTheme="minorEastAsia"/>
                <w:szCs w:val="21"/>
              </w:rPr>
              <w:t xml:space="preserve"> </w:t>
            </w:r>
            <w:r w:rsidR="00440A15">
              <w:rPr>
                <w:rFonts w:asciiTheme="minorEastAsia" w:eastAsiaTheme="minorEastAsia" w:hAnsiTheme="minorEastAsia" w:hint="eastAsia"/>
                <w:szCs w:val="21"/>
              </w:rPr>
              <w:t>其他：</w:t>
            </w:r>
            <w:r>
              <w:rPr>
                <w:rFonts w:asciiTheme="minorEastAsia" w:eastAsiaTheme="minorEastAsia" w:hAnsiTheme="minorEastAsia"/>
                <w:bCs/>
                <w:iCs/>
                <w:color w:val="000000"/>
                <w:szCs w:val="21"/>
              </w:rPr>
              <w:t xml:space="preserve"> </w:t>
            </w:r>
          </w:p>
        </w:tc>
      </w:tr>
      <w:tr w:rsidR="00230F75" w14:paraId="7C70234F" w14:textId="77777777">
        <w:trPr>
          <w:jc w:val="center"/>
        </w:trPr>
        <w:tc>
          <w:tcPr>
            <w:tcW w:w="2256" w:type="dxa"/>
            <w:tcBorders>
              <w:top w:val="single" w:sz="4" w:space="0" w:color="auto"/>
              <w:left w:val="single" w:sz="4" w:space="0" w:color="auto"/>
              <w:bottom w:val="single" w:sz="4" w:space="0" w:color="auto"/>
              <w:right w:val="single" w:sz="4" w:space="0" w:color="auto"/>
            </w:tcBorders>
            <w:vAlign w:val="center"/>
          </w:tcPr>
          <w:p w14:paraId="1FA6F364"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参与单位名称</w:t>
            </w:r>
          </w:p>
        </w:tc>
        <w:tc>
          <w:tcPr>
            <w:tcW w:w="7389" w:type="dxa"/>
            <w:tcBorders>
              <w:top w:val="single" w:sz="4" w:space="0" w:color="auto"/>
              <w:left w:val="single" w:sz="4" w:space="0" w:color="auto"/>
              <w:bottom w:val="single" w:sz="4" w:space="0" w:color="auto"/>
              <w:right w:val="single" w:sz="4" w:space="0" w:color="auto"/>
            </w:tcBorders>
          </w:tcPr>
          <w:p w14:paraId="62D40FD4" w14:textId="52043BF1" w:rsidR="00230F75" w:rsidRDefault="00440A15" w:rsidP="000F2ADC">
            <w:pPr>
              <w:spacing w:line="440" w:lineRule="exact"/>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通过</w:t>
            </w:r>
            <w:r w:rsidR="00D44B04" w:rsidRPr="00D44B04">
              <w:rPr>
                <w:rFonts w:asciiTheme="minorEastAsia" w:eastAsiaTheme="minorEastAsia" w:hAnsiTheme="minorEastAsia" w:hint="eastAsia"/>
                <w:szCs w:val="21"/>
              </w:rPr>
              <w:t>视频和网络互动</w:t>
            </w:r>
            <w:r>
              <w:rPr>
                <w:rFonts w:asciiTheme="minorEastAsia" w:eastAsiaTheme="minorEastAsia" w:hAnsiTheme="minorEastAsia" w:hint="eastAsia"/>
                <w:bCs/>
                <w:iCs/>
                <w:color w:val="000000"/>
                <w:szCs w:val="21"/>
              </w:rPr>
              <w:t>参与公司</w:t>
            </w:r>
            <w:r w:rsidR="00AE6A92" w:rsidRPr="00AE6A92">
              <w:rPr>
                <w:rFonts w:asciiTheme="minorEastAsia" w:eastAsiaTheme="minorEastAsia" w:hAnsiTheme="minorEastAsia" w:hint="eastAsia"/>
                <w:bCs/>
                <w:iCs/>
                <w:color w:val="000000"/>
                <w:szCs w:val="21"/>
              </w:rPr>
              <w:t>202</w:t>
            </w:r>
            <w:r w:rsidR="000F2ADC">
              <w:rPr>
                <w:rFonts w:asciiTheme="minorEastAsia" w:eastAsiaTheme="minorEastAsia" w:hAnsiTheme="minorEastAsia" w:hint="eastAsia"/>
                <w:bCs/>
                <w:iCs/>
                <w:color w:val="000000"/>
                <w:szCs w:val="21"/>
              </w:rPr>
              <w:t>5</w:t>
            </w:r>
            <w:r w:rsidR="00AE6A92" w:rsidRPr="00AE6A92">
              <w:rPr>
                <w:rFonts w:asciiTheme="minorEastAsia" w:eastAsiaTheme="minorEastAsia" w:hAnsiTheme="minorEastAsia" w:hint="eastAsia"/>
                <w:bCs/>
                <w:iCs/>
                <w:color w:val="000000"/>
                <w:szCs w:val="21"/>
              </w:rPr>
              <w:t>年度</w:t>
            </w:r>
            <w:r w:rsidR="007F1591" w:rsidRPr="007F1591">
              <w:rPr>
                <w:rFonts w:asciiTheme="minorEastAsia" w:eastAsiaTheme="minorEastAsia" w:hAnsiTheme="minorEastAsia" w:hint="eastAsia"/>
                <w:bCs/>
                <w:iCs/>
                <w:color w:val="000000"/>
                <w:szCs w:val="21"/>
              </w:rPr>
              <w:t>暨</w:t>
            </w:r>
            <w:r w:rsidR="00AE6A92" w:rsidRPr="00AE6A92">
              <w:rPr>
                <w:rFonts w:asciiTheme="minorEastAsia" w:eastAsiaTheme="minorEastAsia" w:hAnsiTheme="minorEastAsia" w:hint="eastAsia"/>
                <w:bCs/>
                <w:iCs/>
                <w:color w:val="000000"/>
                <w:szCs w:val="21"/>
              </w:rPr>
              <w:t>202</w:t>
            </w:r>
            <w:r w:rsidR="000F2ADC">
              <w:rPr>
                <w:rFonts w:asciiTheme="minorEastAsia" w:eastAsiaTheme="minorEastAsia" w:hAnsiTheme="minorEastAsia" w:hint="eastAsia"/>
                <w:bCs/>
                <w:iCs/>
                <w:color w:val="000000"/>
                <w:szCs w:val="21"/>
              </w:rPr>
              <w:t>6</w:t>
            </w:r>
            <w:r w:rsidR="00AE6A92" w:rsidRPr="00AE6A92">
              <w:rPr>
                <w:rFonts w:asciiTheme="minorEastAsia" w:eastAsiaTheme="minorEastAsia" w:hAnsiTheme="minorEastAsia" w:hint="eastAsia"/>
                <w:bCs/>
                <w:iCs/>
                <w:color w:val="000000"/>
                <w:szCs w:val="21"/>
              </w:rPr>
              <w:t>年第一季度业绩说明会</w:t>
            </w:r>
            <w:r>
              <w:rPr>
                <w:rFonts w:asciiTheme="minorEastAsia" w:eastAsiaTheme="minorEastAsia" w:hAnsiTheme="minorEastAsia" w:hint="eastAsia"/>
                <w:bCs/>
                <w:iCs/>
                <w:color w:val="000000"/>
                <w:szCs w:val="21"/>
              </w:rPr>
              <w:t>的投资者。</w:t>
            </w:r>
          </w:p>
        </w:tc>
      </w:tr>
      <w:tr w:rsidR="00230F75" w14:paraId="4E498C11" w14:textId="77777777">
        <w:trPr>
          <w:jc w:val="center"/>
        </w:trPr>
        <w:tc>
          <w:tcPr>
            <w:tcW w:w="2256" w:type="dxa"/>
            <w:tcBorders>
              <w:top w:val="single" w:sz="4" w:space="0" w:color="auto"/>
              <w:left w:val="single" w:sz="4" w:space="0" w:color="auto"/>
              <w:bottom w:val="single" w:sz="4" w:space="0" w:color="auto"/>
              <w:right w:val="single" w:sz="4" w:space="0" w:color="auto"/>
            </w:tcBorders>
            <w:vAlign w:val="center"/>
          </w:tcPr>
          <w:p w14:paraId="75079218"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日期</w:t>
            </w:r>
          </w:p>
        </w:tc>
        <w:tc>
          <w:tcPr>
            <w:tcW w:w="7389" w:type="dxa"/>
            <w:tcBorders>
              <w:top w:val="single" w:sz="4" w:space="0" w:color="auto"/>
              <w:left w:val="single" w:sz="4" w:space="0" w:color="auto"/>
              <w:bottom w:val="single" w:sz="4" w:space="0" w:color="auto"/>
              <w:right w:val="single" w:sz="4" w:space="0" w:color="auto"/>
            </w:tcBorders>
          </w:tcPr>
          <w:p w14:paraId="3E7CA16C" w14:textId="68DE0013" w:rsidR="00230F75" w:rsidRDefault="00440A15" w:rsidP="000F2ADC">
            <w:pPr>
              <w:spacing w:line="440" w:lineRule="exact"/>
              <w:rPr>
                <w:rFonts w:asciiTheme="minorEastAsia" w:eastAsiaTheme="minorEastAsia" w:hAnsiTheme="minorEastAsia"/>
                <w:bCs/>
                <w:iCs/>
                <w:color w:val="000000"/>
                <w:szCs w:val="21"/>
              </w:rPr>
            </w:pPr>
            <w:r>
              <w:rPr>
                <w:rFonts w:asciiTheme="minorEastAsia" w:eastAsiaTheme="minorEastAsia" w:hAnsiTheme="minorEastAsia"/>
                <w:bCs/>
                <w:iCs/>
                <w:color w:val="000000"/>
                <w:szCs w:val="21"/>
              </w:rPr>
              <w:t>202</w:t>
            </w:r>
            <w:r w:rsidR="000F2ADC">
              <w:rPr>
                <w:rFonts w:asciiTheme="minorEastAsia" w:eastAsiaTheme="minorEastAsia" w:hAnsiTheme="minorEastAsia" w:hint="eastAsia"/>
                <w:bCs/>
                <w:iCs/>
                <w:color w:val="000000"/>
                <w:szCs w:val="21"/>
              </w:rPr>
              <w:t>6</w:t>
            </w:r>
            <w:r>
              <w:rPr>
                <w:rFonts w:asciiTheme="minorEastAsia" w:eastAsiaTheme="minorEastAsia" w:hAnsiTheme="minorEastAsia" w:hint="eastAsia"/>
                <w:bCs/>
                <w:iCs/>
                <w:color w:val="000000"/>
                <w:szCs w:val="21"/>
              </w:rPr>
              <w:t>年</w:t>
            </w:r>
            <w:r w:rsidR="00D44B04">
              <w:rPr>
                <w:rFonts w:asciiTheme="minorEastAsia" w:eastAsiaTheme="minorEastAsia" w:hAnsiTheme="minorEastAsia" w:hint="eastAsia"/>
                <w:bCs/>
                <w:iCs/>
                <w:color w:val="000000"/>
                <w:szCs w:val="21"/>
              </w:rPr>
              <w:t>5</w:t>
            </w:r>
            <w:r>
              <w:rPr>
                <w:rFonts w:asciiTheme="minorEastAsia" w:eastAsiaTheme="minorEastAsia" w:hAnsiTheme="minorEastAsia" w:hint="eastAsia"/>
                <w:bCs/>
                <w:iCs/>
                <w:color w:val="000000"/>
                <w:szCs w:val="21"/>
              </w:rPr>
              <w:t>月</w:t>
            </w:r>
            <w:r w:rsidR="00D44B04">
              <w:rPr>
                <w:rFonts w:asciiTheme="minorEastAsia" w:eastAsiaTheme="minorEastAsia" w:hAnsiTheme="minorEastAsia" w:hint="eastAsia"/>
                <w:bCs/>
                <w:iCs/>
                <w:color w:val="000000"/>
                <w:szCs w:val="21"/>
              </w:rPr>
              <w:t>1</w:t>
            </w:r>
            <w:r w:rsidR="000F2ADC">
              <w:rPr>
                <w:rFonts w:asciiTheme="minorEastAsia" w:eastAsiaTheme="minorEastAsia" w:hAnsiTheme="minorEastAsia" w:hint="eastAsia"/>
                <w:bCs/>
                <w:iCs/>
                <w:color w:val="000000"/>
                <w:szCs w:val="21"/>
              </w:rPr>
              <w:t>4</w:t>
            </w:r>
            <w:r>
              <w:rPr>
                <w:rFonts w:asciiTheme="minorEastAsia" w:eastAsiaTheme="minorEastAsia" w:hAnsiTheme="minorEastAsia" w:hint="eastAsia"/>
                <w:bCs/>
                <w:iCs/>
                <w:color w:val="000000"/>
                <w:szCs w:val="21"/>
              </w:rPr>
              <w:t>日1</w:t>
            </w:r>
            <w:r w:rsidR="00D44B04">
              <w:rPr>
                <w:rFonts w:asciiTheme="minorEastAsia" w:eastAsiaTheme="minorEastAsia" w:hAnsiTheme="minorEastAsia" w:hint="eastAsia"/>
                <w:bCs/>
                <w:iCs/>
                <w:color w:val="000000"/>
                <w:szCs w:val="21"/>
              </w:rPr>
              <w:t>6</w:t>
            </w:r>
            <w:r>
              <w:rPr>
                <w:rFonts w:asciiTheme="minorEastAsia" w:eastAsiaTheme="minorEastAsia" w:hAnsiTheme="minorEastAsia" w:hint="eastAsia"/>
                <w:bCs/>
                <w:iCs/>
                <w:color w:val="000000"/>
                <w:szCs w:val="21"/>
              </w:rPr>
              <w:t>:00-1</w:t>
            </w:r>
            <w:r w:rsidR="00D44B04">
              <w:rPr>
                <w:rFonts w:asciiTheme="minorEastAsia" w:eastAsiaTheme="minorEastAsia" w:hAnsiTheme="minorEastAsia" w:hint="eastAsia"/>
                <w:bCs/>
                <w:iCs/>
                <w:color w:val="000000"/>
                <w:szCs w:val="21"/>
              </w:rPr>
              <w:t>7</w:t>
            </w:r>
            <w:r>
              <w:rPr>
                <w:rFonts w:asciiTheme="minorEastAsia" w:eastAsiaTheme="minorEastAsia" w:hAnsiTheme="minorEastAsia" w:hint="eastAsia"/>
                <w:bCs/>
                <w:iCs/>
                <w:color w:val="000000"/>
                <w:szCs w:val="21"/>
              </w:rPr>
              <w:t>:00</w:t>
            </w:r>
          </w:p>
        </w:tc>
      </w:tr>
      <w:tr w:rsidR="00230F75" w14:paraId="3BDDC245" w14:textId="77777777">
        <w:trPr>
          <w:jc w:val="center"/>
        </w:trPr>
        <w:tc>
          <w:tcPr>
            <w:tcW w:w="2256" w:type="dxa"/>
            <w:tcBorders>
              <w:top w:val="single" w:sz="4" w:space="0" w:color="auto"/>
              <w:left w:val="single" w:sz="4" w:space="0" w:color="auto"/>
              <w:bottom w:val="single" w:sz="4" w:space="0" w:color="auto"/>
              <w:right w:val="single" w:sz="4" w:space="0" w:color="auto"/>
            </w:tcBorders>
            <w:vAlign w:val="center"/>
          </w:tcPr>
          <w:p w14:paraId="768F4E3A"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会议形式</w:t>
            </w:r>
          </w:p>
        </w:tc>
        <w:tc>
          <w:tcPr>
            <w:tcW w:w="7389" w:type="dxa"/>
            <w:tcBorders>
              <w:top w:val="single" w:sz="4" w:space="0" w:color="auto"/>
              <w:left w:val="single" w:sz="4" w:space="0" w:color="auto"/>
              <w:bottom w:val="single" w:sz="4" w:space="0" w:color="auto"/>
              <w:right w:val="single" w:sz="4" w:space="0" w:color="auto"/>
            </w:tcBorders>
          </w:tcPr>
          <w:p w14:paraId="72B8F00B" w14:textId="7296C2D7" w:rsidR="00230F75" w:rsidRDefault="00440A15">
            <w:pPr>
              <w:spacing w:line="440" w:lineRule="exact"/>
              <w:jc w:val="left"/>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中国证券网（https://roadshow.cnstock.com/）</w:t>
            </w:r>
            <w:r w:rsidR="00354317" w:rsidRPr="00D44B04">
              <w:rPr>
                <w:rFonts w:asciiTheme="minorEastAsia" w:eastAsiaTheme="minorEastAsia" w:hAnsiTheme="minorEastAsia" w:hint="eastAsia"/>
                <w:szCs w:val="21"/>
              </w:rPr>
              <w:t>视频和网络</w:t>
            </w:r>
            <w:r>
              <w:rPr>
                <w:rFonts w:asciiTheme="minorEastAsia" w:eastAsiaTheme="minorEastAsia" w:hAnsiTheme="minorEastAsia" w:hint="eastAsia"/>
                <w:bCs/>
                <w:iCs/>
                <w:color w:val="000000"/>
                <w:szCs w:val="21"/>
              </w:rPr>
              <w:t>互动</w:t>
            </w:r>
          </w:p>
        </w:tc>
      </w:tr>
      <w:tr w:rsidR="00230F75" w14:paraId="79878F32" w14:textId="77777777">
        <w:trPr>
          <w:jc w:val="center"/>
        </w:trPr>
        <w:tc>
          <w:tcPr>
            <w:tcW w:w="2256" w:type="dxa"/>
            <w:tcBorders>
              <w:top w:val="single" w:sz="4" w:space="0" w:color="auto"/>
              <w:left w:val="single" w:sz="4" w:space="0" w:color="auto"/>
              <w:bottom w:val="single" w:sz="4" w:space="0" w:color="auto"/>
              <w:right w:val="single" w:sz="4" w:space="0" w:color="auto"/>
            </w:tcBorders>
            <w:vAlign w:val="center"/>
          </w:tcPr>
          <w:p w14:paraId="457296AD" w14:textId="77777777" w:rsidR="00230F75" w:rsidRDefault="00440A15">
            <w:pPr>
              <w:spacing w:line="440" w:lineRule="exact"/>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公司接待人员姓名</w:t>
            </w:r>
          </w:p>
        </w:tc>
        <w:tc>
          <w:tcPr>
            <w:tcW w:w="7389" w:type="dxa"/>
            <w:tcBorders>
              <w:top w:val="single" w:sz="4" w:space="0" w:color="auto"/>
              <w:left w:val="single" w:sz="4" w:space="0" w:color="auto"/>
              <w:bottom w:val="single" w:sz="4" w:space="0" w:color="auto"/>
              <w:right w:val="single" w:sz="4" w:space="0" w:color="auto"/>
            </w:tcBorders>
            <w:vAlign w:val="center"/>
          </w:tcPr>
          <w:p w14:paraId="13DBFD0D" w14:textId="13BF9B30" w:rsidR="00230F75" w:rsidRPr="005B6F34" w:rsidRDefault="005B6F34" w:rsidP="004A24EE">
            <w:pPr>
              <w:spacing w:line="500" w:lineRule="exact"/>
              <w:rPr>
                <w:rFonts w:asciiTheme="minorEastAsia" w:eastAsiaTheme="minorEastAsia" w:hAnsiTheme="minorEastAsia"/>
                <w:szCs w:val="21"/>
              </w:rPr>
            </w:pPr>
            <w:r w:rsidRPr="005B6F34">
              <w:rPr>
                <w:rFonts w:asciiTheme="minorEastAsia" w:eastAsiaTheme="minorEastAsia" w:hAnsiTheme="minorEastAsia"/>
                <w:szCs w:val="21"/>
              </w:rPr>
              <w:t>公司董事长</w:t>
            </w:r>
            <w:r w:rsidRPr="005B6F34">
              <w:rPr>
                <w:rFonts w:asciiTheme="minorEastAsia" w:eastAsiaTheme="minorEastAsia" w:hAnsiTheme="minorEastAsia" w:hint="eastAsia"/>
                <w:szCs w:val="21"/>
              </w:rPr>
              <w:t>、</w:t>
            </w:r>
            <w:r w:rsidRPr="005B6F34">
              <w:rPr>
                <w:rFonts w:asciiTheme="minorEastAsia" w:eastAsiaTheme="minorEastAsia" w:hAnsiTheme="minorEastAsia"/>
                <w:szCs w:val="21"/>
              </w:rPr>
              <w:t>总经理李国平先生</w:t>
            </w:r>
            <w:r w:rsidRPr="005B6F34">
              <w:rPr>
                <w:rFonts w:asciiTheme="minorEastAsia" w:eastAsiaTheme="minorEastAsia" w:hAnsiTheme="minorEastAsia" w:hint="eastAsia"/>
                <w:szCs w:val="21"/>
              </w:rPr>
              <w:t>；公司董事、财</w:t>
            </w:r>
            <w:r w:rsidR="004A24EE">
              <w:rPr>
                <w:rFonts w:asciiTheme="minorEastAsia" w:eastAsiaTheme="minorEastAsia" w:hAnsiTheme="minorEastAsia" w:hint="eastAsia"/>
                <w:szCs w:val="21"/>
              </w:rPr>
              <w:t>务总监芮文贤女士；公司独立董事</w:t>
            </w:r>
            <w:r w:rsidR="00AE6A92">
              <w:rPr>
                <w:rFonts w:asciiTheme="minorEastAsia" w:eastAsiaTheme="minorEastAsia" w:hAnsiTheme="minorEastAsia" w:hint="eastAsia"/>
                <w:szCs w:val="21"/>
              </w:rPr>
              <w:t>鲁忠涛</w:t>
            </w:r>
            <w:r w:rsidR="004A24EE">
              <w:rPr>
                <w:rFonts w:asciiTheme="minorEastAsia" w:eastAsiaTheme="minorEastAsia" w:hAnsiTheme="minorEastAsia" w:hint="eastAsia"/>
                <w:szCs w:val="21"/>
              </w:rPr>
              <w:t>先生；公司董事会秘书刘亮先生。</w:t>
            </w:r>
            <w:r w:rsidR="004A24EE" w:rsidRPr="005B6F34">
              <w:rPr>
                <w:rFonts w:asciiTheme="minorEastAsia" w:eastAsiaTheme="minorEastAsia" w:hAnsiTheme="minorEastAsia"/>
                <w:szCs w:val="21"/>
              </w:rPr>
              <w:t xml:space="preserve"> </w:t>
            </w:r>
          </w:p>
        </w:tc>
      </w:tr>
      <w:tr w:rsidR="00230F75" w14:paraId="03D0EA48" w14:textId="77777777">
        <w:trPr>
          <w:trHeight w:val="1125"/>
          <w:jc w:val="center"/>
        </w:trPr>
        <w:tc>
          <w:tcPr>
            <w:tcW w:w="2256" w:type="dxa"/>
            <w:tcBorders>
              <w:top w:val="single" w:sz="4" w:space="0" w:color="auto"/>
              <w:left w:val="single" w:sz="4" w:space="0" w:color="auto"/>
              <w:bottom w:val="single" w:sz="4" w:space="0" w:color="auto"/>
              <w:right w:val="single" w:sz="4" w:space="0" w:color="auto"/>
            </w:tcBorders>
            <w:vAlign w:val="center"/>
          </w:tcPr>
          <w:p w14:paraId="608D6933" w14:textId="77777777" w:rsidR="00230F75" w:rsidRDefault="00440A15">
            <w:pPr>
              <w:spacing w:line="360" w:lineRule="auto"/>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t>投资者关系活动主要内容介绍</w:t>
            </w:r>
          </w:p>
        </w:tc>
        <w:tc>
          <w:tcPr>
            <w:tcW w:w="7389" w:type="dxa"/>
            <w:tcBorders>
              <w:top w:val="single" w:sz="4" w:space="0" w:color="auto"/>
              <w:left w:val="single" w:sz="4" w:space="0" w:color="auto"/>
              <w:bottom w:val="single" w:sz="4" w:space="0" w:color="auto"/>
              <w:right w:val="single" w:sz="4" w:space="0" w:color="auto"/>
            </w:tcBorders>
          </w:tcPr>
          <w:p w14:paraId="2C09A311" w14:textId="4F764ACA" w:rsidR="00230F75" w:rsidRPr="004810DF" w:rsidRDefault="00440A15">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hint="eastAsia"/>
                <w:bCs/>
                <w:iCs/>
                <w:color w:val="000000"/>
                <w:szCs w:val="21"/>
              </w:rPr>
              <w:t>公司</w:t>
            </w:r>
            <w:r w:rsidR="005B6F34" w:rsidRPr="004810DF">
              <w:rPr>
                <w:rFonts w:asciiTheme="minorEastAsia" w:eastAsiaTheme="minorEastAsia" w:hAnsiTheme="minorEastAsia"/>
                <w:bCs/>
                <w:iCs/>
                <w:color w:val="000000"/>
                <w:szCs w:val="21"/>
              </w:rPr>
              <w:t>于</w:t>
            </w:r>
            <w:r w:rsidR="005B6F34" w:rsidRPr="004810DF">
              <w:rPr>
                <w:rFonts w:asciiTheme="minorEastAsia" w:eastAsiaTheme="minorEastAsia" w:hAnsiTheme="minorEastAsia" w:hint="eastAsia"/>
                <w:bCs/>
                <w:iCs/>
                <w:color w:val="000000"/>
                <w:szCs w:val="21"/>
              </w:rPr>
              <w:t>202</w:t>
            </w:r>
            <w:r w:rsidR="000F2ADC">
              <w:rPr>
                <w:rFonts w:asciiTheme="minorEastAsia" w:eastAsiaTheme="minorEastAsia" w:hAnsiTheme="minorEastAsia" w:hint="eastAsia"/>
                <w:bCs/>
                <w:iCs/>
                <w:color w:val="000000"/>
                <w:szCs w:val="21"/>
              </w:rPr>
              <w:t>6</w:t>
            </w:r>
            <w:r w:rsidR="005B6F34" w:rsidRPr="004810DF">
              <w:rPr>
                <w:rFonts w:asciiTheme="minorEastAsia" w:eastAsiaTheme="minorEastAsia" w:hAnsiTheme="minorEastAsia" w:hint="eastAsia"/>
                <w:bCs/>
                <w:iCs/>
                <w:color w:val="000000"/>
                <w:szCs w:val="21"/>
              </w:rPr>
              <w:t>年</w:t>
            </w:r>
            <w:r w:rsidR="00D44B04" w:rsidRPr="004810DF">
              <w:rPr>
                <w:rFonts w:asciiTheme="minorEastAsia" w:eastAsiaTheme="minorEastAsia" w:hAnsiTheme="minorEastAsia" w:hint="eastAsia"/>
                <w:bCs/>
                <w:iCs/>
                <w:color w:val="000000"/>
                <w:szCs w:val="21"/>
              </w:rPr>
              <w:t>5</w:t>
            </w:r>
            <w:r w:rsidR="005B6F34" w:rsidRPr="004810DF">
              <w:rPr>
                <w:rFonts w:asciiTheme="minorEastAsia" w:eastAsiaTheme="minorEastAsia" w:hAnsiTheme="minorEastAsia" w:hint="eastAsia"/>
                <w:bCs/>
                <w:iCs/>
                <w:color w:val="000000"/>
                <w:szCs w:val="21"/>
              </w:rPr>
              <w:t>月</w:t>
            </w:r>
            <w:r w:rsidR="00D44B04" w:rsidRPr="004810DF">
              <w:rPr>
                <w:rFonts w:asciiTheme="minorEastAsia" w:eastAsiaTheme="minorEastAsia" w:hAnsiTheme="minorEastAsia" w:hint="eastAsia"/>
                <w:bCs/>
                <w:iCs/>
                <w:color w:val="000000"/>
                <w:szCs w:val="21"/>
              </w:rPr>
              <w:t>1</w:t>
            </w:r>
            <w:r w:rsidR="000F2ADC">
              <w:rPr>
                <w:rFonts w:asciiTheme="minorEastAsia" w:eastAsiaTheme="minorEastAsia" w:hAnsiTheme="minorEastAsia" w:hint="eastAsia"/>
                <w:bCs/>
                <w:iCs/>
                <w:color w:val="000000"/>
                <w:szCs w:val="21"/>
              </w:rPr>
              <w:t>4</w:t>
            </w:r>
            <w:r w:rsidR="005B6F34" w:rsidRPr="004810DF">
              <w:rPr>
                <w:rFonts w:asciiTheme="minorEastAsia" w:eastAsiaTheme="minorEastAsia" w:hAnsiTheme="minorEastAsia" w:hint="eastAsia"/>
                <w:bCs/>
                <w:iCs/>
                <w:color w:val="000000"/>
                <w:szCs w:val="21"/>
              </w:rPr>
              <w:t>日下午1</w:t>
            </w:r>
            <w:r w:rsidR="00D44B04" w:rsidRPr="004810DF">
              <w:rPr>
                <w:rFonts w:asciiTheme="minorEastAsia" w:eastAsiaTheme="minorEastAsia" w:hAnsiTheme="minorEastAsia" w:hint="eastAsia"/>
                <w:bCs/>
                <w:iCs/>
                <w:color w:val="000000"/>
                <w:szCs w:val="21"/>
              </w:rPr>
              <w:t>6</w:t>
            </w:r>
            <w:r w:rsidR="005B6F34" w:rsidRPr="004810DF">
              <w:rPr>
                <w:rFonts w:asciiTheme="minorEastAsia" w:eastAsiaTheme="minorEastAsia" w:hAnsiTheme="minorEastAsia" w:hint="eastAsia"/>
                <w:bCs/>
                <w:iCs/>
                <w:color w:val="000000"/>
                <w:szCs w:val="21"/>
              </w:rPr>
              <w:t>:00-1</w:t>
            </w:r>
            <w:r w:rsidR="00D44B04" w:rsidRPr="004810DF">
              <w:rPr>
                <w:rFonts w:asciiTheme="minorEastAsia" w:eastAsiaTheme="minorEastAsia" w:hAnsiTheme="minorEastAsia" w:hint="eastAsia"/>
                <w:bCs/>
                <w:iCs/>
                <w:color w:val="000000"/>
                <w:szCs w:val="21"/>
              </w:rPr>
              <w:t>7</w:t>
            </w:r>
            <w:r w:rsidR="005B6F34" w:rsidRPr="004810DF">
              <w:rPr>
                <w:rFonts w:asciiTheme="minorEastAsia" w:eastAsiaTheme="minorEastAsia" w:hAnsiTheme="minorEastAsia" w:hint="eastAsia"/>
                <w:bCs/>
                <w:iCs/>
                <w:color w:val="000000"/>
                <w:szCs w:val="21"/>
              </w:rPr>
              <w:t>:00在中国证券网（</w:t>
            </w:r>
            <w:hyperlink r:id="rId8" w:history="1">
              <w:r w:rsidR="005B6F34" w:rsidRPr="004810DF">
                <w:rPr>
                  <w:rFonts w:asciiTheme="minorEastAsia" w:eastAsiaTheme="minorEastAsia" w:hAnsiTheme="minorEastAsia" w:hint="eastAsia"/>
                  <w:bCs/>
                  <w:iCs/>
                  <w:color w:val="000000"/>
                  <w:szCs w:val="21"/>
                </w:rPr>
                <w:t>https://roadshow.cnstock.com/</w:t>
              </w:r>
            </w:hyperlink>
            <w:r w:rsidR="005B6F34" w:rsidRPr="004810DF">
              <w:rPr>
                <w:rFonts w:asciiTheme="minorEastAsia" w:eastAsiaTheme="minorEastAsia" w:hAnsiTheme="minorEastAsia" w:hint="eastAsia"/>
                <w:bCs/>
                <w:iCs/>
                <w:color w:val="000000"/>
                <w:szCs w:val="21"/>
              </w:rPr>
              <w:t>）以</w:t>
            </w:r>
            <w:r w:rsidR="00D44B04" w:rsidRPr="004810DF">
              <w:rPr>
                <w:rFonts w:asciiTheme="minorEastAsia" w:eastAsiaTheme="minorEastAsia" w:hAnsiTheme="minorEastAsia" w:hint="eastAsia"/>
                <w:bCs/>
                <w:iCs/>
                <w:color w:val="000000"/>
                <w:szCs w:val="21"/>
              </w:rPr>
              <w:t>视频和网络互动</w:t>
            </w:r>
            <w:r w:rsidR="005B6F34" w:rsidRPr="004810DF">
              <w:rPr>
                <w:rFonts w:asciiTheme="minorEastAsia" w:eastAsiaTheme="minorEastAsia" w:hAnsiTheme="minorEastAsia" w:hint="eastAsia"/>
                <w:bCs/>
                <w:iCs/>
                <w:color w:val="000000"/>
                <w:szCs w:val="21"/>
              </w:rPr>
              <w:t>方式召开了“</w:t>
            </w:r>
            <w:r w:rsidR="00AE6A92" w:rsidRPr="00AE6A92">
              <w:rPr>
                <w:rFonts w:asciiTheme="minorEastAsia" w:eastAsiaTheme="minorEastAsia" w:hAnsiTheme="minorEastAsia" w:hint="eastAsia"/>
                <w:bCs/>
                <w:iCs/>
                <w:color w:val="000000"/>
                <w:szCs w:val="21"/>
              </w:rPr>
              <w:t>202</w:t>
            </w:r>
            <w:r w:rsidR="000F2ADC">
              <w:rPr>
                <w:rFonts w:asciiTheme="minorEastAsia" w:eastAsiaTheme="minorEastAsia" w:hAnsiTheme="minorEastAsia" w:hint="eastAsia"/>
                <w:bCs/>
                <w:iCs/>
                <w:color w:val="000000"/>
                <w:szCs w:val="21"/>
              </w:rPr>
              <w:t>5</w:t>
            </w:r>
            <w:r w:rsidR="00AE6A92" w:rsidRPr="00AE6A92">
              <w:rPr>
                <w:rFonts w:asciiTheme="minorEastAsia" w:eastAsiaTheme="minorEastAsia" w:hAnsiTheme="minorEastAsia" w:hint="eastAsia"/>
                <w:bCs/>
                <w:iCs/>
                <w:color w:val="000000"/>
                <w:szCs w:val="21"/>
              </w:rPr>
              <w:t>年度</w:t>
            </w:r>
            <w:r w:rsidR="007F1591" w:rsidRPr="007F1591">
              <w:rPr>
                <w:rFonts w:asciiTheme="minorEastAsia" w:eastAsiaTheme="minorEastAsia" w:hAnsiTheme="minorEastAsia" w:hint="eastAsia"/>
                <w:bCs/>
                <w:iCs/>
                <w:color w:val="000000"/>
                <w:szCs w:val="21"/>
              </w:rPr>
              <w:t>暨</w:t>
            </w:r>
            <w:r w:rsidR="00AE6A92" w:rsidRPr="00AE6A92">
              <w:rPr>
                <w:rFonts w:asciiTheme="minorEastAsia" w:eastAsiaTheme="minorEastAsia" w:hAnsiTheme="minorEastAsia" w:hint="eastAsia"/>
                <w:bCs/>
                <w:iCs/>
                <w:color w:val="000000"/>
                <w:szCs w:val="21"/>
              </w:rPr>
              <w:t>202</w:t>
            </w:r>
            <w:r w:rsidR="000F2ADC">
              <w:rPr>
                <w:rFonts w:asciiTheme="minorEastAsia" w:eastAsiaTheme="minorEastAsia" w:hAnsiTheme="minorEastAsia" w:hint="eastAsia"/>
                <w:bCs/>
                <w:iCs/>
                <w:color w:val="000000"/>
                <w:szCs w:val="21"/>
              </w:rPr>
              <w:t>6</w:t>
            </w:r>
            <w:r w:rsidR="00AE6A92" w:rsidRPr="00AE6A92">
              <w:rPr>
                <w:rFonts w:asciiTheme="minorEastAsia" w:eastAsiaTheme="minorEastAsia" w:hAnsiTheme="minorEastAsia" w:hint="eastAsia"/>
                <w:bCs/>
                <w:iCs/>
                <w:color w:val="000000"/>
                <w:szCs w:val="21"/>
              </w:rPr>
              <w:t>年第一季度业绩说明会</w:t>
            </w:r>
            <w:r w:rsidR="005B6F34" w:rsidRPr="004810DF">
              <w:rPr>
                <w:rFonts w:asciiTheme="minorEastAsia" w:eastAsiaTheme="minorEastAsia" w:hAnsiTheme="minorEastAsia" w:hint="eastAsia"/>
                <w:bCs/>
                <w:iCs/>
                <w:color w:val="000000"/>
                <w:szCs w:val="21"/>
              </w:rPr>
              <w:t>”</w:t>
            </w:r>
            <w:r w:rsidRPr="004810DF">
              <w:rPr>
                <w:rFonts w:asciiTheme="minorEastAsia" w:eastAsiaTheme="minorEastAsia" w:hAnsiTheme="minorEastAsia" w:hint="eastAsia"/>
                <w:bCs/>
                <w:iCs/>
                <w:color w:val="000000"/>
                <w:szCs w:val="21"/>
              </w:rPr>
              <w:t>，</w:t>
            </w:r>
            <w:r w:rsidRPr="004810DF">
              <w:rPr>
                <w:rFonts w:asciiTheme="minorEastAsia" w:eastAsiaTheme="minorEastAsia" w:hAnsiTheme="minorEastAsia"/>
                <w:bCs/>
                <w:iCs/>
                <w:color w:val="000000"/>
                <w:szCs w:val="21"/>
              </w:rPr>
              <w:t>与投资者进行网络在线互动交流</w:t>
            </w:r>
            <w:r w:rsidRPr="004810DF">
              <w:rPr>
                <w:rFonts w:asciiTheme="minorEastAsia" w:eastAsiaTheme="minorEastAsia" w:hAnsiTheme="minorEastAsia" w:hint="eastAsia"/>
                <w:bCs/>
                <w:iCs/>
                <w:color w:val="000000"/>
                <w:szCs w:val="21"/>
              </w:rPr>
              <w:t>。相关记录如下：</w:t>
            </w:r>
          </w:p>
          <w:p w14:paraId="7D6438BE" w14:textId="1467A7BB"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FF1960">
              <w:rPr>
                <w:rFonts w:asciiTheme="minorEastAsia" w:eastAsiaTheme="minorEastAsia" w:hAnsiTheme="minorEastAsia" w:hint="eastAsia"/>
                <w:bCs/>
                <w:iCs/>
                <w:color w:val="000000"/>
                <w:szCs w:val="21"/>
              </w:rPr>
              <w:t>1、</w:t>
            </w:r>
            <w:r w:rsidR="000F2ADC" w:rsidRPr="000F2ADC">
              <w:rPr>
                <w:rFonts w:asciiTheme="minorEastAsia" w:eastAsiaTheme="minorEastAsia" w:hAnsiTheme="minorEastAsia"/>
                <w:bCs/>
                <w:iCs/>
                <w:color w:val="000000"/>
                <w:szCs w:val="21"/>
              </w:rPr>
              <w:t>你好26年一季度业绩大幅下滑，二季度是否还会延续一季度的下滑趋势，公司有哪些措施来应对业绩下滑</w:t>
            </w:r>
            <w:r w:rsidRPr="00FF1960">
              <w:rPr>
                <w:rFonts w:asciiTheme="minorEastAsia" w:eastAsiaTheme="minorEastAsia" w:hAnsiTheme="minorEastAsia"/>
                <w:bCs/>
                <w:iCs/>
                <w:color w:val="000000"/>
                <w:szCs w:val="21"/>
              </w:rPr>
              <w:t>？</w:t>
            </w:r>
          </w:p>
          <w:p w14:paraId="3ACA809A" w14:textId="249291B9"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0F2ADC" w:rsidRPr="000F2ADC">
              <w:rPr>
                <w:rFonts w:asciiTheme="minorEastAsia" w:eastAsiaTheme="minorEastAsia" w:hAnsiTheme="minorEastAsia"/>
                <w:bCs/>
                <w:iCs/>
                <w:color w:val="000000"/>
                <w:szCs w:val="21"/>
              </w:rPr>
              <w:t>投资者您好。2026年一季度业绩下滑主要</w:t>
            </w:r>
            <w:proofErr w:type="gramStart"/>
            <w:r w:rsidR="000F2ADC" w:rsidRPr="000F2ADC">
              <w:rPr>
                <w:rFonts w:asciiTheme="minorEastAsia" w:eastAsiaTheme="minorEastAsia" w:hAnsiTheme="minorEastAsia"/>
                <w:bCs/>
                <w:iCs/>
                <w:color w:val="000000"/>
                <w:szCs w:val="21"/>
              </w:rPr>
              <w:t>系上年</w:t>
            </w:r>
            <w:proofErr w:type="gramEnd"/>
            <w:r w:rsidR="000F2ADC" w:rsidRPr="000F2ADC">
              <w:rPr>
                <w:rFonts w:asciiTheme="minorEastAsia" w:eastAsiaTheme="minorEastAsia" w:hAnsiTheme="minorEastAsia"/>
                <w:bCs/>
                <w:iCs/>
                <w:color w:val="000000"/>
                <w:szCs w:val="21"/>
              </w:rPr>
              <w:t>同期新能源业务中风</w:t>
            </w:r>
            <w:proofErr w:type="gramStart"/>
            <w:r w:rsidR="000F2ADC" w:rsidRPr="000F2ADC">
              <w:rPr>
                <w:rFonts w:asciiTheme="minorEastAsia" w:eastAsiaTheme="minorEastAsia" w:hAnsiTheme="minorEastAsia"/>
                <w:bCs/>
                <w:iCs/>
                <w:color w:val="000000"/>
                <w:szCs w:val="21"/>
              </w:rPr>
              <w:t>电项目</w:t>
            </w:r>
            <w:proofErr w:type="gramEnd"/>
            <w:r w:rsidR="000F2ADC" w:rsidRPr="000F2ADC">
              <w:rPr>
                <w:rFonts w:asciiTheme="minorEastAsia" w:eastAsiaTheme="minorEastAsia" w:hAnsiTheme="minorEastAsia"/>
                <w:bCs/>
                <w:iCs/>
                <w:color w:val="000000"/>
                <w:szCs w:val="21"/>
              </w:rPr>
              <w:t>销售业务贡献了较大利润。公司通过近年天津100MW、承德300MW等电站项目建设和销售积累了资本金，用于承德920MWh网侧储能电站建设和持有运营和承德500MW项目开工建设，以上项目为公司100%持有的储能</w:t>
            </w:r>
            <w:proofErr w:type="gramStart"/>
            <w:r w:rsidR="000F2ADC" w:rsidRPr="000F2ADC">
              <w:rPr>
                <w:rFonts w:asciiTheme="minorEastAsia" w:eastAsiaTheme="minorEastAsia" w:hAnsiTheme="minorEastAsia"/>
                <w:bCs/>
                <w:iCs/>
                <w:color w:val="000000"/>
                <w:szCs w:val="21"/>
              </w:rPr>
              <w:t>和风电电站</w:t>
            </w:r>
            <w:proofErr w:type="gramEnd"/>
            <w:r w:rsidR="000F2ADC" w:rsidRPr="000F2ADC">
              <w:rPr>
                <w:rFonts w:asciiTheme="minorEastAsia" w:eastAsiaTheme="minorEastAsia" w:hAnsiTheme="minorEastAsia"/>
                <w:bCs/>
                <w:iCs/>
                <w:color w:val="000000"/>
                <w:szCs w:val="21"/>
              </w:rPr>
              <w:t>，将再未来20年间为公司提供稳定的增量现金流。同时，公司积极开拓海外储能市场，通过投资建设和储能系统出货开辟新的业务增长点。感谢您</w:t>
            </w:r>
            <w:r w:rsidR="000F2ADC" w:rsidRPr="000F2ADC">
              <w:rPr>
                <w:rFonts w:asciiTheme="minorEastAsia" w:eastAsiaTheme="minorEastAsia" w:hAnsiTheme="minorEastAsia"/>
                <w:bCs/>
                <w:iCs/>
                <w:color w:val="000000"/>
                <w:szCs w:val="21"/>
              </w:rPr>
              <w:t>的关注</w:t>
            </w:r>
            <w:r w:rsidR="00FF1960" w:rsidRPr="00FF1960">
              <w:rPr>
                <w:rFonts w:asciiTheme="minorEastAsia" w:eastAsiaTheme="minorEastAsia" w:hAnsiTheme="minorEastAsia"/>
                <w:bCs/>
                <w:iCs/>
                <w:color w:val="000000"/>
                <w:szCs w:val="21"/>
              </w:rPr>
              <w:t>。</w:t>
            </w:r>
          </w:p>
          <w:p w14:paraId="05B46326" w14:textId="5885D0C1"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hint="eastAsia"/>
                <w:bCs/>
                <w:iCs/>
                <w:color w:val="000000"/>
                <w:szCs w:val="21"/>
              </w:rPr>
              <w:lastRenderedPageBreak/>
              <w:t>2、</w:t>
            </w:r>
            <w:r w:rsidR="000F2ADC" w:rsidRPr="000F2ADC">
              <w:rPr>
                <w:rFonts w:asciiTheme="minorEastAsia" w:eastAsiaTheme="minorEastAsia" w:hAnsiTheme="minorEastAsia"/>
                <w:bCs/>
                <w:iCs/>
                <w:color w:val="000000"/>
                <w:szCs w:val="21"/>
              </w:rPr>
              <w:t>公司未来发展规划</w:t>
            </w:r>
            <w:r w:rsidR="00AF10DC" w:rsidRPr="004810DF">
              <w:rPr>
                <w:rFonts w:asciiTheme="minorEastAsia" w:eastAsiaTheme="minorEastAsia" w:hAnsiTheme="minorEastAsia"/>
                <w:bCs/>
                <w:iCs/>
                <w:color w:val="000000"/>
                <w:szCs w:val="21"/>
              </w:rPr>
              <w:t>？</w:t>
            </w:r>
          </w:p>
          <w:p w14:paraId="30746838" w14:textId="20BA6F7D"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0F2ADC" w:rsidRPr="000F2ADC">
              <w:rPr>
                <w:rFonts w:asciiTheme="minorEastAsia" w:eastAsiaTheme="minorEastAsia" w:hAnsiTheme="minorEastAsia"/>
                <w:bCs/>
                <w:iCs/>
                <w:color w:val="000000"/>
                <w:szCs w:val="21"/>
              </w:rPr>
              <w:t>投资者您好。公司未来将继续贯彻电梯部件业务“传统基建”和能源</w:t>
            </w:r>
            <w:proofErr w:type="gramStart"/>
            <w:r w:rsidR="000F2ADC" w:rsidRPr="000F2ADC">
              <w:rPr>
                <w:rFonts w:asciiTheme="minorEastAsia" w:eastAsiaTheme="minorEastAsia" w:hAnsiTheme="minorEastAsia"/>
                <w:bCs/>
                <w:iCs/>
                <w:color w:val="000000"/>
                <w:szCs w:val="21"/>
              </w:rPr>
              <w:t>侧改革</w:t>
            </w:r>
            <w:proofErr w:type="gramEnd"/>
            <w:r w:rsidR="000F2ADC" w:rsidRPr="000F2ADC">
              <w:rPr>
                <w:rFonts w:asciiTheme="minorEastAsia" w:eastAsiaTheme="minorEastAsia" w:hAnsiTheme="minorEastAsia"/>
                <w:bCs/>
                <w:iCs/>
                <w:color w:val="000000"/>
                <w:szCs w:val="21"/>
              </w:rPr>
              <w:t>“新基建”双主业发展战略，稳健推进电化学储能系统集成和新能源电站开发业务，持续提升绿色电力的区域市场化交易能力，提升</w:t>
            </w:r>
            <w:proofErr w:type="gramStart"/>
            <w:r w:rsidR="000F2ADC" w:rsidRPr="000F2ADC">
              <w:rPr>
                <w:rFonts w:asciiTheme="minorEastAsia" w:eastAsiaTheme="minorEastAsia" w:hAnsiTheme="minorEastAsia"/>
                <w:bCs/>
                <w:iCs/>
                <w:color w:val="000000"/>
                <w:szCs w:val="21"/>
              </w:rPr>
              <w:t>自持</w:t>
            </w:r>
            <w:proofErr w:type="gramEnd"/>
            <w:r w:rsidR="000F2ADC" w:rsidRPr="000F2ADC">
              <w:rPr>
                <w:rFonts w:asciiTheme="minorEastAsia" w:eastAsiaTheme="minorEastAsia" w:hAnsiTheme="minorEastAsia"/>
                <w:bCs/>
                <w:iCs/>
                <w:color w:val="000000"/>
                <w:szCs w:val="21"/>
              </w:rPr>
              <w:t>电站的运营收益。公司</w:t>
            </w:r>
            <w:proofErr w:type="gramStart"/>
            <w:r w:rsidR="000F2ADC" w:rsidRPr="000F2ADC">
              <w:rPr>
                <w:rFonts w:asciiTheme="minorEastAsia" w:eastAsiaTheme="minorEastAsia" w:hAnsiTheme="minorEastAsia"/>
                <w:bCs/>
                <w:iCs/>
                <w:color w:val="000000"/>
                <w:szCs w:val="21"/>
              </w:rPr>
              <w:t>将把握</w:t>
            </w:r>
            <w:proofErr w:type="gramEnd"/>
            <w:r w:rsidR="000F2ADC" w:rsidRPr="000F2ADC">
              <w:rPr>
                <w:rFonts w:asciiTheme="minorEastAsia" w:eastAsiaTheme="minorEastAsia" w:hAnsiTheme="minorEastAsia"/>
                <w:bCs/>
                <w:iCs/>
                <w:color w:val="000000"/>
                <w:szCs w:val="21"/>
              </w:rPr>
              <w:t>储能行业发展趋势，不断积累核心技术，提高公司产品力，同时积极研究储能等绿色能源综合管理业务在数据中心等新增负荷产业上的经济价值</w:t>
            </w:r>
            <w:proofErr w:type="gramStart"/>
            <w:r w:rsidR="000F2ADC" w:rsidRPr="000F2ADC">
              <w:rPr>
                <w:rFonts w:asciiTheme="minorEastAsia" w:eastAsiaTheme="minorEastAsia" w:hAnsiTheme="minorEastAsia"/>
                <w:bCs/>
                <w:iCs/>
                <w:color w:val="000000"/>
                <w:szCs w:val="21"/>
              </w:rPr>
              <w:t>和降碳价值</w:t>
            </w:r>
            <w:proofErr w:type="gramEnd"/>
            <w:r w:rsidR="000F2ADC" w:rsidRPr="000F2ADC">
              <w:rPr>
                <w:rFonts w:asciiTheme="minorEastAsia" w:eastAsiaTheme="minorEastAsia" w:hAnsiTheme="minorEastAsia"/>
                <w:bCs/>
                <w:iCs/>
                <w:color w:val="000000"/>
                <w:szCs w:val="21"/>
              </w:rPr>
              <w:t>，不断</w:t>
            </w:r>
            <w:proofErr w:type="gramStart"/>
            <w:r w:rsidR="000F2ADC" w:rsidRPr="000F2ADC">
              <w:rPr>
                <w:rFonts w:asciiTheme="minorEastAsia" w:eastAsiaTheme="minorEastAsia" w:hAnsiTheme="minorEastAsia"/>
                <w:bCs/>
                <w:iCs/>
                <w:color w:val="000000"/>
                <w:szCs w:val="21"/>
              </w:rPr>
              <w:t>探索高</w:t>
            </w:r>
            <w:proofErr w:type="gramEnd"/>
            <w:r w:rsidR="000F2ADC" w:rsidRPr="000F2ADC">
              <w:rPr>
                <w:rFonts w:asciiTheme="minorEastAsia" w:eastAsiaTheme="minorEastAsia" w:hAnsiTheme="minorEastAsia"/>
                <w:bCs/>
                <w:iCs/>
                <w:color w:val="000000"/>
                <w:szCs w:val="21"/>
              </w:rPr>
              <w:t>安全性新型储能在新场景下的有效应用</w:t>
            </w:r>
            <w:r w:rsidR="00FF1960" w:rsidRPr="00FF1960">
              <w:rPr>
                <w:rFonts w:asciiTheme="minorEastAsia" w:eastAsiaTheme="minorEastAsia" w:hAnsiTheme="minorEastAsia"/>
                <w:bCs/>
                <w:iCs/>
                <w:color w:val="000000"/>
                <w:szCs w:val="21"/>
              </w:rPr>
              <w:t>。</w:t>
            </w:r>
          </w:p>
          <w:p w14:paraId="7CCEEBCE" w14:textId="099E83F8"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hint="eastAsia"/>
                <w:bCs/>
                <w:iCs/>
                <w:color w:val="000000"/>
                <w:szCs w:val="21"/>
              </w:rPr>
              <w:t>3、</w:t>
            </w:r>
            <w:r w:rsidR="000F2ADC" w:rsidRPr="000F2ADC">
              <w:rPr>
                <w:rFonts w:asciiTheme="minorEastAsia" w:eastAsiaTheme="minorEastAsia" w:hAnsiTheme="minorEastAsia"/>
                <w:bCs/>
                <w:iCs/>
                <w:color w:val="000000"/>
                <w:szCs w:val="21"/>
              </w:rPr>
              <w:t>请问截至3月31日，股东人数是多少</w:t>
            </w:r>
            <w:r w:rsidR="00AF10DC" w:rsidRPr="004810DF">
              <w:rPr>
                <w:rFonts w:asciiTheme="minorEastAsia" w:eastAsiaTheme="minorEastAsia" w:hAnsiTheme="minorEastAsia"/>
                <w:bCs/>
                <w:iCs/>
                <w:color w:val="000000"/>
                <w:szCs w:val="21"/>
              </w:rPr>
              <w:t>？</w:t>
            </w:r>
          </w:p>
          <w:p w14:paraId="46DBCB25" w14:textId="58E5D343" w:rsidR="005B6F34" w:rsidRPr="004810DF" w:rsidRDefault="005B6F34" w:rsidP="00FF1960">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0F2ADC" w:rsidRPr="000F2ADC">
              <w:rPr>
                <w:rFonts w:asciiTheme="minorEastAsia" w:eastAsiaTheme="minorEastAsia" w:hAnsiTheme="minorEastAsia"/>
                <w:bCs/>
                <w:iCs/>
                <w:color w:val="000000"/>
                <w:szCs w:val="21"/>
              </w:rPr>
              <w:t>投资者您好。公司已在定期报告中披露了股东相关信息，敬请查阅公司定期报告，谢谢您的关注</w:t>
            </w:r>
            <w:r w:rsidR="00FF1960" w:rsidRPr="00FF1960">
              <w:rPr>
                <w:rFonts w:asciiTheme="minorEastAsia" w:eastAsiaTheme="minorEastAsia" w:hAnsiTheme="minorEastAsia"/>
                <w:bCs/>
                <w:iCs/>
                <w:color w:val="000000"/>
                <w:szCs w:val="21"/>
              </w:rPr>
              <w:t>。</w:t>
            </w:r>
          </w:p>
          <w:p w14:paraId="790D222E" w14:textId="25DE7F14"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hint="eastAsia"/>
                <w:bCs/>
                <w:iCs/>
                <w:color w:val="000000"/>
                <w:szCs w:val="21"/>
              </w:rPr>
              <w:t>4、</w:t>
            </w:r>
            <w:r w:rsidR="000F2ADC" w:rsidRPr="000F2ADC">
              <w:rPr>
                <w:rFonts w:asciiTheme="minorEastAsia" w:eastAsiaTheme="minorEastAsia" w:hAnsiTheme="minorEastAsia"/>
                <w:bCs/>
                <w:iCs/>
                <w:color w:val="000000"/>
                <w:szCs w:val="21"/>
              </w:rPr>
              <w:t>公司电梯业务发展如何，电梯行业发展前景</w:t>
            </w:r>
            <w:r w:rsidR="00D44B04" w:rsidRPr="004810DF">
              <w:rPr>
                <w:rFonts w:asciiTheme="minorEastAsia" w:eastAsiaTheme="minorEastAsia" w:hAnsiTheme="minorEastAsia"/>
                <w:bCs/>
                <w:iCs/>
                <w:color w:val="000000"/>
                <w:szCs w:val="21"/>
              </w:rPr>
              <w:t>？</w:t>
            </w:r>
          </w:p>
          <w:p w14:paraId="4DCF30DC" w14:textId="77777777" w:rsidR="000F2ADC" w:rsidRPr="000F2ADC" w:rsidRDefault="005B6F34" w:rsidP="000F2ADC">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0F2ADC" w:rsidRPr="000F2ADC">
              <w:rPr>
                <w:rFonts w:asciiTheme="minorEastAsia" w:eastAsiaTheme="minorEastAsia" w:hAnsiTheme="minorEastAsia"/>
                <w:bCs/>
                <w:iCs/>
                <w:color w:val="000000"/>
                <w:szCs w:val="21"/>
              </w:rPr>
              <w:t>投资者您好。2025年，在电梯部件业务方面，公司积极应对房地产持续低迷和大宗原材料波动风险，主动调整备货节奏，持续优化产品结构，积极拓展扶梯部件客户以抵消房地产下行带来的整体</w:t>
            </w:r>
            <w:proofErr w:type="gramStart"/>
            <w:r w:rsidR="000F2ADC" w:rsidRPr="000F2ADC">
              <w:rPr>
                <w:rFonts w:asciiTheme="minorEastAsia" w:eastAsiaTheme="minorEastAsia" w:hAnsiTheme="minorEastAsia"/>
                <w:bCs/>
                <w:iCs/>
                <w:color w:val="000000"/>
                <w:szCs w:val="21"/>
              </w:rPr>
              <w:t>行业直梯销量</w:t>
            </w:r>
            <w:proofErr w:type="gramEnd"/>
            <w:r w:rsidR="000F2ADC" w:rsidRPr="000F2ADC">
              <w:rPr>
                <w:rFonts w:asciiTheme="minorEastAsia" w:eastAsiaTheme="minorEastAsia" w:hAnsiTheme="minorEastAsia"/>
                <w:bCs/>
                <w:iCs/>
                <w:color w:val="000000"/>
                <w:szCs w:val="21"/>
              </w:rPr>
              <w:t>下行。根据国家统计局数据，2025年电梯、自动扶梯及升降机全年产量140.1万台、同比下降1.8%。老旧小区加装需求增大，全国各地陆续出台有关住宅加装电梯的指导政策，各地纷纷为加装电梯提供财政补贴。同时，旧梯更新改造市场需求较大，根据电梯替换周期，存量电梯更新需求进入高速增长期。我国2005-2008年是房地产扩张周期的开始，我国大部分电梯报废年限约15-20年，彼时新装电梯在2023年已逐步进入更换密集期。公司将积极响应电梯行业政策，顺应行业发展趋势，把握以旧换新政策机遇，力争实现电梯部件</w:t>
            </w:r>
            <w:proofErr w:type="gramStart"/>
            <w:r w:rsidR="000F2ADC" w:rsidRPr="000F2ADC">
              <w:rPr>
                <w:rFonts w:asciiTheme="minorEastAsia" w:eastAsiaTheme="minorEastAsia" w:hAnsiTheme="minorEastAsia"/>
                <w:bCs/>
                <w:iCs/>
                <w:color w:val="000000"/>
                <w:szCs w:val="21"/>
              </w:rPr>
              <w:t>业务市占率</w:t>
            </w:r>
            <w:proofErr w:type="gramEnd"/>
            <w:r w:rsidR="000F2ADC" w:rsidRPr="000F2ADC">
              <w:rPr>
                <w:rFonts w:asciiTheme="minorEastAsia" w:eastAsiaTheme="minorEastAsia" w:hAnsiTheme="minorEastAsia"/>
                <w:bCs/>
                <w:iCs/>
                <w:color w:val="000000"/>
                <w:szCs w:val="21"/>
              </w:rPr>
              <w:t>稳步增长。</w:t>
            </w:r>
          </w:p>
          <w:p w14:paraId="62C66B54" w14:textId="20923ACB" w:rsidR="005B6F34" w:rsidRPr="004810DF" w:rsidRDefault="000F2ADC" w:rsidP="000F2ADC">
            <w:pPr>
              <w:spacing w:line="500" w:lineRule="exact"/>
              <w:ind w:firstLine="560"/>
              <w:rPr>
                <w:rFonts w:asciiTheme="minorEastAsia" w:eastAsiaTheme="minorEastAsia" w:hAnsiTheme="minorEastAsia"/>
                <w:bCs/>
                <w:iCs/>
                <w:color w:val="000000"/>
                <w:szCs w:val="21"/>
              </w:rPr>
            </w:pPr>
            <w:r w:rsidRPr="000F2ADC">
              <w:rPr>
                <w:rFonts w:asciiTheme="minorEastAsia" w:eastAsiaTheme="minorEastAsia" w:hAnsiTheme="minorEastAsia"/>
                <w:bCs/>
                <w:iCs/>
                <w:color w:val="000000"/>
                <w:szCs w:val="21"/>
              </w:rPr>
              <w:t>国内市场方面，公司及时响应电梯行业政策，顺应行业发展趋势，把握旧改和更新政策机遇，同时大力发展非标轿厢业务，实现了电梯部件业务国内</w:t>
            </w:r>
            <w:proofErr w:type="gramStart"/>
            <w:r w:rsidRPr="000F2ADC">
              <w:rPr>
                <w:rFonts w:asciiTheme="minorEastAsia" w:eastAsiaTheme="minorEastAsia" w:hAnsiTheme="minorEastAsia"/>
                <w:bCs/>
                <w:iCs/>
                <w:color w:val="000000"/>
                <w:szCs w:val="21"/>
              </w:rPr>
              <w:t>市占率稳步</w:t>
            </w:r>
            <w:proofErr w:type="gramEnd"/>
            <w:r w:rsidRPr="000F2ADC">
              <w:rPr>
                <w:rFonts w:asciiTheme="minorEastAsia" w:eastAsiaTheme="minorEastAsia" w:hAnsiTheme="minorEastAsia"/>
                <w:bCs/>
                <w:iCs/>
                <w:color w:val="000000"/>
                <w:szCs w:val="21"/>
              </w:rPr>
              <w:t>增长；海外市场方面，公司利用全球头部客户渠道优势，积极拓展欧洲电梯部件直销业务，有效拓宽了业务区域</w:t>
            </w:r>
            <w:r w:rsidR="00FF1960" w:rsidRPr="00FF1960">
              <w:rPr>
                <w:rFonts w:asciiTheme="minorEastAsia" w:eastAsiaTheme="minorEastAsia" w:hAnsiTheme="minorEastAsia"/>
                <w:bCs/>
                <w:iCs/>
                <w:color w:val="000000"/>
                <w:szCs w:val="21"/>
              </w:rPr>
              <w:t>。</w:t>
            </w:r>
          </w:p>
          <w:p w14:paraId="71105725" w14:textId="074F15EE" w:rsidR="005B6F34" w:rsidRPr="004810DF" w:rsidRDefault="005B6F34" w:rsidP="005B6F3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hint="eastAsia"/>
                <w:bCs/>
                <w:iCs/>
                <w:color w:val="000000"/>
                <w:szCs w:val="21"/>
              </w:rPr>
              <w:t>5、</w:t>
            </w:r>
            <w:r w:rsidR="000F2ADC" w:rsidRPr="000F2ADC">
              <w:rPr>
                <w:rFonts w:asciiTheme="minorEastAsia" w:eastAsiaTheme="minorEastAsia" w:hAnsiTheme="minorEastAsia"/>
                <w:bCs/>
                <w:iCs/>
                <w:color w:val="000000"/>
                <w:szCs w:val="21"/>
              </w:rPr>
              <w:t>公司本期盈利水平如何</w:t>
            </w:r>
            <w:r w:rsidR="004A24EE" w:rsidRPr="004810DF">
              <w:rPr>
                <w:rFonts w:asciiTheme="minorEastAsia" w:eastAsiaTheme="minorEastAsia" w:hAnsiTheme="minorEastAsia"/>
                <w:bCs/>
                <w:iCs/>
                <w:color w:val="000000"/>
                <w:szCs w:val="21"/>
              </w:rPr>
              <w:t>？</w:t>
            </w:r>
          </w:p>
          <w:p w14:paraId="0F7803C4" w14:textId="402D14F5" w:rsidR="004A24EE" w:rsidRPr="004810DF" w:rsidRDefault="005B6F34" w:rsidP="00AF10DC">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000F2ADC" w:rsidRPr="000F2ADC">
              <w:rPr>
                <w:rFonts w:asciiTheme="minorEastAsia" w:eastAsiaTheme="minorEastAsia" w:hAnsiTheme="minorEastAsia"/>
                <w:bCs/>
                <w:iCs/>
                <w:color w:val="000000"/>
                <w:szCs w:val="21"/>
              </w:rPr>
              <w:t>投资者您好。2025年，公司实现营业收入21.45亿元，较上年度下</w:t>
            </w:r>
            <w:r w:rsidR="000F2ADC" w:rsidRPr="000F2ADC">
              <w:rPr>
                <w:rFonts w:asciiTheme="minorEastAsia" w:eastAsiaTheme="minorEastAsia" w:hAnsiTheme="minorEastAsia"/>
                <w:bCs/>
                <w:iCs/>
                <w:color w:val="000000"/>
                <w:szCs w:val="21"/>
              </w:rPr>
              <w:lastRenderedPageBreak/>
              <w:t>降15.08%；归属于上市公司股东的净利润1.99亿元，较上年度下降19.37%。公司控股子公司天启鸿</w:t>
            </w:r>
            <w:proofErr w:type="gramStart"/>
            <w:r w:rsidR="000F2ADC" w:rsidRPr="000F2ADC">
              <w:rPr>
                <w:rFonts w:asciiTheme="minorEastAsia" w:eastAsiaTheme="minorEastAsia" w:hAnsiTheme="minorEastAsia"/>
                <w:bCs/>
                <w:iCs/>
                <w:color w:val="000000"/>
                <w:szCs w:val="21"/>
              </w:rPr>
              <w:t>源实现</w:t>
            </w:r>
            <w:proofErr w:type="gramEnd"/>
            <w:r w:rsidR="000F2ADC" w:rsidRPr="000F2ADC">
              <w:rPr>
                <w:rFonts w:asciiTheme="minorEastAsia" w:eastAsiaTheme="minorEastAsia" w:hAnsiTheme="minorEastAsia"/>
                <w:bCs/>
                <w:iCs/>
                <w:color w:val="000000"/>
                <w:szCs w:val="21"/>
              </w:rPr>
              <w:t>净利润2.7亿元，同比增长0.76%。2026年一季度，公司实现营业收入3.89亿元，同比下降28.35%；归属于上市公司股东的净利润0.09亿元，同比下降87.47%</w:t>
            </w:r>
            <w:r w:rsidR="00FF1960" w:rsidRPr="00FF1960">
              <w:rPr>
                <w:rFonts w:asciiTheme="minorEastAsia" w:eastAsiaTheme="minorEastAsia" w:hAnsiTheme="minorEastAsia"/>
                <w:bCs/>
                <w:iCs/>
                <w:color w:val="000000"/>
                <w:szCs w:val="21"/>
              </w:rPr>
              <w:t>。</w:t>
            </w:r>
          </w:p>
          <w:p w14:paraId="09485817" w14:textId="436AB5BD" w:rsidR="00D44B04" w:rsidRPr="004810DF" w:rsidRDefault="00D44B04" w:rsidP="00D44B04">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hint="eastAsia"/>
                <w:bCs/>
                <w:iCs/>
                <w:color w:val="000000"/>
                <w:szCs w:val="21"/>
              </w:rPr>
              <w:t>6、</w:t>
            </w:r>
            <w:r w:rsidR="000F2ADC" w:rsidRPr="000F2ADC">
              <w:rPr>
                <w:rFonts w:asciiTheme="minorEastAsia" w:eastAsiaTheme="minorEastAsia" w:hAnsiTheme="minorEastAsia"/>
                <w:bCs/>
                <w:iCs/>
                <w:color w:val="000000"/>
                <w:szCs w:val="21"/>
              </w:rPr>
              <w:t>2025年公司新能源业务营收大幅下降，且此前中标的中国能建储能集采订单，目前实际执行和交付的情况怎么样</w:t>
            </w:r>
            <w:r w:rsidR="00FF1960" w:rsidRPr="00FF1960">
              <w:rPr>
                <w:rFonts w:asciiTheme="minorEastAsia" w:eastAsiaTheme="minorEastAsia" w:hAnsiTheme="minorEastAsia"/>
                <w:bCs/>
                <w:iCs/>
                <w:color w:val="000000"/>
                <w:szCs w:val="21"/>
              </w:rPr>
              <w:t>？</w:t>
            </w:r>
          </w:p>
          <w:p w14:paraId="025DF8C2" w14:textId="77777777" w:rsidR="00D44B04" w:rsidRDefault="00D44B04" w:rsidP="00D44B04">
            <w:pPr>
              <w:spacing w:line="500" w:lineRule="exact"/>
              <w:ind w:firstLine="560"/>
              <w:rPr>
                <w:rFonts w:asciiTheme="minorEastAsia" w:eastAsiaTheme="minorEastAsia" w:hAnsiTheme="minorEastAsia" w:hint="eastAsia"/>
                <w:bCs/>
                <w:iCs/>
                <w:color w:val="000000"/>
                <w:szCs w:val="21"/>
              </w:rPr>
            </w:pPr>
            <w:r w:rsidRPr="004810DF">
              <w:rPr>
                <w:rFonts w:asciiTheme="minorEastAsia" w:eastAsiaTheme="minorEastAsia" w:hAnsiTheme="minorEastAsia"/>
                <w:bCs/>
                <w:iCs/>
                <w:color w:val="000000"/>
                <w:szCs w:val="21"/>
              </w:rPr>
              <w:t>答：</w:t>
            </w:r>
            <w:r w:rsidR="000F2ADC" w:rsidRPr="000F2ADC">
              <w:rPr>
                <w:rFonts w:asciiTheme="minorEastAsia" w:eastAsiaTheme="minorEastAsia" w:hAnsiTheme="minorEastAsia"/>
                <w:bCs/>
                <w:iCs/>
                <w:color w:val="000000"/>
                <w:szCs w:val="21"/>
              </w:rPr>
              <w:t>投资者您好。2025 年 8 月，公司</w:t>
            </w:r>
            <w:proofErr w:type="gramStart"/>
            <w:r w:rsidR="000F2ADC" w:rsidRPr="000F2ADC">
              <w:rPr>
                <w:rFonts w:asciiTheme="minorEastAsia" w:eastAsiaTheme="minorEastAsia" w:hAnsiTheme="minorEastAsia"/>
                <w:bCs/>
                <w:iCs/>
                <w:color w:val="000000"/>
                <w:szCs w:val="21"/>
              </w:rPr>
              <w:t>子公司同启新能源</w:t>
            </w:r>
            <w:proofErr w:type="gramEnd"/>
            <w:r w:rsidR="000F2ADC" w:rsidRPr="000F2ADC">
              <w:rPr>
                <w:rFonts w:asciiTheme="minorEastAsia" w:eastAsiaTheme="minorEastAsia" w:hAnsiTheme="minorEastAsia"/>
                <w:bCs/>
                <w:iCs/>
                <w:color w:val="000000"/>
                <w:szCs w:val="21"/>
              </w:rPr>
              <w:t>凭借过硬的技术实力和卓越市场表现，成功入围中国能建 2025 年度磷酸铁锂电池储能系统集成采购项目。成功</w:t>
            </w:r>
            <w:proofErr w:type="gramStart"/>
            <w:r w:rsidR="000F2ADC" w:rsidRPr="000F2ADC">
              <w:rPr>
                <w:rFonts w:asciiTheme="minorEastAsia" w:eastAsiaTheme="minorEastAsia" w:hAnsiTheme="minorEastAsia"/>
                <w:bCs/>
                <w:iCs/>
                <w:color w:val="000000"/>
                <w:szCs w:val="21"/>
              </w:rPr>
              <w:t>入围标包</w:t>
            </w:r>
            <w:proofErr w:type="gramEnd"/>
            <w:r w:rsidR="000F2ADC" w:rsidRPr="000F2ADC">
              <w:rPr>
                <w:rFonts w:asciiTheme="minorEastAsia" w:eastAsiaTheme="minorEastAsia" w:hAnsiTheme="minorEastAsia"/>
                <w:bCs/>
                <w:iCs/>
                <w:color w:val="000000"/>
                <w:szCs w:val="21"/>
              </w:rPr>
              <w:t xml:space="preserve"> 2（0.5C/2 小时系统，6GW/12GWh）</w:t>
            </w:r>
            <w:proofErr w:type="gramStart"/>
            <w:r w:rsidR="000F2ADC" w:rsidRPr="000F2ADC">
              <w:rPr>
                <w:rFonts w:asciiTheme="minorEastAsia" w:eastAsiaTheme="minorEastAsia" w:hAnsiTheme="minorEastAsia"/>
                <w:bCs/>
                <w:iCs/>
                <w:color w:val="000000"/>
                <w:szCs w:val="21"/>
              </w:rPr>
              <w:t>及标包</w:t>
            </w:r>
            <w:proofErr w:type="gramEnd"/>
            <w:r w:rsidR="000F2ADC" w:rsidRPr="000F2ADC">
              <w:rPr>
                <w:rFonts w:asciiTheme="minorEastAsia" w:eastAsiaTheme="minorEastAsia" w:hAnsiTheme="minorEastAsia"/>
                <w:bCs/>
                <w:iCs/>
                <w:color w:val="000000"/>
                <w:szCs w:val="21"/>
              </w:rPr>
              <w:t xml:space="preserve"> 3（0.25C/4 小时系统，2.5GW/ 10GWh）双标段。此次中标为中能建年度集采项目，标志着公司成为中能建（上海）成套工程有限公司认可的合作伙伴。由于采购定价和电</w:t>
            </w:r>
            <w:proofErr w:type="gramStart"/>
            <w:r w:rsidR="000F2ADC" w:rsidRPr="000F2ADC">
              <w:rPr>
                <w:rFonts w:asciiTheme="minorEastAsia" w:eastAsiaTheme="minorEastAsia" w:hAnsiTheme="minorEastAsia"/>
                <w:bCs/>
                <w:iCs/>
                <w:color w:val="000000"/>
                <w:szCs w:val="21"/>
              </w:rPr>
              <w:t>芯价格</w:t>
            </w:r>
            <w:proofErr w:type="gramEnd"/>
            <w:r w:rsidR="000F2ADC" w:rsidRPr="000F2ADC">
              <w:rPr>
                <w:rFonts w:asciiTheme="minorEastAsia" w:eastAsiaTheme="minorEastAsia" w:hAnsiTheme="minorEastAsia"/>
                <w:bCs/>
                <w:iCs/>
                <w:color w:val="000000"/>
                <w:szCs w:val="21"/>
              </w:rPr>
              <w:t>波动等原因，截至目前公司暂未签订</w:t>
            </w:r>
            <w:proofErr w:type="gramStart"/>
            <w:r w:rsidR="000F2ADC" w:rsidRPr="000F2ADC">
              <w:rPr>
                <w:rFonts w:asciiTheme="minorEastAsia" w:eastAsiaTheme="minorEastAsia" w:hAnsiTheme="minorEastAsia"/>
                <w:bCs/>
                <w:iCs/>
                <w:color w:val="000000"/>
                <w:szCs w:val="21"/>
              </w:rPr>
              <w:t>此集采项下</w:t>
            </w:r>
            <w:proofErr w:type="gramEnd"/>
            <w:r w:rsidR="000F2ADC" w:rsidRPr="000F2ADC">
              <w:rPr>
                <w:rFonts w:asciiTheme="minorEastAsia" w:eastAsiaTheme="minorEastAsia" w:hAnsiTheme="minorEastAsia"/>
                <w:bCs/>
                <w:iCs/>
                <w:color w:val="000000"/>
                <w:szCs w:val="21"/>
              </w:rPr>
              <w:t>的供货协议。感谢您的关注</w:t>
            </w:r>
            <w:r w:rsidR="00FF1960" w:rsidRPr="00FF1960">
              <w:rPr>
                <w:rFonts w:asciiTheme="minorEastAsia" w:eastAsiaTheme="minorEastAsia" w:hAnsiTheme="minorEastAsia"/>
                <w:bCs/>
                <w:iCs/>
                <w:color w:val="000000"/>
                <w:szCs w:val="21"/>
              </w:rPr>
              <w:t>。</w:t>
            </w:r>
          </w:p>
          <w:p w14:paraId="0796008E" w14:textId="36CE9767" w:rsidR="000F2ADC" w:rsidRPr="004810DF" w:rsidRDefault="000F2ADC" w:rsidP="000F2ADC">
            <w:pPr>
              <w:spacing w:line="500" w:lineRule="exact"/>
              <w:ind w:firstLine="560"/>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7</w:t>
            </w:r>
            <w:r w:rsidRPr="004810DF">
              <w:rPr>
                <w:rFonts w:asciiTheme="minorEastAsia" w:eastAsiaTheme="minorEastAsia" w:hAnsiTheme="minorEastAsia" w:hint="eastAsia"/>
                <w:bCs/>
                <w:iCs/>
                <w:color w:val="000000"/>
                <w:szCs w:val="21"/>
              </w:rPr>
              <w:t>、</w:t>
            </w:r>
            <w:r w:rsidRPr="000F2ADC">
              <w:rPr>
                <w:rFonts w:asciiTheme="minorEastAsia" w:eastAsiaTheme="minorEastAsia" w:hAnsiTheme="minorEastAsia"/>
                <w:bCs/>
                <w:iCs/>
                <w:color w:val="000000"/>
                <w:szCs w:val="21"/>
              </w:rPr>
              <w:t>公司新能源风</w:t>
            </w:r>
            <w:proofErr w:type="gramStart"/>
            <w:r w:rsidRPr="000F2ADC">
              <w:rPr>
                <w:rFonts w:asciiTheme="minorEastAsia" w:eastAsiaTheme="minorEastAsia" w:hAnsiTheme="minorEastAsia"/>
                <w:bCs/>
                <w:iCs/>
                <w:color w:val="000000"/>
                <w:szCs w:val="21"/>
              </w:rPr>
              <w:t>电业务</w:t>
            </w:r>
            <w:proofErr w:type="gramEnd"/>
            <w:r w:rsidRPr="000F2ADC">
              <w:rPr>
                <w:rFonts w:asciiTheme="minorEastAsia" w:eastAsiaTheme="minorEastAsia" w:hAnsiTheme="minorEastAsia"/>
                <w:bCs/>
                <w:iCs/>
                <w:color w:val="000000"/>
                <w:szCs w:val="21"/>
              </w:rPr>
              <w:t>发展如何</w:t>
            </w:r>
            <w:r w:rsidRPr="00FF1960">
              <w:rPr>
                <w:rFonts w:asciiTheme="minorEastAsia" w:eastAsiaTheme="minorEastAsia" w:hAnsiTheme="minorEastAsia"/>
                <w:bCs/>
                <w:iCs/>
                <w:color w:val="000000"/>
                <w:szCs w:val="21"/>
              </w:rPr>
              <w:t>？</w:t>
            </w:r>
          </w:p>
          <w:p w14:paraId="209FE93B" w14:textId="749FF649" w:rsidR="000F2ADC" w:rsidRDefault="000F2ADC" w:rsidP="000F2ADC">
            <w:pPr>
              <w:spacing w:line="500" w:lineRule="exact"/>
              <w:ind w:firstLine="560"/>
              <w:rPr>
                <w:rFonts w:asciiTheme="minorEastAsia" w:eastAsiaTheme="minorEastAsia" w:hAnsiTheme="minorEastAsia" w:hint="eastAsia"/>
                <w:bCs/>
                <w:iCs/>
                <w:color w:val="000000"/>
                <w:szCs w:val="21"/>
              </w:rPr>
            </w:pPr>
            <w:r w:rsidRPr="004810DF">
              <w:rPr>
                <w:rFonts w:asciiTheme="minorEastAsia" w:eastAsiaTheme="minorEastAsia" w:hAnsiTheme="minorEastAsia"/>
                <w:bCs/>
                <w:iCs/>
                <w:color w:val="000000"/>
                <w:szCs w:val="21"/>
              </w:rPr>
              <w:t>答：</w:t>
            </w:r>
            <w:r w:rsidRPr="000F2ADC">
              <w:rPr>
                <w:rFonts w:asciiTheme="minorEastAsia" w:eastAsiaTheme="minorEastAsia" w:hAnsiTheme="minorEastAsia"/>
                <w:bCs/>
                <w:iCs/>
                <w:color w:val="000000"/>
                <w:szCs w:val="21"/>
              </w:rPr>
              <w:t>投资者您好。新能源业务方面，公司各重要项目均顺利推进。2025年，公司控股子公司天启鸿</w:t>
            </w:r>
            <w:proofErr w:type="gramStart"/>
            <w:r w:rsidRPr="000F2ADC">
              <w:rPr>
                <w:rFonts w:asciiTheme="minorEastAsia" w:eastAsiaTheme="minorEastAsia" w:hAnsiTheme="minorEastAsia"/>
                <w:bCs/>
                <w:iCs/>
                <w:color w:val="000000"/>
                <w:szCs w:val="21"/>
              </w:rPr>
              <w:t>源实现</w:t>
            </w:r>
            <w:proofErr w:type="gramEnd"/>
            <w:r w:rsidRPr="000F2ADC">
              <w:rPr>
                <w:rFonts w:asciiTheme="minorEastAsia" w:eastAsiaTheme="minorEastAsia" w:hAnsiTheme="minorEastAsia"/>
                <w:bCs/>
                <w:iCs/>
                <w:color w:val="000000"/>
                <w:szCs w:val="21"/>
              </w:rPr>
              <w:t>净利润2.7亿元，同比增长0.76%。2025年，公司承接的天津</w:t>
            </w:r>
            <w:proofErr w:type="gramStart"/>
            <w:r w:rsidRPr="000F2ADC">
              <w:rPr>
                <w:rFonts w:asciiTheme="minorEastAsia" w:eastAsiaTheme="minorEastAsia" w:hAnsiTheme="minorEastAsia"/>
                <w:bCs/>
                <w:iCs/>
                <w:color w:val="000000"/>
                <w:szCs w:val="21"/>
              </w:rPr>
              <w:t>铭源嘉</w:t>
            </w:r>
            <w:proofErr w:type="gramEnd"/>
            <w:r w:rsidRPr="000F2ADC">
              <w:rPr>
                <w:rFonts w:asciiTheme="minorEastAsia" w:eastAsiaTheme="minorEastAsia" w:hAnsiTheme="minorEastAsia"/>
                <w:bCs/>
                <w:iCs/>
                <w:color w:val="000000"/>
                <w:szCs w:val="21"/>
              </w:rPr>
              <w:t>旺</w:t>
            </w:r>
            <w:proofErr w:type="gramStart"/>
            <w:r w:rsidRPr="000F2ADC">
              <w:rPr>
                <w:rFonts w:asciiTheme="minorEastAsia" w:eastAsiaTheme="minorEastAsia" w:hAnsiTheme="minorEastAsia"/>
                <w:bCs/>
                <w:iCs/>
                <w:color w:val="000000"/>
                <w:szCs w:val="21"/>
              </w:rPr>
              <w:t>静海中旺镇</w:t>
            </w:r>
            <w:proofErr w:type="gramEnd"/>
            <w:r w:rsidRPr="000F2ADC">
              <w:rPr>
                <w:rFonts w:asciiTheme="minorEastAsia" w:eastAsiaTheme="minorEastAsia" w:hAnsiTheme="minorEastAsia"/>
                <w:bCs/>
                <w:iCs/>
                <w:color w:val="000000"/>
                <w:szCs w:val="21"/>
              </w:rPr>
              <w:t>100MW风力发电项目，配套15MW/30MWh储能设施，该项目于2025年1月成功并网，投运后每年可为电网提供约2.5亿kWh清洁电力，标志着公司在京津冀地区市场布局取得重要突破；河北承德航天鸿源围场</w:t>
            </w:r>
            <w:proofErr w:type="gramStart"/>
            <w:r w:rsidRPr="000F2ADC">
              <w:rPr>
                <w:rFonts w:asciiTheme="minorEastAsia" w:eastAsiaTheme="minorEastAsia" w:hAnsiTheme="minorEastAsia"/>
                <w:bCs/>
                <w:iCs/>
                <w:color w:val="000000"/>
                <w:szCs w:val="21"/>
              </w:rPr>
              <w:t>御</w:t>
            </w:r>
            <w:proofErr w:type="gramEnd"/>
            <w:r w:rsidRPr="000F2ADC">
              <w:rPr>
                <w:rFonts w:asciiTheme="minorEastAsia" w:eastAsiaTheme="minorEastAsia" w:hAnsiTheme="minorEastAsia"/>
                <w:bCs/>
                <w:iCs/>
                <w:color w:val="000000"/>
                <w:szCs w:val="21"/>
              </w:rPr>
              <w:t>道口300MW风力发电项目于2025年完成全容量并网和股权转让。此外，公司布局的承德航天天启500MW风储氢一体化多能互补示范项目，为河北省获批的</w:t>
            </w:r>
            <w:proofErr w:type="gramStart"/>
            <w:r w:rsidRPr="000F2ADC">
              <w:rPr>
                <w:rFonts w:asciiTheme="minorEastAsia" w:eastAsiaTheme="minorEastAsia" w:hAnsiTheme="minorEastAsia"/>
                <w:bCs/>
                <w:iCs/>
                <w:color w:val="000000"/>
                <w:szCs w:val="21"/>
              </w:rPr>
              <w:t>源网荷储和</w:t>
            </w:r>
            <w:proofErr w:type="gramEnd"/>
            <w:r w:rsidRPr="000F2ADC">
              <w:rPr>
                <w:rFonts w:asciiTheme="minorEastAsia" w:eastAsiaTheme="minorEastAsia" w:hAnsiTheme="minorEastAsia"/>
                <w:bCs/>
                <w:iCs/>
                <w:color w:val="000000"/>
                <w:szCs w:val="21"/>
              </w:rPr>
              <w:t>多能互补示范项目，规划总装机风电50万千瓦，目前已开工建设，进一步完善了京津</w:t>
            </w:r>
            <w:proofErr w:type="gramStart"/>
            <w:r w:rsidRPr="000F2ADC">
              <w:rPr>
                <w:rFonts w:asciiTheme="minorEastAsia" w:eastAsiaTheme="minorEastAsia" w:hAnsiTheme="minorEastAsia"/>
                <w:bCs/>
                <w:iCs/>
                <w:color w:val="000000"/>
                <w:szCs w:val="21"/>
              </w:rPr>
              <w:t>冀区域风电业务</w:t>
            </w:r>
            <w:proofErr w:type="gramEnd"/>
            <w:r w:rsidRPr="000F2ADC">
              <w:rPr>
                <w:rFonts w:asciiTheme="minorEastAsia" w:eastAsiaTheme="minorEastAsia" w:hAnsiTheme="minorEastAsia"/>
                <w:bCs/>
                <w:iCs/>
                <w:color w:val="000000"/>
                <w:szCs w:val="21"/>
              </w:rPr>
              <w:t>布局</w:t>
            </w:r>
            <w:r w:rsidRPr="00FF1960">
              <w:rPr>
                <w:rFonts w:asciiTheme="minorEastAsia" w:eastAsiaTheme="minorEastAsia" w:hAnsiTheme="minorEastAsia"/>
                <w:bCs/>
                <w:iCs/>
                <w:color w:val="000000"/>
                <w:szCs w:val="21"/>
              </w:rPr>
              <w:t>。</w:t>
            </w:r>
          </w:p>
          <w:p w14:paraId="12AF12A8" w14:textId="0A804E0C" w:rsidR="000F2ADC" w:rsidRPr="004810DF" w:rsidRDefault="000F2ADC" w:rsidP="000F2ADC">
            <w:pPr>
              <w:spacing w:line="500" w:lineRule="exact"/>
              <w:ind w:firstLine="560"/>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8</w:t>
            </w:r>
            <w:r w:rsidRPr="004810DF">
              <w:rPr>
                <w:rFonts w:asciiTheme="minorEastAsia" w:eastAsiaTheme="minorEastAsia" w:hAnsiTheme="minorEastAsia" w:hint="eastAsia"/>
                <w:bCs/>
                <w:iCs/>
                <w:color w:val="000000"/>
                <w:szCs w:val="21"/>
              </w:rPr>
              <w:t>、</w:t>
            </w:r>
            <w:r w:rsidRPr="000F2ADC">
              <w:rPr>
                <w:rFonts w:asciiTheme="minorEastAsia" w:eastAsiaTheme="minorEastAsia" w:hAnsiTheme="minorEastAsia"/>
                <w:bCs/>
                <w:iCs/>
                <w:color w:val="000000"/>
                <w:szCs w:val="21"/>
              </w:rPr>
              <w:t>公司新能源储能电站业务发展如何</w:t>
            </w:r>
            <w:r w:rsidRPr="00FF1960">
              <w:rPr>
                <w:rFonts w:asciiTheme="minorEastAsia" w:eastAsiaTheme="minorEastAsia" w:hAnsiTheme="minorEastAsia"/>
                <w:bCs/>
                <w:iCs/>
                <w:color w:val="000000"/>
                <w:szCs w:val="21"/>
              </w:rPr>
              <w:t>？</w:t>
            </w:r>
          </w:p>
          <w:p w14:paraId="151649E3" w14:textId="77777777" w:rsidR="000F2ADC" w:rsidRPr="000F2ADC" w:rsidRDefault="000F2ADC" w:rsidP="000F2ADC">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Pr="000F2ADC">
              <w:rPr>
                <w:rFonts w:asciiTheme="minorEastAsia" w:eastAsiaTheme="minorEastAsia" w:hAnsiTheme="minorEastAsia"/>
                <w:bCs/>
                <w:iCs/>
                <w:color w:val="000000"/>
                <w:szCs w:val="21"/>
              </w:rPr>
              <w:t>投资者您好。储能电站方面，京津冀地区作为公司核心业务布局区域，相关储能及配套项目有序推进。其中，公司自主开发、建设运营的承德围场355MW/920MWh共享储能电站，于2024年11月实现一期首次并网成功，实现储</w:t>
            </w:r>
            <w:r w:rsidRPr="000F2ADC">
              <w:rPr>
                <w:rFonts w:asciiTheme="minorEastAsia" w:eastAsiaTheme="minorEastAsia" w:hAnsiTheme="minorEastAsia"/>
                <w:bCs/>
                <w:iCs/>
                <w:color w:val="000000"/>
                <w:szCs w:val="21"/>
              </w:rPr>
              <w:lastRenderedPageBreak/>
              <w:t>能装置、220kV变电站在24小时内一次性并网成功，从设计到并网仅用4个月时间。该电站采用磷酸铁锂、</w:t>
            </w:r>
            <w:proofErr w:type="gramStart"/>
            <w:r w:rsidRPr="000F2ADC">
              <w:rPr>
                <w:rFonts w:asciiTheme="minorEastAsia" w:eastAsiaTheme="minorEastAsia" w:hAnsiTheme="minorEastAsia"/>
                <w:bCs/>
                <w:iCs/>
                <w:color w:val="000000"/>
                <w:szCs w:val="21"/>
              </w:rPr>
              <w:t>全钒液流</w:t>
            </w:r>
            <w:proofErr w:type="gramEnd"/>
            <w:r w:rsidRPr="000F2ADC">
              <w:rPr>
                <w:rFonts w:asciiTheme="minorEastAsia" w:eastAsiaTheme="minorEastAsia" w:hAnsiTheme="minorEastAsia"/>
                <w:bCs/>
                <w:iCs/>
                <w:color w:val="000000"/>
                <w:szCs w:val="21"/>
              </w:rPr>
              <w:t>等多种先进储能技术，融入插箱优化器、半固态储能电芯、浸没式液冷等多项公司储能核心专利技术，可承担一次、二次调频、黑启动、调峰等多种电力辅助服务，服务区域内13个新能源发电项目，目前已开始贡献容量租金和区域电力市场化交易收入。2025年11月，子公司天启鸿源新能源储能系统集成总装工厂于天津</w:t>
            </w:r>
            <w:proofErr w:type="gramStart"/>
            <w:r w:rsidRPr="000F2ADC">
              <w:rPr>
                <w:rFonts w:asciiTheme="minorEastAsia" w:eastAsiaTheme="minorEastAsia" w:hAnsiTheme="minorEastAsia"/>
                <w:bCs/>
                <w:iCs/>
                <w:color w:val="000000"/>
                <w:szCs w:val="21"/>
              </w:rPr>
              <w:t>静海区中旺</w:t>
            </w:r>
            <w:proofErr w:type="gramEnd"/>
            <w:r w:rsidRPr="000F2ADC">
              <w:rPr>
                <w:rFonts w:asciiTheme="minorEastAsia" w:eastAsiaTheme="minorEastAsia" w:hAnsiTheme="minorEastAsia"/>
                <w:bCs/>
                <w:iCs/>
                <w:color w:val="000000"/>
                <w:szCs w:val="21"/>
              </w:rPr>
              <w:t>镇正式投产。该二代储能工厂设计年产能达4GWh，同步落地储能研发中心已投入运营。</w:t>
            </w:r>
          </w:p>
          <w:p w14:paraId="616B7CF0" w14:textId="0CE8BF55" w:rsidR="000F2ADC" w:rsidRDefault="000F2ADC" w:rsidP="000F2ADC">
            <w:pPr>
              <w:spacing w:line="500" w:lineRule="exact"/>
              <w:ind w:firstLine="560"/>
              <w:rPr>
                <w:rFonts w:asciiTheme="minorEastAsia" w:eastAsiaTheme="minorEastAsia" w:hAnsiTheme="minorEastAsia" w:hint="eastAsia"/>
                <w:bCs/>
                <w:iCs/>
                <w:color w:val="000000"/>
                <w:szCs w:val="21"/>
              </w:rPr>
            </w:pPr>
            <w:r w:rsidRPr="000F2ADC">
              <w:rPr>
                <w:rFonts w:asciiTheme="minorEastAsia" w:eastAsiaTheme="minorEastAsia" w:hAnsiTheme="minorEastAsia"/>
                <w:bCs/>
                <w:iCs/>
                <w:color w:val="000000"/>
                <w:szCs w:val="21"/>
              </w:rPr>
              <w:t>此外，公司积极开拓海外储能、电力交易和微电网市场，2025年中标了世界银行</w:t>
            </w:r>
            <w:proofErr w:type="gramStart"/>
            <w:r w:rsidRPr="000F2ADC">
              <w:rPr>
                <w:rFonts w:asciiTheme="minorEastAsia" w:eastAsiaTheme="minorEastAsia" w:hAnsiTheme="minorEastAsia"/>
                <w:bCs/>
                <w:iCs/>
                <w:color w:val="000000"/>
                <w:szCs w:val="21"/>
              </w:rPr>
              <w:t>埃塞俄比亚光储微</w:t>
            </w:r>
            <w:proofErr w:type="gramEnd"/>
            <w:r w:rsidRPr="000F2ADC">
              <w:rPr>
                <w:rFonts w:asciiTheme="minorEastAsia" w:eastAsiaTheme="minorEastAsia" w:hAnsiTheme="minorEastAsia"/>
                <w:bCs/>
                <w:iCs/>
                <w:color w:val="000000"/>
                <w:szCs w:val="21"/>
              </w:rPr>
              <w:t>电网项目，进一步巩固东非储能市场；同</w:t>
            </w:r>
            <w:r w:rsidRPr="000F2ADC">
              <w:rPr>
                <w:rFonts w:asciiTheme="minorEastAsia" w:eastAsiaTheme="minorEastAsia" w:hAnsiTheme="minorEastAsia"/>
                <w:bCs/>
                <w:iCs/>
                <w:color w:val="000000"/>
                <w:szCs w:val="21"/>
              </w:rPr>
              <w:t>时，公司在日本、欧洲、澳洲储能市场的项目开发工作均在有序推进中</w:t>
            </w:r>
            <w:r w:rsidRPr="00FF1960">
              <w:rPr>
                <w:rFonts w:asciiTheme="minorEastAsia" w:eastAsiaTheme="minorEastAsia" w:hAnsiTheme="minorEastAsia"/>
                <w:bCs/>
                <w:iCs/>
                <w:color w:val="000000"/>
                <w:szCs w:val="21"/>
              </w:rPr>
              <w:t>。</w:t>
            </w:r>
          </w:p>
          <w:p w14:paraId="34F6F218" w14:textId="18C802FB" w:rsidR="000F2ADC" w:rsidRPr="004810DF" w:rsidRDefault="000F2ADC" w:rsidP="000F2ADC">
            <w:pPr>
              <w:spacing w:line="500" w:lineRule="exact"/>
              <w:ind w:firstLine="560"/>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9</w:t>
            </w:r>
            <w:r w:rsidRPr="004810DF">
              <w:rPr>
                <w:rFonts w:asciiTheme="minorEastAsia" w:eastAsiaTheme="minorEastAsia" w:hAnsiTheme="minorEastAsia" w:hint="eastAsia"/>
                <w:bCs/>
                <w:iCs/>
                <w:color w:val="000000"/>
                <w:szCs w:val="21"/>
              </w:rPr>
              <w:t>、</w:t>
            </w:r>
            <w:r w:rsidRPr="000F2ADC">
              <w:rPr>
                <w:rFonts w:asciiTheme="minorEastAsia" w:eastAsiaTheme="minorEastAsia" w:hAnsiTheme="minorEastAsia"/>
                <w:bCs/>
                <w:iCs/>
                <w:color w:val="000000"/>
                <w:szCs w:val="21"/>
              </w:rPr>
              <w:t>公司在</w:t>
            </w:r>
            <w:proofErr w:type="gramStart"/>
            <w:r w:rsidRPr="000F2ADC">
              <w:rPr>
                <w:rFonts w:asciiTheme="minorEastAsia" w:eastAsiaTheme="minorEastAsia" w:hAnsiTheme="minorEastAsia"/>
                <w:bCs/>
                <w:iCs/>
                <w:color w:val="000000"/>
                <w:szCs w:val="21"/>
              </w:rPr>
              <w:t>绿电及算电</w:t>
            </w:r>
            <w:proofErr w:type="gramEnd"/>
            <w:r w:rsidRPr="000F2ADC">
              <w:rPr>
                <w:rFonts w:asciiTheme="minorEastAsia" w:eastAsiaTheme="minorEastAsia" w:hAnsiTheme="minorEastAsia"/>
                <w:bCs/>
                <w:iCs/>
                <w:color w:val="000000"/>
                <w:szCs w:val="21"/>
              </w:rPr>
              <w:t>协同方面有何布局</w:t>
            </w:r>
            <w:r w:rsidRPr="00FF1960">
              <w:rPr>
                <w:rFonts w:asciiTheme="minorEastAsia" w:eastAsiaTheme="minorEastAsia" w:hAnsiTheme="minorEastAsia"/>
                <w:bCs/>
                <w:iCs/>
                <w:color w:val="000000"/>
                <w:szCs w:val="21"/>
              </w:rPr>
              <w:t>？</w:t>
            </w:r>
          </w:p>
          <w:p w14:paraId="00B2657A" w14:textId="30233B56" w:rsidR="000F2ADC" w:rsidRDefault="000F2ADC" w:rsidP="000F2ADC">
            <w:pPr>
              <w:spacing w:line="500" w:lineRule="exact"/>
              <w:ind w:firstLine="560"/>
              <w:rPr>
                <w:rFonts w:asciiTheme="minorEastAsia" w:eastAsiaTheme="minorEastAsia" w:hAnsiTheme="minorEastAsia" w:hint="eastAsia"/>
                <w:bCs/>
                <w:iCs/>
                <w:color w:val="000000"/>
                <w:szCs w:val="21"/>
              </w:rPr>
            </w:pPr>
            <w:r w:rsidRPr="004810DF">
              <w:rPr>
                <w:rFonts w:asciiTheme="minorEastAsia" w:eastAsiaTheme="minorEastAsia" w:hAnsiTheme="minorEastAsia"/>
                <w:bCs/>
                <w:iCs/>
                <w:color w:val="000000"/>
                <w:szCs w:val="21"/>
              </w:rPr>
              <w:t>答：</w:t>
            </w:r>
            <w:r w:rsidRPr="000F2ADC">
              <w:rPr>
                <w:rFonts w:asciiTheme="minorEastAsia" w:eastAsiaTheme="minorEastAsia" w:hAnsiTheme="minorEastAsia"/>
                <w:bCs/>
                <w:iCs/>
                <w:color w:val="000000"/>
                <w:szCs w:val="21"/>
              </w:rPr>
              <w:t>投资者您好。公司立足储能产业升级趋势，积极开拓电力新增负荷市场机会，探索数据中心绿色能源综合管理的储能和新能源业务。2025年3月公司与庆阳市政府签署战略协议，共同</w:t>
            </w:r>
            <w:proofErr w:type="gramStart"/>
            <w:r w:rsidRPr="000F2ADC">
              <w:rPr>
                <w:rFonts w:asciiTheme="minorEastAsia" w:eastAsiaTheme="minorEastAsia" w:hAnsiTheme="minorEastAsia"/>
                <w:bCs/>
                <w:iCs/>
                <w:color w:val="000000"/>
                <w:szCs w:val="21"/>
              </w:rPr>
              <w:t>探索算电协同</w:t>
            </w:r>
            <w:proofErr w:type="gramEnd"/>
            <w:r w:rsidRPr="000F2ADC">
              <w:rPr>
                <w:rFonts w:asciiTheme="minorEastAsia" w:eastAsiaTheme="minorEastAsia" w:hAnsiTheme="minorEastAsia"/>
                <w:bCs/>
                <w:iCs/>
                <w:color w:val="000000"/>
                <w:szCs w:val="21"/>
              </w:rPr>
              <w:t>智能调度模式，致力于降低数据中心综合用能成本，为</w:t>
            </w:r>
            <w:proofErr w:type="gramStart"/>
            <w:r w:rsidRPr="000F2ADC">
              <w:rPr>
                <w:rFonts w:asciiTheme="minorEastAsia" w:eastAsiaTheme="minorEastAsia" w:hAnsiTheme="minorEastAsia"/>
                <w:bCs/>
                <w:iCs/>
                <w:color w:val="000000"/>
                <w:szCs w:val="21"/>
              </w:rPr>
              <w:t>国家算力枢纽</w:t>
            </w:r>
            <w:proofErr w:type="gramEnd"/>
            <w:r w:rsidRPr="000F2ADC">
              <w:rPr>
                <w:rFonts w:asciiTheme="minorEastAsia" w:eastAsiaTheme="minorEastAsia" w:hAnsiTheme="minorEastAsia"/>
                <w:bCs/>
                <w:iCs/>
                <w:color w:val="000000"/>
                <w:szCs w:val="21"/>
              </w:rPr>
              <w:t>节点注入低碳发展新动能；2025年4月公司同杭州</w:t>
            </w:r>
            <w:proofErr w:type="gramStart"/>
            <w:r w:rsidRPr="000F2ADC">
              <w:rPr>
                <w:rFonts w:asciiTheme="minorEastAsia" w:eastAsiaTheme="minorEastAsia" w:hAnsiTheme="minorEastAsia"/>
                <w:bCs/>
                <w:iCs/>
                <w:color w:val="000000"/>
                <w:szCs w:val="21"/>
              </w:rPr>
              <w:t>鑫蜂维网络</w:t>
            </w:r>
            <w:proofErr w:type="gramEnd"/>
            <w:r w:rsidRPr="000F2ADC">
              <w:rPr>
                <w:rFonts w:asciiTheme="minorEastAsia" w:eastAsiaTheme="minorEastAsia" w:hAnsiTheme="minorEastAsia"/>
                <w:bCs/>
                <w:iCs/>
                <w:color w:val="000000"/>
                <w:szCs w:val="21"/>
              </w:rPr>
              <w:t>公司签订战略合作协议，共同推进</w:t>
            </w:r>
            <w:proofErr w:type="gramStart"/>
            <w:r w:rsidRPr="000F2ADC">
              <w:rPr>
                <w:rFonts w:asciiTheme="minorEastAsia" w:eastAsiaTheme="minorEastAsia" w:hAnsiTheme="minorEastAsia"/>
                <w:bCs/>
                <w:iCs/>
                <w:color w:val="000000"/>
                <w:szCs w:val="21"/>
              </w:rPr>
              <w:t>算力中心</w:t>
            </w:r>
            <w:proofErr w:type="gramEnd"/>
            <w:r w:rsidRPr="000F2ADC">
              <w:rPr>
                <w:rFonts w:asciiTheme="minorEastAsia" w:eastAsiaTheme="minorEastAsia" w:hAnsiTheme="minorEastAsia"/>
                <w:bCs/>
                <w:iCs/>
                <w:color w:val="000000"/>
                <w:szCs w:val="21"/>
              </w:rPr>
              <w:t>储能、新兴</w:t>
            </w:r>
            <w:proofErr w:type="gramStart"/>
            <w:r w:rsidRPr="000F2ADC">
              <w:rPr>
                <w:rFonts w:asciiTheme="minorEastAsia" w:eastAsiaTheme="minorEastAsia" w:hAnsiTheme="minorEastAsia"/>
                <w:bCs/>
                <w:iCs/>
                <w:color w:val="000000"/>
                <w:szCs w:val="21"/>
              </w:rPr>
              <w:t>零碳智算</w:t>
            </w:r>
            <w:proofErr w:type="gramEnd"/>
            <w:r w:rsidRPr="000F2ADC">
              <w:rPr>
                <w:rFonts w:asciiTheme="minorEastAsia" w:eastAsiaTheme="minorEastAsia" w:hAnsiTheme="minorEastAsia"/>
                <w:bCs/>
                <w:iCs/>
                <w:color w:val="000000"/>
                <w:szCs w:val="21"/>
              </w:rPr>
              <w:t>园区与人工智能</w:t>
            </w:r>
            <w:proofErr w:type="gramStart"/>
            <w:r w:rsidRPr="000F2ADC">
              <w:rPr>
                <w:rFonts w:asciiTheme="minorEastAsia" w:eastAsiaTheme="minorEastAsia" w:hAnsiTheme="minorEastAsia"/>
                <w:bCs/>
                <w:iCs/>
                <w:color w:val="000000"/>
                <w:szCs w:val="21"/>
              </w:rPr>
              <w:t>算力技术</w:t>
            </w:r>
            <w:proofErr w:type="gramEnd"/>
            <w:r w:rsidRPr="000F2ADC">
              <w:rPr>
                <w:rFonts w:asciiTheme="minorEastAsia" w:eastAsiaTheme="minorEastAsia" w:hAnsiTheme="minorEastAsia"/>
                <w:bCs/>
                <w:iCs/>
                <w:color w:val="000000"/>
                <w:szCs w:val="21"/>
              </w:rPr>
              <w:t>创新业务的深度协同；2025年7月公司同甘肃移动签订战略合作协议，双方结合甘肃移动的属地资源、数字化能力与同力天启的项目全流程经验，双方将创新合作模式，重点开发“通信基础设施新能源化”项目</w:t>
            </w:r>
            <w:r w:rsidRPr="00FF1960">
              <w:rPr>
                <w:rFonts w:asciiTheme="minorEastAsia" w:eastAsiaTheme="minorEastAsia" w:hAnsiTheme="minorEastAsia"/>
                <w:bCs/>
                <w:iCs/>
                <w:color w:val="000000"/>
                <w:szCs w:val="21"/>
              </w:rPr>
              <w:t>。</w:t>
            </w:r>
          </w:p>
          <w:p w14:paraId="384F15FD" w14:textId="0FAA4F5A" w:rsidR="000F2ADC" w:rsidRPr="004810DF" w:rsidRDefault="000F2ADC" w:rsidP="000F2ADC">
            <w:pPr>
              <w:spacing w:line="500" w:lineRule="exact"/>
              <w:ind w:firstLine="560"/>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10</w:t>
            </w:r>
            <w:r w:rsidRPr="004810DF">
              <w:rPr>
                <w:rFonts w:asciiTheme="minorEastAsia" w:eastAsiaTheme="minorEastAsia" w:hAnsiTheme="minorEastAsia" w:hint="eastAsia"/>
                <w:bCs/>
                <w:iCs/>
                <w:color w:val="000000"/>
                <w:szCs w:val="21"/>
              </w:rPr>
              <w:t>、</w:t>
            </w:r>
            <w:r w:rsidRPr="000F2ADC">
              <w:rPr>
                <w:rFonts w:asciiTheme="minorEastAsia" w:eastAsiaTheme="minorEastAsia" w:hAnsiTheme="minorEastAsia"/>
                <w:bCs/>
                <w:iCs/>
                <w:color w:val="000000"/>
                <w:szCs w:val="21"/>
              </w:rPr>
              <w:t>公司面对高达14.19亿的营收账款，目前回款情况如何，未来有哪些具体措施防范大额坏账风险，并改善现金流情况</w:t>
            </w:r>
            <w:r w:rsidRPr="00FF1960">
              <w:rPr>
                <w:rFonts w:asciiTheme="minorEastAsia" w:eastAsiaTheme="minorEastAsia" w:hAnsiTheme="minorEastAsia"/>
                <w:bCs/>
                <w:iCs/>
                <w:color w:val="000000"/>
                <w:szCs w:val="21"/>
              </w:rPr>
              <w:t>？</w:t>
            </w:r>
          </w:p>
          <w:p w14:paraId="4D0B5191" w14:textId="10242896" w:rsidR="000F2ADC" w:rsidRDefault="000F2ADC" w:rsidP="000F2ADC">
            <w:pPr>
              <w:spacing w:line="500" w:lineRule="exact"/>
              <w:ind w:firstLine="560"/>
              <w:rPr>
                <w:rFonts w:asciiTheme="minorEastAsia" w:eastAsiaTheme="minorEastAsia" w:hAnsiTheme="minorEastAsia" w:hint="eastAsia"/>
                <w:bCs/>
                <w:iCs/>
                <w:color w:val="000000"/>
                <w:szCs w:val="21"/>
              </w:rPr>
            </w:pPr>
            <w:r w:rsidRPr="004810DF">
              <w:rPr>
                <w:rFonts w:asciiTheme="minorEastAsia" w:eastAsiaTheme="minorEastAsia" w:hAnsiTheme="minorEastAsia"/>
                <w:bCs/>
                <w:iCs/>
                <w:color w:val="000000"/>
                <w:szCs w:val="21"/>
              </w:rPr>
              <w:t>答：</w:t>
            </w:r>
            <w:r w:rsidRPr="000F2ADC">
              <w:rPr>
                <w:rFonts w:asciiTheme="minorEastAsia" w:eastAsiaTheme="minorEastAsia" w:hAnsiTheme="minorEastAsia"/>
                <w:bCs/>
                <w:iCs/>
                <w:color w:val="000000"/>
                <w:szCs w:val="21"/>
              </w:rPr>
              <w:t>投资者您好。2025年末公司应收账款和应收票据合计14.19亿元，并于当期计提应收账款减值准备5,778万元。截至2026年3月31日，应收账款和应收票据合计已降至10.24亿元，2026年一季度实现经营活动产生的现金流1.98亿元。公司将严格依据企业会计准则审慎判断应收款项的回收风险，确保公司经营现金</w:t>
            </w:r>
            <w:proofErr w:type="gramStart"/>
            <w:r w:rsidRPr="000F2ADC">
              <w:rPr>
                <w:rFonts w:asciiTheme="minorEastAsia" w:eastAsiaTheme="minorEastAsia" w:hAnsiTheme="minorEastAsia"/>
                <w:bCs/>
                <w:iCs/>
                <w:color w:val="000000"/>
                <w:szCs w:val="21"/>
              </w:rPr>
              <w:t>流安全</w:t>
            </w:r>
            <w:proofErr w:type="gramEnd"/>
            <w:r w:rsidRPr="000F2ADC">
              <w:rPr>
                <w:rFonts w:asciiTheme="minorEastAsia" w:eastAsiaTheme="minorEastAsia" w:hAnsiTheme="minorEastAsia"/>
                <w:bCs/>
                <w:iCs/>
                <w:color w:val="000000"/>
                <w:szCs w:val="21"/>
              </w:rPr>
              <w:t>稳定。感谢您的关注</w:t>
            </w:r>
            <w:r w:rsidRPr="00FF1960">
              <w:rPr>
                <w:rFonts w:asciiTheme="minorEastAsia" w:eastAsiaTheme="minorEastAsia" w:hAnsiTheme="minorEastAsia"/>
                <w:bCs/>
                <w:iCs/>
                <w:color w:val="000000"/>
                <w:szCs w:val="21"/>
              </w:rPr>
              <w:t>。</w:t>
            </w:r>
          </w:p>
          <w:p w14:paraId="5F2F353D" w14:textId="1D7E21CF" w:rsidR="000F2ADC" w:rsidRPr="004810DF" w:rsidRDefault="000F2ADC" w:rsidP="000F2ADC">
            <w:pPr>
              <w:spacing w:line="500" w:lineRule="exact"/>
              <w:ind w:firstLine="560"/>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lastRenderedPageBreak/>
              <w:t>1</w:t>
            </w:r>
            <w:r>
              <w:rPr>
                <w:rFonts w:asciiTheme="minorEastAsia" w:eastAsiaTheme="minorEastAsia" w:hAnsiTheme="minorEastAsia" w:hint="eastAsia"/>
                <w:bCs/>
                <w:iCs/>
                <w:color w:val="000000"/>
                <w:szCs w:val="21"/>
              </w:rPr>
              <w:t>1</w:t>
            </w:r>
            <w:r w:rsidRPr="004810DF">
              <w:rPr>
                <w:rFonts w:asciiTheme="minorEastAsia" w:eastAsiaTheme="minorEastAsia" w:hAnsiTheme="minorEastAsia" w:hint="eastAsia"/>
                <w:bCs/>
                <w:iCs/>
                <w:color w:val="000000"/>
                <w:szCs w:val="21"/>
              </w:rPr>
              <w:t>、</w:t>
            </w:r>
            <w:r w:rsidRPr="000F2ADC">
              <w:rPr>
                <w:rFonts w:asciiTheme="minorEastAsia" w:eastAsiaTheme="minorEastAsia" w:hAnsiTheme="minorEastAsia"/>
                <w:bCs/>
                <w:iCs/>
                <w:color w:val="000000"/>
                <w:szCs w:val="21"/>
              </w:rPr>
              <w:t>公司在庆阳的项目目前进展如何？承德航天天启风光储氢多能互补项目进展如何</w:t>
            </w:r>
            <w:r w:rsidRPr="00FF1960">
              <w:rPr>
                <w:rFonts w:asciiTheme="minorEastAsia" w:eastAsiaTheme="minorEastAsia" w:hAnsiTheme="minorEastAsia"/>
                <w:bCs/>
                <w:iCs/>
                <w:color w:val="000000"/>
                <w:szCs w:val="21"/>
              </w:rPr>
              <w:t>？</w:t>
            </w:r>
          </w:p>
          <w:p w14:paraId="311A5DDF" w14:textId="1F7DFE23" w:rsidR="000F2ADC" w:rsidRDefault="000F2ADC" w:rsidP="000F2ADC">
            <w:pPr>
              <w:spacing w:line="500" w:lineRule="exact"/>
              <w:ind w:firstLine="560"/>
              <w:rPr>
                <w:rFonts w:asciiTheme="minorEastAsia" w:eastAsiaTheme="minorEastAsia" w:hAnsiTheme="minorEastAsia" w:hint="eastAsia"/>
                <w:bCs/>
                <w:iCs/>
                <w:color w:val="000000"/>
                <w:szCs w:val="21"/>
              </w:rPr>
            </w:pPr>
            <w:r w:rsidRPr="004810DF">
              <w:rPr>
                <w:rFonts w:asciiTheme="minorEastAsia" w:eastAsiaTheme="minorEastAsia" w:hAnsiTheme="minorEastAsia"/>
                <w:bCs/>
                <w:iCs/>
                <w:color w:val="000000"/>
                <w:szCs w:val="21"/>
              </w:rPr>
              <w:t>答：</w:t>
            </w:r>
            <w:r w:rsidRPr="000F2ADC">
              <w:rPr>
                <w:rFonts w:asciiTheme="minorEastAsia" w:eastAsiaTheme="minorEastAsia" w:hAnsiTheme="minorEastAsia"/>
                <w:bCs/>
                <w:iCs/>
                <w:color w:val="000000"/>
                <w:szCs w:val="21"/>
              </w:rPr>
              <w:t>投资者您好。2025年3月公司与庆阳市政府签署战略协议，规划建设储能装备生产线及储能电站，</w:t>
            </w:r>
            <w:proofErr w:type="gramStart"/>
            <w:r w:rsidRPr="000F2ADC">
              <w:rPr>
                <w:rFonts w:asciiTheme="minorEastAsia" w:eastAsiaTheme="minorEastAsia" w:hAnsiTheme="minorEastAsia"/>
                <w:bCs/>
                <w:iCs/>
                <w:color w:val="000000"/>
                <w:szCs w:val="21"/>
              </w:rPr>
              <w:t>探索算电协同</w:t>
            </w:r>
            <w:proofErr w:type="gramEnd"/>
            <w:r w:rsidRPr="000F2ADC">
              <w:rPr>
                <w:rFonts w:asciiTheme="minorEastAsia" w:eastAsiaTheme="minorEastAsia" w:hAnsiTheme="minorEastAsia"/>
                <w:bCs/>
                <w:iCs/>
                <w:color w:val="000000"/>
                <w:szCs w:val="21"/>
              </w:rPr>
              <w:t>智能调度模式，致力于降低数据中心综合用能成本，为</w:t>
            </w:r>
            <w:proofErr w:type="gramStart"/>
            <w:r w:rsidRPr="000F2ADC">
              <w:rPr>
                <w:rFonts w:asciiTheme="minorEastAsia" w:eastAsiaTheme="minorEastAsia" w:hAnsiTheme="minorEastAsia"/>
                <w:bCs/>
                <w:iCs/>
                <w:color w:val="000000"/>
                <w:szCs w:val="21"/>
              </w:rPr>
              <w:t>国家算力枢纽</w:t>
            </w:r>
            <w:proofErr w:type="gramEnd"/>
            <w:r w:rsidRPr="000F2ADC">
              <w:rPr>
                <w:rFonts w:asciiTheme="minorEastAsia" w:eastAsiaTheme="minorEastAsia" w:hAnsiTheme="minorEastAsia"/>
                <w:bCs/>
                <w:iCs/>
                <w:color w:val="000000"/>
                <w:szCs w:val="21"/>
              </w:rPr>
              <w:t>节点注入低碳发展新动能。公司2025年7 月同甘肃移动签订战略合作协议，双方结合甘肃移动的属地资源、数字化能力与公司高安全性、高可靠性储能项目经验，双方将创新合作模式，重点开发“通信基础设施新能源化”项目。公司目前根据甘肃移动的数据中心建设计划，进行储备一体化项目可</w:t>
            </w:r>
            <w:proofErr w:type="gramStart"/>
            <w:r w:rsidRPr="000F2ADC">
              <w:rPr>
                <w:rFonts w:asciiTheme="minorEastAsia" w:eastAsiaTheme="minorEastAsia" w:hAnsiTheme="minorEastAsia"/>
                <w:bCs/>
                <w:iCs/>
                <w:color w:val="000000"/>
                <w:szCs w:val="21"/>
              </w:rPr>
              <w:t>研</w:t>
            </w:r>
            <w:proofErr w:type="gramEnd"/>
            <w:r w:rsidRPr="000F2ADC">
              <w:rPr>
                <w:rFonts w:asciiTheme="minorEastAsia" w:eastAsiaTheme="minorEastAsia" w:hAnsiTheme="minorEastAsia"/>
                <w:bCs/>
                <w:iCs/>
                <w:color w:val="000000"/>
                <w:szCs w:val="21"/>
              </w:rPr>
              <w:t>工作，后续项目</w:t>
            </w:r>
            <w:proofErr w:type="gramStart"/>
            <w:r w:rsidRPr="000F2ADC">
              <w:rPr>
                <w:rFonts w:asciiTheme="minorEastAsia" w:eastAsiaTheme="minorEastAsia" w:hAnsiTheme="minorEastAsia"/>
                <w:bCs/>
                <w:iCs/>
                <w:color w:val="000000"/>
                <w:szCs w:val="21"/>
              </w:rPr>
              <w:t>进展请</w:t>
            </w:r>
            <w:proofErr w:type="gramEnd"/>
            <w:r w:rsidRPr="000F2ADC">
              <w:rPr>
                <w:rFonts w:asciiTheme="minorEastAsia" w:eastAsiaTheme="minorEastAsia" w:hAnsiTheme="minorEastAsia"/>
                <w:bCs/>
                <w:iCs/>
                <w:color w:val="000000"/>
                <w:szCs w:val="21"/>
              </w:rPr>
              <w:t>关注公司公告。公司承德500MW风光储氢多能互补项目已于2026年4月动工，一期300MW风电项目计划于本年末实现全容量并网。感谢您的关注</w:t>
            </w:r>
            <w:r w:rsidRPr="00FF1960">
              <w:rPr>
                <w:rFonts w:asciiTheme="minorEastAsia" w:eastAsiaTheme="minorEastAsia" w:hAnsiTheme="minorEastAsia"/>
                <w:bCs/>
                <w:iCs/>
                <w:color w:val="000000"/>
                <w:szCs w:val="21"/>
              </w:rPr>
              <w:t>。</w:t>
            </w:r>
          </w:p>
          <w:p w14:paraId="08B98A25" w14:textId="26B1DA12" w:rsidR="000F2ADC" w:rsidRPr="004810DF" w:rsidRDefault="000F2ADC" w:rsidP="000F2ADC">
            <w:pPr>
              <w:spacing w:line="500" w:lineRule="exact"/>
              <w:ind w:firstLine="560"/>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1</w:t>
            </w:r>
            <w:r>
              <w:rPr>
                <w:rFonts w:asciiTheme="minorEastAsia" w:eastAsiaTheme="minorEastAsia" w:hAnsiTheme="minorEastAsia" w:hint="eastAsia"/>
                <w:bCs/>
                <w:iCs/>
                <w:color w:val="000000"/>
                <w:szCs w:val="21"/>
              </w:rPr>
              <w:t>2</w:t>
            </w:r>
            <w:r w:rsidRPr="004810DF">
              <w:rPr>
                <w:rFonts w:asciiTheme="minorEastAsia" w:eastAsiaTheme="minorEastAsia" w:hAnsiTheme="minorEastAsia" w:hint="eastAsia"/>
                <w:bCs/>
                <w:iCs/>
                <w:color w:val="000000"/>
                <w:szCs w:val="21"/>
              </w:rPr>
              <w:t>、</w:t>
            </w:r>
            <w:r w:rsidRPr="000F2ADC">
              <w:rPr>
                <w:rFonts w:asciiTheme="minorEastAsia" w:eastAsiaTheme="minorEastAsia" w:hAnsiTheme="minorEastAsia"/>
                <w:bCs/>
                <w:iCs/>
                <w:color w:val="000000"/>
                <w:szCs w:val="21"/>
              </w:rPr>
              <w:t>请问2026年有哪些新投产、且可在当年产生收益的业务（项目）</w:t>
            </w:r>
            <w:r w:rsidRPr="00FF1960">
              <w:rPr>
                <w:rFonts w:asciiTheme="minorEastAsia" w:eastAsiaTheme="minorEastAsia" w:hAnsiTheme="minorEastAsia"/>
                <w:bCs/>
                <w:iCs/>
                <w:color w:val="000000"/>
                <w:szCs w:val="21"/>
              </w:rPr>
              <w:t>？</w:t>
            </w:r>
          </w:p>
          <w:p w14:paraId="50F559B9" w14:textId="4A29162F" w:rsidR="000F2ADC" w:rsidRDefault="000F2ADC" w:rsidP="000F2ADC">
            <w:pPr>
              <w:spacing w:line="500" w:lineRule="exact"/>
              <w:ind w:firstLine="560"/>
              <w:rPr>
                <w:rFonts w:asciiTheme="minorEastAsia" w:eastAsiaTheme="minorEastAsia" w:hAnsiTheme="minorEastAsia" w:hint="eastAsia"/>
                <w:bCs/>
                <w:iCs/>
                <w:color w:val="000000"/>
                <w:szCs w:val="21"/>
              </w:rPr>
            </w:pPr>
            <w:r w:rsidRPr="004810DF">
              <w:rPr>
                <w:rFonts w:asciiTheme="minorEastAsia" w:eastAsiaTheme="minorEastAsia" w:hAnsiTheme="minorEastAsia"/>
                <w:bCs/>
                <w:iCs/>
                <w:color w:val="000000"/>
                <w:szCs w:val="21"/>
              </w:rPr>
              <w:t>答：</w:t>
            </w:r>
            <w:r w:rsidRPr="000F2ADC">
              <w:rPr>
                <w:rFonts w:asciiTheme="minorEastAsia" w:eastAsiaTheme="minorEastAsia" w:hAnsiTheme="minorEastAsia"/>
                <w:bCs/>
                <w:iCs/>
                <w:color w:val="000000"/>
                <w:szCs w:val="21"/>
              </w:rPr>
              <w:t>投资者您好。公司承德500MW风光储氢多能互补项目已于2026年4月动工，一期300MW风电项目计划于本年末实现全容量并网。感谢您的关注</w:t>
            </w:r>
            <w:r w:rsidRPr="00FF1960">
              <w:rPr>
                <w:rFonts w:asciiTheme="minorEastAsia" w:eastAsiaTheme="minorEastAsia" w:hAnsiTheme="minorEastAsia"/>
                <w:bCs/>
                <w:iCs/>
                <w:color w:val="000000"/>
                <w:szCs w:val="21"/>
              </w:rPr>
              <w:t>。</w:t>
            </w:r>
          </w:p>
          <w:p w14:paraId="47C2A4CD" w14:textId="548E7083" w:rsidR="000F2ADC" w:rsidRPr="004810DF" w:rsidRDefault="000F2ADC" w:rsidP="000F2ADC">
            <w:pPr>
              <w:spacing w:line="500" w:lineRule="exact"/>
              <w:ind w:firstLine="560"/>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1</w:t>
            </w:r>
            <w:r>
              <w:rPr>
                <w:rFonts w:asciiTheme="minorEastAsia" w:eastAsiaTheme="minorEastAsia" w:hAnsiTheme="minorEastAsia" w:hint="eastAsia"/>
                <w:bCs/>
                <w:iCs/>
                <w:color w:val="000000"/>
                <w:szCs w:val="21"/>
              </w:rPr>
              <w:t>3</w:t>
            </w:r>
            <w:r w:rsidRPr="004810DF">
              <w:rPr>
                <w:rFonts w:asciiTheme="minorEastAsia" w:eastAsiaTheme="minorEastAsia" w:hAnsiTheme="minorEastAsia" w:hint="eastAsia"/>
                <w:bCs/>
                <w:iCs/>
                <w:color w:val="000000"/>
                <w:szCs w:val="21"/>
              </w:rPr>
              <w:t>、</w:t>
            </w:r>
            <w:r w:rsidRPr="000F2ADC">
              <w:rPr>
                <w:rFonts w:asciiTheme="minorEastAsia" w:eastAsiaTheme="minorEastAsia" w:hAnsiTheme="minorEastAsia"/>
                <w:bCs/>
                <w:iCs/>
                <w:color w:val="000000"/>
                <w:szCs w:val="21"/>
              </w:rPr>
              <w:t>公司承德300MW项目已经顺利并网，而500MW项目近期也拿到了18亿的长期贷款。请问管理层500MW项目目前的建设进度是否符合预期？未来这两个大型风光储氢项目全面投产后预计能为公司新能源板块带来多少的营收和利润增量</w:t>
            </w:r>
            <w:r w:rsidRPr="00FF1960">
              <w:rPr>
                <w:rFonts w:asciiTheme="minorEastAsia" w:eastAsiaTheme="minorEastAsia" w:hAnsiTheme="minorEastAsia"/>
                <w:bCs/>
                <w:iCs/>
                <w:color w:val="000000"/>
                <w:szCs w:val="21"/>
              </w:rPr>
              <w:t>？</w:t>
            </w:r>
          </w:p>
          <w:p w14:paraId="11391801" w14:textId="2E0607FF" w:rsidR="000F2ADC" w:rsidRDefault="000F2ADC" w:rsidP="000F2ADC">
            <w:pPr>
              <w:spacing w:line="500" w:lineRule="exact"/>
              <w:ind w:firstLine="560"/>
              <w:rPr>
                <w:rFonts w:asciiTheme="minorEastAsia" w:eastAsiaTheme="minorEastAsia" w:hAnsiTheme="minorEastAsia" w:hint="eastAsia"/>
                <w:bCs/>
                <w:iCs/>
                <w:color w:val="000000"/>
                <w:szCs w:val="21"/>
              </w:rPr>
            </w:pPr>
            <w:r w:rsidRPr="004810DF">
              <w:rPr>
                <w:rFonts w:asciiTheme="minorEastAsia" w:eastAsiaTheme="minorEastAsia" w:hAnsiTheme="minorEastAsia"/>
                <w:bCs/>
                <w:iCs/>
                <w:color w:val="000000"/>
                <w:szCs w:val="21"/>
              </w:rPr>
              <w:t>答：</w:t>
            </w:r>
            <w:r w:rsidRPr="000F2ADC">
              <w:rPr>
                <w:rFonts w:asciiTheme="minorEastAsia" w:eastAsiaTheme="minorEastAsia" w:hAnsiTheme="minorEastAsia"/>
                <w:bCs/>
                <w:iCs/>
                <w:color w:val="000000"/>
                <w:szCs w:val="21"/>
              </w:rPr>
              <w:t>投资者您好。公司承德300MW项目已经顺利并网并完成销售；承德500MW风光储氢多能互补项目已于2026年4月动工，一期300MW风电项目计划于本年末实现全容量并网，将在未来20年间为公司提供稳定的增量现金流。感谢您的关注</w:t>
            </w:r>
            <w:r w:rsidRPr="00FF1960">
              <w:rPr>
                <w:rFonts w:asciiTheme="minorEastAsia" w:eastAsiaTheme="minorEastAsia" w:hAnsiTheme="minorEastAsia"/>
                <w:bCs/>
                <w:iCs/>
                <w:color w:val="000000"/>
                <w:szCs w:val="21"/>
              </w:rPr>
              <w:t>。</w:t>
            </w:r>
          </w:p>
          <w:p w14:paraId="6BC07E32" w14:textId="588AFDDD" w:rsidR="000F2ADC" w:rsidRPr="004810DF" w:rsidRDefault="000F2ADC" w:rsidP="000F2ADC">
            <w:pPr>
              <w:spacing w:line="500" w:lineRule="exact"/>
              <w:ind w:firstLine="560"/>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1</w:t>
            </w:r>
            <w:r>
              <w:rPr>
                <w:rFonts w:asciiTheme="minorEastAsia" w:eastAsiaTheme="minorEastAsia" w:hAnsiTheme="minorEastAsia" w:hint="eastAsia"/>
                <w:bCs/>
                <w:iCs/>
                <w:color w:val="000000"/>
                <w:szCs w:val="21"/>
              </w:rPr>
              <w:t>4</w:t>
            </w:r>
            <w:r w:rsidRPr="004810DF">
              <w:rPr>
                <w:rFonts w:asciiTheme="minorEastAsia" w:eastAsiaTheme="minorEastAsia" w:hAnsiTheme="minorEastAsia" w:hint="eastAsia"/>
                <w:bCs/>
                <w:iCs/>
                <w:color w:val="000000"/>
                <w:szCs w:val="21"/>
              </w:rPr>
              <w:t>、</w:t>
            </w:r>
            <w:r w:rsidRPr="000F2ADC">
              <w:rPr>
                <w:rFonts w:asciiTheme="minorEastAsia" w:eastAsiaTheme="minorEastAsia" w:hAnsiTheme="minorEastAsia"/>
                <w:bCs/>
                <w:iCs/>
                <w:color w:val="000000"/>
                <w:szCs w:val="21"/>
              </w:rPr>
              <w:t>在目前AI蓬勃发展的趋势下，公司有无发展人工智能业务的计划</w:t>
            </w:r>
            <w:r w:rsidRPr="00FF1960">
              <w:rPr>
                <w:rFonts w:asciiTheme="minorEastAsia" w:eastAsiaTheme="minorEastAsia" w:hAnsiTheme="minorEastAsia"/>
                <w:bCs/>
                <w:iCs/>
                <w:color w:val="000000"/>
                <w:szCs w:val="21"/>
              </w:rPr>
              <w:t>？</w:t>
            </w:r>
          </w:p>
          <w:p w14:paraId="52B6415E" w14:textId="262841A2" w:rsidR="000F2ADC" w:rsidRDefault="000F2ADC" w:rsidP="000F2ADC">
            <w:pPr>
              <w:spacing w:line="500" w:lineRule="exact"/>
              <w:ind w:firstLine="560"/>
              <w:rPr>
                <w:rFonts w:asciiTheme="minorEastAsia" w:eastAsiaTheme="minorEastAsia" w:hAnsiTheme="minorEastAsia" w:hint="eastAsia"/>
                <w:bCs/>
                <w:iCs/>
                <w:color w:val="000000"/>
                <w:szCs w:val="21"/>
              </w:rPr>
            </w:pPr>
            <w:r w:rsidRPr="004810DF">
              <w:rPr>
                <w:rFonts w:asciiTheme="minorEastAsia" w:eastAsiaTheme="minorEastAsia" w:hAnsiTheme="minorEastAsia"/>
                <w:bCs/>
                <w:iCs/>
                <w:color w:val="000000"/>
                <w:szCs w:val="21"/>
              </w:rPr>
              <w:t>答：</w:t>
            </w:r>
            <w:r w:rsidRPr="000F2ADC">
              <w:rPr>
                <w:rFonts w:asciiTheme="minorEastAsia" w:eastAsiaTheme="minorEastAsia" w:hAnsiTheme="minorEastAsia"/>
                <w:bCs/>
                <w:iCs/>
                <w:color w:val="000000"/>
                <w:szCs w:val="21"/>
              </w:rPr>
              <w:t>投资者您好！公司已建立交易团队, 针对电力现货交易较为成熟的省份开发训练电力现货交易模型，以提升该省域内公司风电和储能电站的现货交易收益水平。感谢您的关注</w:t>
            </w:r>
            <w:r w:rsidRPr="00FF1960">
              <w:rPr>
                <w:rFonts w:asciiTheme="minorEastAsia" w:eastAsiaTheme="minorEastAsia" w:hAnsiTheme="minorEastAsia"/>
                <w:bCs/>
                <w:iCs/>
                <w:color w:val="000000"/>
                <w:szCs w:val="21"/>
              </w:rPr>
              <w:t>。</w:t>
            </w:r>
          </w:p>
          <w:p w14:paraId="04F9E338" w14:textId="7447DEE0" w:rsidR="000F2ADC" w:rsidRPr="004810DF" w:rsidRDefault="000F2ADC" w:rsidP="000F2ADC">
            <w:pPr>
              <w:spacing w:line="500" w:lineRule="exact"/>
              <w:ind w:firstLine="560"/>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1</w:t>
            </w:r>
            <w:r>
              <w:rPr>
                <w:rFonts w:asciiTheme="minorEastAsia" w:eastAsiaTheme="minorEastAsia" w:hAnsiTheme="minorEastAsia" w:hint="eastAsia"/>
                <w:bCs/>
                <w:iCs/>
                <w:color w:val="000000"/>
                <w:szCs w:val="21"/>
              </w:rPr>
              <w:t>5</w:t>
            </w:r>
            <w:r w:rsidRPr="004810DF">
              <w:rPr>
                <w:rFonts w:asciiTheme="minorEastAsia" w:eastAsiaTheme="minorEastAsia" w:hAnsiTheme="minorEastAsia" w:hint="eastAsia"/>
                <w:bCs/>
                <w:iCs/>
                <w:color w:val="000000"/>
                <w:szCs w:val="21"/>
              </w:rPr>
              <w:t>、</w:t>
            </w:r>
            <w:r w:rsidRPr="000F2ADC">
              <w:rPr>
                <w:rFonts w:asciiTheme="minorEastAsia" w:eastAsiaTheme="minorEastAsia" w:hAnsiTheme="minorEastAsia"/>
                <w:bCs/>
                <w:iCs/>
                <w:color w:val="000000"/>
                <w:szCs w:val="21"/>
              </w:rPr>
              <w:t>贵公司有计划布局户</w:t>
            </w:r>
            <w:proofErr w:type="gramStart"/>
            <w:r w:rsidRPr="000F2ADC">
              <w:rPr>
                <w:rFonts w:asciiTheme="minorEastAsia" w:eastAsiaTheme="minorEastAsia" w:hAnsiTheme="minorEastAsia"/>
                <w:bCs/>
                <w:iCs/>
                <w:color w:val="000000"/>
                <w:szCs w:val="21"/>
              </w:rPr>
              <w:t>储产品</w:t>
            </w:r>
            <w:proofErr w:type="gramEnd"/>
            <w:r w:rsidRPr="000F2ADC">
              <w:rPr>
                <w:rFonts w:asciiTheme="minorEastAsia" w:eastAsiaTheme="minorEastAsia" w:hAnsiTheme="minorEastAsia"/>
                <w:bCs/>
                <w:iCs/>
                <w:color w:val="000000"/>
                <w:szCs w:val="21"/>
              </w:rPr>
              <w:t>吗</w:t>
            </w:r>
            <w:r w:rsidRPr="00FF1960">
              <w:rPr>
                <w:rFonts w:asciiTheme="minorEastAsia" w:eastAsiaTheme="minorEastAsia" w:hAnsiTheme="minorEastAsia"/>
                <w:bCs/>
                <w:iCs/>
                <w:color w:val="000000"/>
                <w:szCs w:val="21"/>
              </w:rPr>
              <w:t>？</w:t>
            </w:r>
          </w:p>
          <w:p w14:paraId="018E9AF6" w14:textId="08BD4981" w:rsidR="000F2ADC" w:rsidRDefault="000F2ADC" w:rsidP="000F2ADC">
            <w:pPr>
              <w:spacing w:line="500" w:lineRule="exact"/>
              <w:ind w:firstLine="560"/>
              <w:rPr>
                <w:rFonts w:asciiTheme="minorEastAsia" w:eastAsiaTheme="minorEastAsia" w:hAnsiTheme="minorEastAsia" w:hint="eastAsia"/>
                <w:bCs/>
                <w:iCs/>
                <w:color w:val="000000"/>
                <w:szCs w:val="21"/>
              </w:rPr>
            </w:pPr>
            <w:r w:rsidRPr="004810DF">
              <w:rPr>
                <w:rFonts w:asciiTheme="minorEastAsia" w:eastAsiaTheme="minorEastAsia" w:hAnsiTheme="minorEastAsia"/>
                <w:bCs/>
                <w:iCs/>
                <w:color w:val="000000"/>
                <w:szCs w:val="21"/>
              </w:rPr>
              <w:lastRenderedPageBreak/>
              <w:t>答：</w:t>
            </w:r>
            <w:r w:rsidRPr="000F2ADC">
              <w:rPr>
                <w:rFonts w:asciiTheme="minorEastAsia" w:eastAsiaTheme="minorEastAsia" w:hAnsiTheme="minorEastAsia"/>
                <w:bCs/>
                <w:iCs/>
                <w:color w:val="000000"/>
                <w:szCs w:val="21"/>
              </w:rPr>
              <w:t>投资者您好！公司已有成熟的浸没式液冷高安全性户</w:t>
            </w:r>
            <w:proofErr w:type="gramStart"/>
            <w:r w:rsidRPr="000F2ADC">
              <w:rPr>
                <w:rFonts w:asciiTheme="minorEastAsia" w:eastAsiaTheme="minorEastAsia" w:hAnsiTheme="minorEastAsia"/>
                <w:bCs/>
                <w:iCs/>
                <w:color w:val="000000"/>
                <w:szCs w:val="21"/>
              </w:rPr>
              <w:t>储产品</w:t>
            </w:r>
            <w:proofErr w:type="gramEnd"/>
            <w:r w:rsidRPr="000F2ADC">
              <w:rPr>
                <w:rFonts w:asciiTheme="minorEastAsia" w:eastAsiaTheme="minorEastAsia" w:hAnsiTheme="minorEastAsia"/>
                <w:bCs/>
                <w:iCs/>
                <w:color w:val="000000"/>
                <w:szCs w:val="21"/>
              </w:rPr>
              <w:t>开拓海外市场，相关业务进展情况请关注公司后续公告。感谢您的关注</w:t>
            </w:r>
            <w:r w:rsidRPr="00FF1960">
              <w:rPr>
                <w:rFonts w:asciiTheme="minorEastAsia" w:eastAsiaTheme="minorEastAsia" w:hAnsiTheme="minorEastAsia"/>
                <w:bCs/>
                <w:iCs/>
                <w:color w:val="000000"/>
                <w:szCs w:val="21"/>
              </w:rPr>
              <w:t>。</w:t>
            </w:r>
          </w:p>
          <w:p w14:paraId="62EAE203" w14:textId="41824DD2" w:rsidR="000F2ADC" w:rsidRPr="004810DF" w:rsidRDefault="000F2ADC" w:rsidP="000F2ADC">
            <w:pPr>
              <w:spacing w:line="500" w:lineRule="exact"/>
              <w:ind w:firstLine="560"/>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1</w:t>
            </w:r>
            <w:r>
              <w:rPr>
                <w:rFonts w:asciiTheme="minorEastAsia" w:eastAsiaTheme="minorEastAsia" w:hAnsiTheme="minorEastAsia" w:hint="eastAsia"/>
                <w:bCs/>
                <w:iCs/>
                <w:color w:val="000000"/>
                <w:szCs w:val="21"/>
              </w:rPr>
              <w:t>6</w:t>
            </w:r>
            <w:r w:rsidRPr="004810DF">
              <w:rPr>
                <w:rFonts w:asciiTheme="minorEastAsia" w:eastAsiaTheme="minorEastAsia" w:hAnsiTheme="minorEastAsia" w:hint="eastAsia"/>
                <w:bCs/>
                <w:iCs/>
                <w:color w:val="000000"/>
                <w:szCs w:val="21"/>
              </w:rPr>
              <w:t>、</w:t>
            </w:r>
            <w:r w:rsidRPr="000F2ADC">
              <w:rPr>
                <w:rFonts w:asciiTheme="minorEastAsia" w:eastAsiaTheme="minorEastAsia" w:hAnsiTheme="minorEastAsia"/>
                <w:bCs/>
                <w:iCs/>
                <w:color w:val="000000"/>
                <w:szCs w:val="21"/>
              </w:rPr>
              <w:t>海外储能市场今年有望实现业务突破吗</w:t>
            </w:r>
            <w:r w:rsidRPr="00FF1960">
              <w:rPr>
                <w:rFonts w:asciiTheme="minorEastAsia" w:eastAsiaTheme="minorEastAsia" w:hAnsiTheme="minorEastAsia"/>
                <w:bCs/>
                <w:iCs/>
                <w:color w:val="000000"/>
                <w:szCs w:val="21"/>
              </w:rPr>
              <w:t>？</w:t>
            </w:r>
          </w:p>
          <w:p w14:paraId="67ED7C22" w14:textId="2960F9A0" w:rsidR="000F2ADC" w:rsidRDefault="000F2ADC" w:rsidP="000F2ADC">
            <w:pPr>
              <w:spacing w:line="500" w:lineRule="exact"/>
              <w:ind w:firstLine="560"/>
              <w:rPr>
                <w:rFonts w:asciiTheme="minorEastAsia" w:eastAsiaTheme="minorEastAsia" w:hAnsiTheme="minorEastAsia" w:hint="eastAsia"/>
                <w:bCs/>
                <w:iCs/>
                <w:color w:val="000000"/>
                <w:szCs w:val="21"/>
              </w:rPr>
            </w:pPr>
            <w:r w:rsidRPr="004810DF">
              <w:rPr>
                <w:rFonts w:asciiTheme="minorEastAsia" w:eastAsiaTheme="minorEastAsia" w:hAnsiTheme="minorEastAsia"/>
                <w:bCs/>
                <w:iCs/>
                <w:color w:val="000000"/>
                <w:szCs w:val="21"/>
              </w:rPr>
              <w:t>答：</w:t>
            </w:r>
            <w:r w:rsidRPr="000F2ADC">
              <w:rPr>
                <w:rFonts w:asciiTheme="minorEastAsia" w:eastAsiaTheme="minorEastAsia" w:hAnsiTheme="minorEastAsia"/>
                <w:bCs/>
                <w:iCs/>
                <w:color w:val="000000"/>
                <w:szCs w:val="21"/>
              </w:rPr>
              <w:t>投资者您好！公司本年度将在以往非洲微电网系统业务的基础上，重点开拓日本、澳洲网侧储能市场和欧洲户用储能市场。感谢您的关注</w:t>
            </w:r>
            <w:r w:rsidRPr="00FF1960">
              <w:rPr>
                <w:rFonts w:asciiTheme="minorEastAsia" w:eastAsiaTheme="minorEastAsia" w:hAnsiTheme="minorEastAsia"/>
                <w:bCs/>
                <w:iCs/>
                <w:color w:val="000000"/>
                <w:szCs w:val="21"/>
              </w:rPr>
              <w:t>。</w:t>
            </w:r>
          </w:p>
          <w:p w14:paraId="2BD81EBB" w14:textId="5B51F53A" w:rsidR="000F2ADC" w:rsidRPr="004810DF" w:rsidRDefault="000F2ADC" w:rsidP="000F2ADC">
            <w:pPr>
              <w:spacing w:line="500" w:lineRule="exact"/>
              <w:ind w:firstLine="560"/>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1</w:t>
            </w:r>
            <w:r>
              <w:rPr>
                <w:rFonts w:asciiTheme="minorEastAsia" w:eastAsiaTheme="minorEastAsia" w:hAnsiTheme="minorEastAsia" w:hint="eastAsia"/>
                <w:bCs/>
                <w:iCs/>
                <w:color w:val="000000"/>
                <w:szCs w:val="21"/>
              </w:rPr>
              <w:t>7</w:t>
            </w:r>
            <w:r w:rsidRPr="004810DF">
              <w:rPr>
                <w:rFonts w:asciiTheme="minorEastAsia" w:eastAsiaTheme="minorEastAsia" w:hAnsiTheme="minorEastAsia" w:hint="eastAsia"/>
                <w:bCs/>
                <w:iCs/>
                <w:color w:val="000000"/>
                <w:szCs w:val="21"/>
              </w:rPr>
              <w:t>、</w:t>
            </w:r>
            <w:r w:rsidRPr="000F2ADC">
              <w:rPr>
                <w:rFonts w:asciiTheme="minorEastAsia" w:eastAsiaTheme="minorEastAsia" w:hAnsiTheme="minorEastAsia"/>
                <w:bCs/>
                <w:iCs/>
                <w:color w:val="000000"/>
                <w:szCs w:val="21"/>
              </w:rPr>
              <w:t>请问贵公司的肇庆怀集和贵州绥阳储能电站今年有望开工建设吗</w:t>
            </w:r>
            <w:r w:rsidRPr="00FF1960">
              <w:rPr>
                <w:rFonts w:asciiTheme="minorEastAsia" w:eastAsiaTheme="minorEastAsia" w:hAnsiTheme="minorEastAsia"/>
                <w:bCs/>
                <w:iCs/>
                <w:color w:val="000000"/>
                <w:szCs w:val="21"/>
              </w:rPr>
              <w:t>？</w:t>
            </w:r>
          </w:p>
          <w:p w14:paraId="1D1FADCC" w14:textId="346BBDD3" w:rsidR="000F2ADC" w:rsidRDefault="000F2ADC" w:rsidP="000F2ADC">
            <w:pPr>
              <w:spacing w:line="500" w:lineRule="exact"/>
              <w:ind w:firstLine="560"/>
              <w:rPr>
                <w:rFonts w:asciiTheme="minorEastAsia" w:eastAsiaTheme="minorEastAsia" w:hAnsiTheme="minorEastAsia" w:hint="eastAsia"/>
                <w:bCs/>
                <w:iCs/>
                <w:color w:val="000000"/>
                <w:szCs w:val="21"/>
              </w:rPr>
            </w:pPr>
            <w:r w:rsidRPr="004810DF">
              <w:rPr>
                <w:rFonts w:asciiTheme="minorEastAsia" w:eastAsiaTheme="minorEastAsia" w:hAnsiTheme="minorEastAsia"/>
                <w:bCs/>
                <w:iCs/>
                <w:color w:val="000000"/>
                <w:szCs w:val="21"/>
              </w:rPr>
              <w:t>答：</w:t>
            </w:r>
            <w:r w:rsidRPr="000F2ADC">
              <w:rPr>
                <w:rFonts w:asciiTheme="minorEastAsia" w:eastAsiaTheme="minorEastAsia" w:hAnsiTheme="minorEastAsia"/>
                <w:bCs/>
                <w:iCs/>
                <w:color w:val="000000"/>
                <w:szCs w:val="21"/>
              </w:rPr>
              <w:t>投资者您好！公司肇庆怀集600MWh储能电站尚在前期开发阶段；贵州绥阳600MWh储能电站以达到可建设阶段，并计划于年内并网。感谢您的关注</w:t>
            </w:r>
            <w:bookmarkStart w:id="0" w:name="OLE_LINK1"/>
            <w:r w:rsidRPr="00FF1960">
              <w:rPr>
                <w:rFonts w:asciiTheme="minorEastAsia" w:eastAsiaTheme="minorEastAsia" w:hAnsiTheme="minorEastAsia"/>
                <w:bCs/>
                <w:iCs/>
                <w:color w:val="000000"/>
                <w:szCs w:val="21"/>
              </w:rPr>
              <w:t>。</w:t>
            </w:r>
            <w:bookmarkEnd w:id="0"/>
          </w:p>
          <w:p w14:paraId="635B37FC" w14:textId="703420CF" w:rsidR="000F2ADC" w:rsidRPr="004810DF" w:rsidRDefault="000F2ADC" w:rsidP="000F2ADC">
            <w:pPr>
              <w:spacing w:line="500" w:lineRule="exact"/>
              <w:ind w:firstLine="560"/>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1</w:t>
            </w:r>
            <w:r>
              <w:rPr>
                <w:rFonts w:asciiTheme="minorEastAsia" w:eastAsiaTheme="minorEastAsia" w:hAnsiTheme="minorEastAsia" w:hint="eastAsia"/>
                <w:bCs/>
                <w:iCs/>
                <w:color w:val="000000"/>
                <w:szCs w:val="21"/>
              </w:rPr>
              <w:t>8</w:t>
            </w:r>
            <w:r w:rsidRPr="004810DF">
              <w:rPr>
                <w:rFonts w:asciiTheme="minorEastAsia" w:eastAsiaTheme="minorEastAsia" w:hAnsiTheme="minorEastAsia" w:hint="eastAsia"/>
                <w:bCs/>
                <w:iCs/>
                <w:color w:val="000000"/>
                <w:szCs w:val="21"/>
              </w:rPr>
              <w:t>、</w:t>
            </w:r>
            <w:r w:rsidRPr="000F2ADC">
              <w:rPr>
                <w:rFonts w:asciiTheme="minorEastAsia" w:eastAsiaTheme="minorEastAsia" w:hAnsiTheme="minorEastAsia"/>
                <w:bCs/>
                <w:iCs/>
                <w:color w:val="000000"/>
                <w:szCs w:val="21"/>
              </w:rPr>
              <w:t>请问贵公司投产位于天津</w:t>
            </w:r>
            <w:proofErr w:type="gramStart"/>
            <w:r w:rsidRPr="000F2ADC">
              <w:rPr>
                <w:rFonts w:asciiTheme="minorEastAsia" w:eastAsiaTheme="minorEastAsia" w:hAnsiTheme="minorEastAsia"/>
                <w:bCs/>
                <w:iCs/>
                <w:color w:val="000000"/>
                <w:szCs w:val="21"/>
              </w:rPr>
              <w:t>静海区</w:t>
            </w:r>
            <w:proofErr w:type="gramEnd"/>
            <w:r w:rsidRPr="000F2ADC">
              <w:rPr>
                <w:rFonts w:asciiTheme="minorEastAsia" w:eastAsiaTheme="minorEastAsia" w:hAnsiTheme="minorEastAsia"/>
                <w:bCs/>
                <w:iCs/>
                <w:color w:val="000000"/>
                <w:szCs w:val="21"/>
              </w:rPr>
              <w:t>的二代储能系统集成智慧工厂今年的订单如何，预计产值如何？谢谢！</w:t>
            </w:r>
          </w:p>
          <w:p w14:paraId="0CDFE13F" w14:textId="4702E60B" w:rsidR="000F2ADC" w:rsidRPr="004810DF" w:rsidRDefault="000F2ADC" w:rsidP="000F2ADC">
            <w:pPr>
              <w:spacing w:line="500" w:lineRule="exact"/>
              <w:ind w:firstLine="560"/>
              <w:rPr>
                <w:rFonts w:asciiTheme="minorEastAsia" w:eastAsiaTheme="minorEastAsia" w:hAnsiTheme="minorEastAsia"/>
                <w:bCs/>
                <w:iCs/>
                <w:color w:val="000000"/>
                <w:szCs w:val="21"/>
              </w:rPr>
            </w:pPr>
            <w:r w:rsidRPr="004810DF">
              <w:rPr>
                <w:rFonts w:asciiTheme="minorEastAsia" w:eastAsiaTheme="minorEastAsia" w:hAnsiTheme="minorEastAsia"/>
                <w:bCs/>
                <w:iCs/>
                <w:color w:val="000000"/>
                <w:szCs w:val="21"/>
              </w:rPr>
              <w:t>答：</w:t>
            </w:r>
            <w:r w:rsidRPr="000F2ADC">
              <w:rPr>
                <w:rFonts w:asciiTheme="minorEastAsia" w:eastAsiaTheme="minorEastAsia" w:hAnsiTheme="minorEastAsia"/>
                <w:bCs/>
                <w:iCs/>
                <w:color w:val="000000"/>
                <w:szCs w:val="21"/>
              </w:rPr>
              <w:t>投资者您好！公司位于天津</w:t>
            </w:r>
            <w:proofErr w:type="gramStart"/>
            <w:r w:rsidRPr="000F2ADC">
              <w:rPr>
                <w:rFonts w:asciiTheme="minorEastAsia" w:eastAsiaTheme="minorEastAsia" w:hAnsiTheme="minorEastAsia"/>
                <w:bCs/>
                <w:iCs/>
                <w:color w:val="000000"/>
                <w:szCs w:val="21"/>
              </w:rPr>
              <w:t>静海区</w:t>
            </w:r>
            <w:proofErr w:type="gramEnd"/>
            <w:r w:rsidRPr="000F2ADC">
              <w:rPr>
                <w:rFonts w:asciiTheme="minorEastAsia" w:eastAsiaTheme="minorEastAsia" w:hAnsiTheme="minorEastAsia"/>
                <w:bCs/>
                <w:iCs/>
                <w:color w:val="000000"/>
                <w:szCs w:val="21"/>
              </w:rPr>
              <w:t>的二代储能系统集成智慧工厂已于2025年11月正式投产，设计年产能4GWh，具体订单情况请关注公司后续公告。感谢您的关注</w:t>
            </w:r>
            <w:r w:rsidRPr="00FF1960">
              <w:rPr>
                <w:rFonts w:asciiTheme="minorEastAsia" w:eastAsiaTheme="minorEastAsia" w:hAnsiTheme="minorEastAsia"/>
                <w:bCs/>
                <w:iCs/>
                <w:color w:val="000000"/>
                <w:szCs w:val="21"/>
              </w:rPr>
              <w:t>。</w:t>
            </w:r>
          </w:p>
        </w:tc>
      </w:tr>
      <w:tr w:rsidR="00230F75" w14:paraId="3D72928C" w14:textId="77777777">
        <w:trPr>
          <w:trHeight w:val="416"/>
          <w:jc w:val="center"/>
        </w:trPr>
        <w:tc>
          <w:tcPr>
            <w:tcW w:w="2256" w:type="dxa"/>
            <w:tcBorders>
              <w:top w:val="single" w:sz="4" w:space="0" w:color="auto"/>
              <w:left w:val="single" w:sz="4" w:space="0" w:color="auto"/>
              <w:bottom w:val="single" w:sz="4" w:space="0" w:color="auto"/>
              <w:right w:val="single" w:sz="4" w:space="0" w:color="auto"/>
            </w:tcBorders>
            <w:vAlign w:val="center"/>
          </w:tcPr>
          <w:p w14:paraId="00B88F12" w14:textId="77777777" w:rsidR="00230F75" w:rsidRDefault="00440A15">
            <w:pPr>
              <w:spacing w:line="360" w:lineRule="auto"/>
              <w:jc w:val="center"/>
              <w:rPr>
                <w:rFonts w:asciiTheme="minorEastAsia" w:eastAsiaTheme="minorEastAsia" w:hAnsiTheme="minorEastAsia"/>
                <w:b/>
                <w:bCs/>
                <w:iCs/>
                <w:color w:val="000000"/>
                <w:szCs w:val="21"/>
              </w:rPr>
            </w:pPr>
            <w:r>
              <w:rPr>
                <w:rFonts w:asciiTheme="minorEastAsia" w:eastAsiaTheme="minorEastAsia" w:hAnsiTheme="minorEastAsia" w:hint="eastAsia"/>
                <w:b/>
                <w:bCs/>
                <w:iCs/>
                <w:color w:val="000000"/>
                <w:szCs w:val="21"/>
              </w:rPr>
              <w:lastRenderedPageBreak/>
              <w:t>附件清单</w:t>
            </w:r>
          </w:p>
        </w:tc>
        <w:tc>
          <w:tcPr>
            <w:tcW w:w="7389" w:type="dxa"/>
            <w:tcBorders>
              <w:top w:val="single" w:sz="4" w:space="0" w:color="auto"/>
              <w:left w:val="single" w:sz="4" w:space="0" w:color="auto"/>
              <w:bottom w:val="single" w:sz="4" w:space="0" w:color="auto"/>
              <w:right w:val="single" w:sz="4" w:space="0" w:color="auto"/>
            </w:tcBorders>
          </w:tcPr>
          <w:p w14:paraId="435560E2" w14:textId="77777777" w:rsidR="00230F75" w:rsidRDefault="00440A15">
            <w:pPr>
              <w:spacing w:line="5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无</w:t>
            </w:r>
          </w:p>
        </w:tc>
      </w:tr>
      <w:tr w:rsidR="00230F75" w14:paraId="12603622" w14:textId="77777777">
        <w:trPr>
          <w:trHeight w:val="416"/>
          <w:jc w:val="center"/>
        </w:trPr>
        <w:tc>
          <w:tcPr>
            <w:tcW w:w="2256" w:type="dxa"/>
            <w:tcBorders>
              <w:top w:val="single" w:sz="4" w:space="0" w:color="auto"/>
              <w:left w:val="single" w:sz="4" w:space="0" w:color="auto"/>
              <w:bottom w:val="single" w:sz="4" w:space="0" w:color="auto"/>
              <w:right w:val="single" w:sz="4" w:space="0" w:color="auto"/>
            </w:tcBorders>
            <w:vAlign w:val="center"/>
          </w:tcPr>
          <w:p w14:paraId="6F6CDEFF" w14:textId="77777777" w:rsidR="00230F75" w:rsidRDefault="00440A15">
            <w:pPr>
              <w:spacing w:line="360" w:lineRule="auto"/>
              <w:jc w:val="center"/>
              <w:rPr>
                <w:rFonts w:asciiTheme="minorEastAsia" w:eastAsiaTheme="minorEastAsia" w:hAnsiTheme="minorEastAsia"/>
                <w:b/>
                <w:bCs/>
                <w:iCs/>
                <w:color w:val="000000"/>
                <w:szCs w:val="21"/>
              </w:rPr>
            </w:pPr>
            <w:r>
              <w:rPr>
                <w:rFonts w:eastAsiaTheme="minorEastAsia"/>
                <w:b/>
                <w:bCs/>
                <w:iCs/>
                <w:color w:val="000000"/>
                <w:szCs w:val="21"/>
              </w:rPr>
              <w:t>日期</w:t>
            </w:r>
          </w:p>
        </w:tc>
        <w:tc>
          <w:tcPr>
            <w:tcW w:w="7389" w:type="dxa"/>
            <w:tcBorders>
              <w:top w:val="single" w:sz="4" w:space="0" w:color="auto"/>
              <w:left w:val="single" w:sz="4" w:space="0" w:color="auto"/>
              <w:bottom w:val="single" w:sz="4" w:space="0" w:color="auto"/>
              <w:right w:val="single" w:sz="4" w:space="0" w:color="auto"/>
            </w:tcBorders>
          </w:tcPr>
          <w:p w14:paraId="3EB3CA2F" w14:textId="4DDDF66B" w:rsidR="00230F75" w:rsidRDefault="00440A15" w:rsidP="000F2ADC">
            <w:pPr>
              <w:spacing w:line="500" w:lineRule="exact"/>
              <w:ind w:firstLineChars="200" w:firstLine="420"/>
              <w:rPr>
                <w:rFonts w:asciiTheme="minorEastAsia" w:eastAsiaTheme="minorEastAsia" w:hAnsiTheme="minorEastAsia"/>
                <w:szCs w:val="21"/>
              </w:rPr>
            </w:pPr>
            <w:r>
              <w:rPr>
                <w:rFonts w:eastAsiaTheme="minorEastAsia"/>
                <w:bCs/>
                <w:iCs/>
                <w:color w:val="000000"/>
                <w:szCs w:val="21"/>
              </w:rPr>
              <w:t>202</w:t>
            </w:r>
            <w:r w:rsidR="000F2ADC">
              <w:rPr>
                <w:rFonts w:eastAsiaTheme="minorEastAsia" w:hint="eastAsia"/>
                <w:bCs/>
                <w:iCs/>
                <w:color w:val="000000"/>
                <w:szCs w:val="21"/>
              </w:rPr>
              <w:t>6</w:t>
            </w:r>
            <w:r>
              <w:rPr>
                <w:rFonts w:eastAsiaTheme="minorEastAsia"/>
                <w:bCs/>
                <w:iCs/>
                <w:color w:val="000000"/>
                <w:szCs w:val="21"/>
              </w:rPr>
              <w:t>年</w:t>
            </w:r>
            <w:r w:rsidR="00477D1D">
              <w:rPr>
                <w:rFonts w:eastAsiaTheme="minorEastAsia" w:hint="eastAsia"/>
                <w:bCs/>
                <w:iCs/>
                <w:color w:val="000000"/>
                <w:szCs w:val="21"/>
              </w:rPr>
              <w:t>5</w:t>
            </w:r>
            <w:r>
              <w:rPr>
                <w:rFonts w:eastAsiaTheme="minorEastAsia"/>
                <w:bCs/>
                <w:iCs/>
                <w:color w:val="000000"/>
                <w:szCs w:val="21"/>
              </w:rPr>
              <w:t>月</w:t>
            </w:r>
            <w:r w:rsidR="00477D1D">
              <w:rPr>
                <w:rFonts w:eastAsiaTheme="minorEastAsia" w:hint="eastAsia"/>
                <w:bCs/>
                <w:iCs/>
                <w:color w:val="000000"/>
                <w:szCs w:val="21"/>
              </w:rPr>
              <w:t>1</w:t>
            </w:r>
            <w:r w:rsidR="000F2ADC">
              <w:rPr>
                <w:rFonts w:eastAsiaTheme="minorEastAsia" w:hint="eastAsia"/>
                <w:bCs/>
                <w:iCs/>
                <w:color w:val="000000"/>
                <w:szCs w:val="21"/>
              </w:rPr>
              <w:t>4</w:t>
            </w:r>
            <w:r>
              <w:rPr>
                <w:rFonts w:eastAsiaTheme="minorEastAsia"/>
                <w:bCs/>
                <w:iCs/>
                <w:color w:val="000000"/>
                <w:szCs w:val="21"/>
              </w:rPr>
              <w:t>日</w:t>
            </w:r>
            <w:bookmarkStart w:id="1" w:name="_GoBack"/>
            <w:bookmarkEnd w:id="1"/>
          </w:p>
        </w:tc>
      </w:tr>
    </w:tbl>
    <w:p w14:paraId="10096DA7" w14:textId="77777777" w:rsidR="00230F75" w:rsidRDefault="00230F75">
      <w:pPr>
        <w:spacing w:line="520" w:lineRule="exact"/>
        <w:ind w:firstLine="435"/>
        <w:rPr>
          <w:rFonts w:hAnsi="宋体"/>
          <w:sz w:val="24"/>
        </w:rPr>
      </w:pPr>
    </w:p>
    <w:p w14:paraId="54C05517" w14:textId="77777777" w:rsidR="00230F75" w:rsidRDefault="00230F75"/>
    <w:sectPr w:rsidR="00230F7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3B2DB3" w15:done="0"/>
  <w15:commentEx w15:paraId="12860B5F" w15:done="0"/>
  <w15:commentEx w15:paraId="14D7D825" w15:done="0"/>
  <w15:commentEx w15:paraId="54719E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EDE1" w16cex:dateUtc="2022-04-06T02:45:00Z"/>
  <w16cex:commentExtensible w16cex:durableId="25F7F1C3" w16cex:dateUtc="2022-04-06T03:02:00Z"/>
  <w16cex:commentExtensible w16cex:durableId="25F7F2C3" w16cex:dateUtc="2022-04-06T03:06:00Z"/>
  <w16cex:commentExtensible w16cex:durableId="25F7F86B" w16cex:dateUtc="2022-04-06T0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3B2DB3" w16cid:durableId="25F7EDE1"/>
  <w16cid:commentId w16cid:paraId="12860B5F" w16cid:durableId="25F7F1C3"/>
  <w16cid:commentId w16cid:paraId="14D7D825" w16cid:durableId="25F7F2C3"/>
  <w16cid:commentId w16cid:paraId="54719E07" w16cid:durableId="25F7F8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F64AD" w14:textId="77777777" w:rsidR="00EA0238" w:rsidRDefault="00EA0238" w:rsidP="005B6F34">
      <w:r>
        <w:separator/>
      </w:r>
    </w:p>
  </w:endnote>
  <w:endnote w:type="continuationSeparator" w:id="0">
    <w:p w14:paraId="0540D995" w14:textId="77777777" w:rsidR="00EA0238" w:rsidRDefault="00EA0238" w:rsidP="005B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98D41" w14:textId="77777777" w:rsidR="00EA0238" w:rsidRDefault="00EA0238" w:rsidP="005B6F34">
      <w:r>
        <w:separator/>
      </w:r>
    </w:p>
  </w:footnote>
  <w:footnote w:type="continuationSeparator" w:id="0">
    <w:p w14:paraId="782248A6" w14:textId="77777777" w:rsidR="00EA0238" w:rsidRDefault="00EA0238" w:rsidP="005B6F3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张雅琳">
    <w15:presenceInfo w15:providerId="AD" w15:userId="S-1-5-21-1527155638-2825733548-2561069631-3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4A5"/>
    <w:rsid w:val="000366C6"/>
    <w:rsid w:val="000C4FC2"/>
    <w:rsid w:val="000F2ADC"/>
    <w:rsid w:val="001139AB"/>
    <w:rsid w:val="0014126E"/>
    <w:rsid w:val="00151E74"/>
    <w:rsid w:val="0016106D"/>
    <w:rsid w:val="001924A5"/>
    <w:rsid w:val="00210941"/>
    <w:rsid w:val="002248EA"/>
    <w:rsid w:val="00230F75"/>
    <w:rsid w:val="002A7116"/>
    <w:rsid w:val="002E2DCD"/>
    <w:rsid w:val="002F02D9"/>
    <w:rsid w:val="0033252C"/>
    <w:rsid w:val="00354317"/>
    <w:rsid w:val="00361F32"/>
    <w:rsid w:val="003913C5"/>
    <w:rsid w:val="00392FCC"/>
    <w:rsid w:val="004035A5"/>
    <w:rsid w:val="0042705C"/>
    <w:rsid w:val="004348D0"/>
    <w:rsid w:val="00440A15"/>
    <w:rsid w:val="0046178F"/>
    <w:rsid w:val="00477D1D"/>
    <w:rsid w:val="004810DF"/>
    <w:rsid w:val="004A24EE"/>
    <w:rsid w:val="005A742C"/>
    <w:rsid w:val="005B6F34"/>
    <w:rsid w:val="005E619C"/>
    <w:rsid w:val="00677FA1"/>
    <w:rsid w:val="00703347"/>
    <w:rsid w:val="00710078"/>
    <w:rsid w:val="007D19E0"/>
    <w:rsid w:val="007F1591"/>
    <w:rsid w:val="00804EF7"/>
    <w:rsid w:val="00891E8B"/>
    <w:rsid w:val="008954D8"/>
    <w:rsid w:val="008D37D2"/>
    <w:rsid w:val="00A51CA7"/>
    <w:rsid w:val="00A6048D"/>
    <w:rsid w:val="00AC1E51"/>
    <w:rsid w:val="00AE6A92"/>
    <w:rsid w:val="00AF10DC"/>
    <w:rsid w:val="00B122F1"/>
    <w:rsid w:val="00B729A0"/>
    <w:rsid w:val="00B82E5D"/>
    <w:rsid w:val="00BB2213"/>
    <w:rsid w:val="00C140C8"/>
    <w:rsid w:val="00C164BE"/>
    <w:rsid w:val="00CC4CD3"/>
    <w:rsid w:val="00CF4D2B"/>
    <w:rsid w:val="00D44B04"/>
    <w:rsid w:val="00D45343"/>
    <w:rsid w:val="00D66129"/>
    <w:rsid w:val="00D71A41"/>
    <w:rsid w:val="00D728ED"/>
    <w:rsid w:val="00D80827"/>
    <w:rsid w:val="00D941C0"/>
    <w:rsid w:val="00E14ADF"/>
    <w:rsid w:val="00EA0238"/>
    <w:rsid w:val="00EC712E"/>
    <w:rsid w:val="00EE56C3"/>
    <w:rsid w:val="00F700BB"/>
    <w:rsid w:val="00F90179"/>
    <w:rsid w:val="00F91386"/>
    <w:rsid w:val="00F962FE"/>
    <w:rsid w:val="00FC4ED0"/>
    <w:rsid w:val="00FF1960"/>
    <w:rsid w:val="32B721C7"/>
    <w:rsid w:val="7FF87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9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character" w:styleId="a6">
    <w:name w:val="annotation reference"/>
    <w:basedOn w:val="a0"/>
    <w:uiPriority w:val="99"/>
    <w:semiHidden/>
    <w:unhideWhenUsed/>
    <w:rsid w:val="00804EF7"/>
    <w:rPr>
      <w:sz w:val="21"/>
      <w:szCs w:val="21"/>
    </w:rPr>
  </w:style>
  <w:style w:type="paragraph" w:styleId="a7">
    <w:name w:val="annotation text"/>
    <w:basedOn w:val="a"/>
    <w:link w:val="Char1"/>
    <w:uiPriority w:val="99"/>
    <w:semiHidden/>
    <w:unhideWhenUsed/>
    <w:rsid w:val="00804EF7"/>
    <w:pPr>
      <w:jc w:val="left"/>
    </w:pPr>
  </w:style>
  <w:style w:type="character" w:customStyle="1" w:styleId="Char1">
    <w:name w:val="批注文字 Char"/>
    <w:basedOn w:val="a0"/>
    <w:link w:val="a7"/>
    <w:uiPriority w:val="99"/>
    <w:semiHidden/>
    <w:rsid w:val="00804EF7"/>
    <w:rPr>
      <w:rFonts w:ascii="Times New Roman" w:eastAsia="宋体" w:hAnsi="Times New Roman" w:cs="Times New Roman"/>
      <w:kern w:val="2"/>
      <w:sz w:val="21"/>
      <w:szCs w:val="24"/>
    </w:rPr>
  </w:style>
  <w:style w:type="paragraph" w:styleId="a8">
    <w:name w:val="annotation subject"/>
    <w:basedOn w:val="a7"/>
    <w:next w:val="a7"/>
    <w:link w:val="Char2"/>
    <w:uiPriority w:val="99"/>
    <w:semiHidden/>
    <w:unhideWhenUsed/>
    <w:rsid w:val="00804EF7"/>
    <w:rPr>
      <w:b/>
      <w:bCs/>
    </w:rPr>
  </w:style>
  <w:style w:type="character" w:customStyle="1" w:styleId="Char2">
    <w:name w:val="批注主题 Char"/>
    <w:basedOn w:val="Char1"/>
    <w:link w:val="a8"/>
    <w:uiPriority w:val="99"/>
    <w:semiHidden/>
    <w:rsid w:val="00804EF7"/>
    <w:rPr>
      <w:rFonts w:ascii="Times New Roman" w:eastAsia="宋体" w:hAnsi="Times New Roman" w:cs="Times New Roman"/>
      <w:b/>
      <w:bCs/>
      <w:kern w:val="2"/>
      <w:sz w:val="21"/>
      <w:szCs w:val="24"/>
    </w:rPr>
  </w:style>
  <w:style w:type="paragraph" w:styleId="a9">
    <w:name w:val="Balloon Text"/>
    <w:basedOn w:val="a"/>
    <w:link w:val="Char3"/>
    <w:uiPriority w:val="99"/>
    <w:semiHidden/>
    <w:unhideWhenUsed/>
    <w:rsid w:val="00F962FE"/>
    <w:rPr>
      <w:sz w:val="18"/>
      <w:szCs w:val="18"/>
    </w:rPr>
  </w:style>
  <w:style w:type="character" w:customStyle="1" w:styleId="Char3">
    <w:name w:val="批注框文本 Char"/>
    <w:basedOn w:val="a0"/>
    <w:link w:val="a9"/>
    <w:uiPriority w:val="99"/>
    <w:semiHidden/>
    <w:rsid w:val="00F962FE"/>
    <w:rPr>
      <w:rFonts w:ascii="Times New Roman" w:eastAsia="宋体" w:hAnsi="Times New Roman" w:cs="Times New Roman"/>
      <w:kern w:val="2"/>
      <w:sz w:val="18"/>
      <w:szCs w:val="18"/>
    </w:rPr>
  </w:style>
  <w:style w:type="character" w:styleId="aa">
    <w:name w:val="Hyperlink"/>
    <w:basedOn w:val="a0"/>
    <w:uiPriority w:val="99"/>
    <w:unhideWhenUsed/>
    <w:rsid w:val="005B6F34"/>
    <w:rPr>
      <w:color w:val="0000FF" w:themeColor="hyperlink"/>
      <w:u w:val="single"/>
    </w:rPr>
  </w:style>
  <w:style w:type="character" w:styleId="ab">
    <w:name w:val="Strong"/>
    <w:basedOn w:val="a0"/>
    <w:qFormat/>
    <w:rsid w:val="00AF10DC"/>
    <w:rPr>
      <w:b/>
    </w:rPr>
  </w:style>
  <w:style w:type="paragraph" w:styleId="HTML">
    <w:name w:val="HTML Preformatted"/>
    <w:basedOn w:val="a"/>
    <w:link w:val="HTMLChar"/>
    <w:qFormat/>
    <w:rsid w:val="000F2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0F2ADC"/>
    <w:rPr>
      <w:rFonts w:ascii="宋体" w:eastAsia="宋体" w:hAnsi="宋体"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character" w:styleId="a6">
    <w:name w:val="annotation reference"/>
    <w:basedOn w:val="a0"/>
    <w:uiPriority w:val="99"/>
    <w:semiHidden/>
    <w:unhideWhenUsed/>
    <w:rsid w:val="00804EF7"/>
    <w:rPr>
      <w:sz w:val="21"/>
      <w:szCs w:val="21"/>
    </w:rPr>
  </w:style>
  <w:style w:type="paragraph" w:styleId="a7">
    <w:name w:val="annotation text"/>
    <w:basedOn w:val="a"/>
    <w:link w:val="Char1"/>
    <w:uiPriority w:val="99"/>
    <w:semiHidden/>
    <w:unhideWhenUsed/>
    <w:rsid w:val="00804EF7"/>
    <w:pPr>
      <w:jc w:val="left"/>
    </w:pPr>
  </w:style>
  <w:style w:type="character" w:customStyle="1" w:styleId="Char1">
    <w:name w:val="批注文字 Char"/>
    <w:basedOn w:val="a0"/>
    <w:link w:val="a7"/>
    <w:uiPriority w:val="99"/>
    <w:semiHidden/>
    <w:rsid w:val="00804EF7"/>
    <w:rPr>
      <w:rFonts w:ascii="Times New Roman" w:eastAsia="宋体" w:hAnsi="Times New Roman" w:cs="Times New Roman"/>
      <w:kern w:val="2"/>
      <w:sz w:val="21"/>
      <w:szCs w:val="24"/>
    </w:rPr>
  </w:style>
  <w:style w:type="paragraph" w:styleId="a8">
    <w:name w:val="annotation subject"/>
    <w:basedOn w:val="a7"/>
    <w:next w:val="a7"/>
    <w:link w:val="Char2"/>
    <w:uiPriority w:val="99"/>
    <w:semiHidden/>
    <w:unhideWhenUsed/>
    <w:rsid w:val="00804EF7"/>
    <w:rPr>
      <w:b/>
      <w:bCs/>
    </w:rPr>
  </w:style>
  <w:style w:type="character" w:customStyle="1" w:styleId="Char2">
    <w:name w:val="批注主题 Char"/>
    <w:basedOn w:val="Char1"/>
    <w:link w:val="a8"/>
    <w:uiPriority w:val="99"/>
    <w:semiHidden/>
    <w:rsid w:val="00804EF7"/>
    <w:rPr>
      <w:rFonts w:ascii="Times New Roman" w:eastAsia="宋体" w:hAnsi="Times New Roman" w:cs="Times New Roman"/>
      <w:b/>
      <w:bCs/>
      <w:kern w:val="2"/>
      <w:sz w:val="21"/>
      <w:szCs w:val="24"/>
    </w:rPr>
  </w:style>
  <w:style w:type="paragraph" w:styleId="a9">
    <w:name w:val="Balloon Text"/>
    <w:basedOn w:val="a"/>
    <w:link w:val="Char3"/>
    <w:uiPriority w:val="99"/>
    <w:semiHidden/>
    <w:unhideWhenUsed/>
    <w:rsid w:val="00F962FE"/>
    <w:rPr>
      <w:sz w:val="18"/>
      <w:szCs w:val="18"/>
    </w:rPr>
  </w:style>
  <w:style w:type="character" w:customStyle="1" w:styleId="Char3">
    <w:name w:val="批注框文本 Char"/>
    <w:basedOn w:val="a0"/>
    <w:link w:val="a9"/>
    <w:uiPriority w:val="99"/>
    <w:semiHidden/>
    <w:rsid w:val="00F962FE"/>
    <w:rPr>
      <w:rFonts w:ascii="Times New Roman" w:eastAsia="宋体" w:hAnsi="Times New Roman" w:cs="Times New Roman"/>
      <w:kern w:val="2"/>
      <w:sz w:val="18"/>
      <w:szCs w:val="18"/>
    </w:rPr>
  </w:style>
  <w:style w:type="character" w:styleId="aa">
    <w:name w:val="Hyperlink"/>
    <w:basedOn w:val="a0"/>
    <w:uiPriority w:val="99"/>
    <w:unhideWhenUsed/>
    <w:rsid w:val="005B6F34"/>
    <w:rPr>
      <w:color w:val="0000FF" w:themeColor="hyperlink"/>
      <w:u w:val="single"/>
    </w:rPr>
  </w:style>
  <w:style w:type="character" w:styleId="ab">
    <w:name w:val="Strong"/>
    <w:basedOn w:val="a0"/>
    <w:qFormat/>
    <w:rsid w:val="00AF10DC"/>
    <w:rPr>
      <w:b/>
    </w:rPr>
  </w:style>
  <w:style w:type="paragraph" w:styleId="HTML">
    <w:name w:val="HTML Preformatted"/>
    <w:basedOn w:val="a"/>
    <w:link w:val="HTMLChar"/>
    <w:qFormat/>
    <w:rsid w:val="000F2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0F2ADC"/>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oadshow.cnstock.com/"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同力</dc:creator>
  <cp:lastModifiedBy>同力</cp:lastModifiedBy>
  <cp:revision>52</cp:revision>
  <dcterms:created xsi:type="dcterms:W3CDTF">2022-04-03T00:33:00Z</dcterms:created>
  <dcterms:modified xsi:type="dcterms:W3CDTF">2026-05-14T09:32:00Z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599A82294D1E4E05B7FA9185744A9E7D</vt:lpwstr>
  </property>
</Properties>
</file>