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C6DFA" w14:textId="2D74FA51" w:rsidR="00D760BB" w:rsidRDefault="00D760BB" w:rsidP="00D760BB">
      <w:pPr>
        <w:spacing w:line="440" w:lineRule="exact"/>
        <w:jc w:val="center"/>
        <w:rPr>
          <w:rFonts w:ascii="仿宋" w:eastAsia="仿宋" w:hAnsi="仿宋"/>
          <w:b/>
          <w:sz w:val="32"/>
          <w:szCs w:val="28"/>
        </w:rPr>
      </w:pPr>
      <w:r w:rsidRPr="00D760BB">
        <w:rPr>
          <w:rFonts w:ascii="仿宋" w:eastAsia="仿宋" w:hAnsi="仿宋" w:hint="eastAsia"/>
          <w:b/>
          <w:sz w:val="32"/>
          <w:szCs w:val="28"/>
        </w:rPr>
        <w:t>厦门法拉电子股份有限公司</w:t>
      </w:r>
    </w:p>
    <w:p w14:paraId="228E2557" w14:textId="60FD196A" w:rsidR="00D760BB" w:rsidRDefault="00605D19" w:rsidP="00D760BB">
      <w:pPr>
        <w:spacing w:line="440" w:lineRule="exact"/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参加</w:t>
      </w:r>
      <w:r w:rsidR="00D760BB" w:rsidRPr="00D760BB">
        <w:rPr>
          <w:rFonts w:ascii="仿宋" w:eastAsia="仿宋" w:hAnsi="仿宋" w:hint="eastAsia"/>
          <w:b/>
          <w:sz w:val="32"/>
          <w:szCs w:val="28"/>
        </w:rPr>
        <w:t>沪市主板新质领航之电子与通信行业</w:t>
      </w:r>
    </w:p>
    <w:p w14:paraId="092CABB0" w14:textId="60A484F9" w:rsidR="00D760BB" w:rsidRPr="00D760BB" w:rsidRDefault="00D760BB" w:rsidP="00D760BB">
      <w:pPr>
        <w:spacing w:line="440" w:lineRule="exact"/>
        <w:jc w:val="center"/>
        <w:rPr>
          <w:rFonts w:ascii="仿宋" w:eastAsia="仿宋" w:hAnsi="仿宋"/>
          <w:b/>
          <w:sz w:val="32"/>
          <w:szCs w:val="28"/>
        </w:rPr>
      </w:pPr>
      <w:r w:rsidRPr="00D760BB">
        <w:rPr>
          <w:rFonts w:ascii="仿宋" w:eastAsia="仿宋" w:hAnsi="仿宋" w:hint="eastAsia"/>
          <w:b/>
          <w:sz w:val="32"/>
          <w:szCs w:val="28"/>
        </w:rPr>
        <w:t>2025年度集体业绩说明会</w:t>
      </w:r>
      <w:r>
        <w:rPr>
          <w:rFonts w:ascii="仿宋" w:eastAsia="仿宋" w:hAnsi="仿宋" w:hint="eastAsia"/>
          <w:b/>
          <w:sz w:val="32"/>
          <w:szCs w:val="28"/>
        </w:rPr>
        <w:t>会议纪要</w:t>
      </w:r>
    </w:p>
    <w:p w14:paraId="3D881F24" w14:textId="77777777" w:rsidR="00EA3DAF" w:rsidRDefault="00EA3DAF" w:rsidP="00EA3DAF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</w:p>
    <w:p w14:paraId="5DD746CA" w14:textId="60EE3AAE" w:rsidR="00EA3DAF" w:rsidRPr="00EA3DAF" w:rsidRDefault="00EA3DAF" w:rsidP="002B04ED">
      <w:pPr>
        <w:adjustRightInd w:val="0"/>
        <w:snapToGrid w:val="0"/>
        <w:spacing w:line="440" w:lineRule="exact"/>
        <w:ind w:firstLineChars="200" w:firstLine="482"/>
        <w:rPr>
          <w:rFonts w:ascii="仿宋" w:eastAsia="仿宋" w:hAnsi="仿宋" w:cs="Times New Roman"/>
          <w:b/>
          <w:bCs/>
          <w:sz w:val="24"/>
          <w:szCs w:val="24"/>
        </w:rPr>
      </w:pPr>
      <w:r w:rsidRPr="00EA3DAF">
        <w:rPr>
          <w:rFonts w:ascii="仿宋" w:eastAsia="仿宋" w:hAnsi="仿宋" w:cs="Times New Roman" w:hint="eastAsia"/>
          <w:b/>
          <w:bCs/>
          <w:sz w:val="24"/>
          <w:szCs w:val="24"/>
        </w:rPr>
        <w:t>一、业绩说明会</w:t>
      </w:r>
      <w:r>
        <w:rPr>
          <w:rFonts w:ascii="仿宋" w:eastAsia="仿宋" w:hAnsi="仿宋" w:cs="Times New Roman" w:hint="eastAsia"/>
          <w:b/>
          <w:bCs/>
          <w:sz w:val="24"/>
          <w:szCs w:val="24"/>
        </w:rPr>
        <w:t>基本</w:t>
      </w:r>
      <w:r w:rsidRPr="00EA3DAF">
        <w:rPr>
          <w:rFonts w:ascii="仿宋" w:eastAsia="仿宋" w:hAnsi="仿宋" w:cs="Times New Roman" w:hint="eastAsia"/>
          <w:b/>
          <w:bCs/>
          <w:sz w:val="24"/>
          <w:szCs w:val="24"/>
        </w:rPr>
        <w:t>情况</w:t>
      </w:r>
    </w:p>
    <w:p w14:paraId="0EF2D6D2" w14:textId="2925CDAD" w:rsidR="00EA3DAF" w:rsidRPr="00EA3DAF" w:rsidRDefault="00EA3DAF" w:rsidP="002B04ED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EA3DAF">
        <w:rPr>
          <w:rFonts w:ascii="仿宋" w:eastAsia="仿宋" w:hAnsi="仿宋" w:cs="Times New Roman" w:hint="eastAsia"/>
          <w:bCs/>
          <w:sz w:val="24"/>
          <w:szCs w:val="24"/>
        </w:rPr>
        <w:t>厦门法拉电子股份有限公司（以下简称“公司”）于2</w:t>
      </w:r>
      <w:r w:rsidRPr="00EA3DAF">
        <w:rPr>
          <w:rFonts w:ascii="仿宋" w:eastAsia="仿宋" w:hAnsi="仿宋" w:cs="Times New Roman"/>
          <w:bCs/>
          <w:sz w:val="24"/>
          <w:szCs w:val="24"/>
        </w:rPr>
        <w:t>026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年5月1</w:t>
      </w:r>
      <w:r w:rsidRPr="00EA3DAF">
        <w:rPr>
          <w:rFonts w:ascii="仿宋" w:eastAsia="仿宋" w:hAnsi="仿宋" w:cs="Times New Roman"/>
          <w:bCs/>
          <w:sz w:val="24"/>
          <w:szCs w:val="24"/>
        </w:rPr>
        <w:t>9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日（星期二）</w:t>
      </w:r>
      <w:r w:rsidR="00865A75" w:rsidRPr="00EA3DAF">
        <w:rPr>
          <w:rFonts w:ascii="仿宋" w:eastAsia="仿宋" w:hAnsi="仿宋" w:cs="Times New Roman" w:hint="eastAsia"/>
          <w:bCs/>
          <w:sz w:val="24"/>
          <w:szCs w:val="24"/>
        </w:rPr>
        <w:t>1</w:t>
      </w:r>
      <w:r w:rsidR="00865A75" w:rsidRPr="00EA3DAF">
        <w:rPr>
          <w:rFonts w:ascii="仿宋" w:eastAsia="仿宋" w:hAnsi="仿宋" w:cs="Times New Roman"/>
          <w:bCs/>
          <w:sz w:val="24"/>
          <w:szCs w:val="24"/>
        </w:rPr>
        <w:t>4</w:t>
      </w:r>
      <w:r w:rsidR="00865A75" w:rsidRPr="00EA3DAF">
        <w:rPr>
          <w:rFonts w:ascii="仿宋" w:eastAsia="仿宋" w:hAnsi="仿宋" w:cs="Times New Roman" w:hint="eastAsia"/>
          <w:bCs/>
          <w:sz w:val="24"/>
          <w:szCs w:val="24"/>
        </w:rPr>
        <w:t>:</w:t>
      </w:r>
      <w:r w:rsidR="00865A75" w:rsidRPr="00EA3DAF">
        <w:rPr>
          <w:rFonts w:ascii="仿宋" w:eastAsia="仿宋" w:hAnsi="仿宋" w:cs="Times New Roman"/>
          <w:bCs/>
          <w:sz w:val="24"/>
          <w:szCs w:val="24"/>
        </w:rPr>
        <w:t>00-17</w:t>
      </w:r>
      <w:r w:rsidR="00865A75" w:rsidRPr="00EA3DAF">
        <w:rPr>
          <w:rFonts w:ascii="仿宋" w:eastAsia="仿宋" w:hAnsi="仿宋" w:cs="Times New Roman" w:hint="eastAsia"/>
          <w:bCs/>
          <w:sz w:val="24"/>
          <w:szCs w:val="24"/>
        </w:rPr>
        <w:t>:</w:t>
      </w:r>
      <w:r w:rsidR="00865A75" w:rsidRPr="00EA3DAF">
        <w:rPr>
          <w:rFonts w:ascii="仿宋" w:eastAsia="仿宋" w:hAnsi="仿宋" w:cs="Times New Roman"/>
          <w:bCs/>
          <w:sz w:val="24"/>
          <w:szCs w:val="24"/>
        </w:rPr>
        <w:t>00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参加了上海证券交易所举办的</w:t>
      </w:r>
      <w:bookmarkStart w:id="0" w:name="_Hlk229660813"/>
      <w:r w:rsidRPr="00EA3DAF">
        <w:rPr>
          <w:rFonts w:ascii="仿宋" w:eastAsia="仿宋" w:hAnsi="仿宋" w:cs="Times New Roman" w:hint="eastAsia"/>
          <w:bCs/>
          <w:sz w:val="24"/>
          <w:szCs w:val="24"/>
        </w:rPr>
        <w:t>沪市主板</w:t>
      </w:r>
      <w:bookmarkStart w:id="1" w:name="OLE_LINK1"/>
      <w:r w:rsidRPr="00EA3DAF">
        <w:rPr>
          <w:rFonts w:ascii="仿宋" w:eastAsia="仿宋" w:hAnsi="仿宋" w:cs="Times New Roman" w:hint="eastAsia"/>
          <w:bCs/>
          <w:sz w:val="24"/>
          <w:szCs w:val="24"/>
        </w:rPr>
        <w:t>新质领航之电子与通信行业2</w:t>
      </w:r>
      <w:r w:rsidRPr="00EA3DAF">
        <w:rPr>
          <w:rFonts w:ascii="仿宋" w:eastAsia="仿宋" w:hAnsi="仿宋" w:cs="Times New Roman"/>
          <w:bCs/>
          <w:sz w:val="24"/>
          <w:szCs w:val="24"/>
        </w:rPr>
        <w:t>025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年度集体业绩说明会</w:t>
      </w:r>
      <w:bookmarkEnd w:id="0"/>
      <w:bookmarkEnd w:id="1"/>
      <w:r w:rsidRPr="00EA3DAF">
        <w:rPr>
          <w:rFonts w:ascii="仿宋" w:eastAsia="仿宋" w:hAnsi="仿宋" w:cs="Times New Roman" w:hint="eastAsia"/>
          <w:bCs/>
          <w:sz w:val="24"/>
          <w:szCs w:val="24"/>
        </w:rPr>
        <w:t>，就公司2</w:t>
      </w:r>
      <w:r w:rsidRPr="00EA3DAF">
        <w:rPr>
          <w:rFonts w:ascii="仿宋" w:eastAsia="仿宋" w:hAnsi="仿宋" w:cs="Times New Roman"/>
          <w:bCs/>
          <w:sz w:val="24"/>
          <w:szCs w:val="24"/>
        </w:rPr>
        <w:t>025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年度及2</w:t>
      </w:r>
      <w:r w:rsidRPr="00EA3DAF">
        <w:rPr>
          <w:rFonts w:ascii="仿宋" w:eastAsia="仿宋" w:hAnsi="仿宋" w:cs="Times New Roman"/>
          <w:bCs/>
          <w:sz w:val="24"/>
          <w:szCs w:val="24"/>
        </w:rPr>
        <w:t>026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年第一季度的经营成果和财务状况等与投资者进行了沟通与交流。</w:t>
      </w:r>
    </w:p>
    <w:p w14:paraId="3C0CBBD4" w14:textId="2A502251" w:rsidR="00EA3DAF" w:rsidRPr="00EA3DAF" w:rsidRDefault="00EA3DAF" w:rsidP="002B04ED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EA3DAF">
        <w:rPr>
          <w:rFonts w:ascii="仿宋" w:eastAsia="仿宋" w:hAnsi="仿宋" w:cs="Times New Roman" w:hint="eastAsia"/>
          <w:bCs/>
          <w:sz w:val="24"/>
          <w:szCs w:val="24"/>
        </w:rPr>
        <w:t>公司董事长</w:t>
      </w:r>
      <w:r>
        <w:rPr>
          <w:rFonts w:ascii="仿宋" w:eastAsia="仿宋" w:hAnsi="仿宋" w:cs="Times New Roman" w:hint="eastAsia"/>
          <w:bCs/>
          <w:sz w:val="24"/>
          <w:szCs w:val="24"/>
        </w:rPr>
        <w:t>卢慧雄先生，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董事、财务负责人、副总经理王清明先生</w:t>
      </w:r>
      <w:r>
        <w:rPr>
          <w:rFonts w:ascii="仿宋" w:eastAsia="仿宋" w:hAnsi="仿宋" w:cs="Times New Roman" w:hint="eastAsia"/>
          <w:bCs/>
          <w:sz w:val="24"/>
          <w:szCs w:val="24"/>
        </w:rPr>
        <w:t>，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独立董事</w:t>
      </w:r>
      <w:r>
        <w:rPr>
          <w:rFonts w:ascii="仿宋" w:eastAsia="仿宋" w:hAnsi="仿宋" w:cs="Times New Roman" w:hint="eastAsia"/>
          <w:bCs/>
          <w:sz w:val="24"/>
          <w:szCs w:val="24"/>
        </w:rPr>
        <w:t>肖珉女士和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董事会秘书</w:t>
      </w:r>
      <w:r>
        <w:rPr>
          <w:rFonts w:ascii="仿宋" w:eastAsia="仿宋" w:hAnsi="仿宋" w:cs="Times New Roman" w:hint="eastAsia"/>
          <w:bCs/>
          <w:sz w:val="24"/>
          <w:szCs w:val="24"/>
        </w:rPr>
        <w:t>臧哲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先生</w:t>
      </w:r>
      <w:r>
        <w:rPr>
          <w:rFonts w:ascii="仿宋" w:eastAsia="仿宋" w:hAnsi="仿宋" w:cs="Times New Roman" w:hint="eastAsia"/>
          <w:bCs/>
          <w:sz w:val="24"/>
          <w:szCs w:val="24"/>
        </w:rPr>
        <w:t>，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在上海证券交易所上</w:t>
      </w:r>
      <w:proofErr w:type="gramStart"/>
      <w:r w:rsidRPr="00EA3DAF">
        <w:rPr>
          <w:rFonts w:ascii="仿宋" w:eastAsia="仿宋" w:hAnsi="仿宋" w:cs="Times New Roman" w:hint="eastAsia"/>
          <w:bCs/>
          <w:sz w:val="24"/>
          <w:szCs w:val="24"/>
        </w:rPr>
        <w:t>证路演中心</w:t>
      </w:r>
      <w:proofErr w:type="gramEnd"/>
      <w:r w:rsidRPr="00EA3DAF">
        <w:rPr>
          <w:rFonts w:ascii="仿宋" w:eastAsia="仿宋" w:hAnsi="仿宋" w:cs="Times New Roman" w:hint="eastAsia"/>
          <w:bCs/>
          <w:sz w:val="24"/>
          <w:szCs w:val="24"/>
        </w:rPr>
        <w:t>以视频直播和</w:t>
      </w:r>
      <w:r w:rsidRPr="00EA3DAF">
        <w:rPr>
          <w:rFonts w:ascii="仿宋" w:eastAsia="仿宋" w:hAnsi="仿宋" w:cs="Times New Roman"/>
          <w:bCs/>
          <w:sz w:val="24"/>
          <w:szCs w:val="24"/>
        </w:rPr>
        <w:t>网络互动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方式参加了本次业绩说明会，与投资者进行互动交流和沟通，在信息披露允许的范围内就投资者普遍关注的问题进行回复。</w:t>
      </w:r>
    </w:p>
    <w:p w14:paraId="4F8E94F9" w14:textId="77777777" w:rsidR="00EA3DAF" w:rsidRPr="00EA3DAF" w:rsidRDefault="00EA3DAF" w:rsidP="002B04ED">
      <w:pPr>
        <w:adjustRightInd w:val="0"/>
        <w:snapToGrid w:val="0"/>
        <w:spacing w:line="440" w:lineRule="exact"/>
        <w:ind w:firstLineChars="200" w:firstLine="482"/>
        <w:rPr>
          <w:rFonts w:ascii="仿宋" w:eastAsia="仿宋" w:hAnsi="仿宋" w:cs="Times New Roman"/>
          <w:b/>
          <w:bCs/>
          <w:sz w:val="24"/>
          <w:szCs w:val="24"/>
        </w:rPr>
      </w:pPr>
      <w:r w:rsidRPr="00EA3DAF">
        <w:rPr>
          <w:rFonts w:ascii="仿宋" w:eastAsia="仿宋" w:hAnsi="仿宋" w:cs="Times New Roman" w:hint="eastAsia"/>
          <w:b/>
          <w:bCs/>
          <w:sz w:val="24"/>
          <w:szCs w:val="24"/>
        </w:rPr>
        <w:t>二、业绩说明会交流情况</w:t>
      </w:r>
    </w:p>
    <w:p w14:paraId="2BF5EFF2" w14:textId="75431B3C" w:rsidR="00EA3DAF" w:rsidRDefault="00EA3DAF" w:rsidP="002B04ED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EA3DAF">
        <w:rPr>
          <w:rFonts w:ascii="仿宋" w:eastAsia="仿宋" w:hAnsi="仿宋" w:cs="Times New Roman"/>
          <w:bCs/>
          <w:sz w:val="24"/>
          <w:szCs w:val="24"/>
        </w:rPr>
        <w:t>公司就本次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业绩</w:t>
      </w:r>
      <w:r w:rsidRPr="00EA3DAF">
        <w:rPr>
          <w:rFonts w:ascii="仿宋" w:eastAsia="仿宋" w:hAnsi="仿宋" w:cs="Times New Roman"/>
          <w:bCs/>
          <w:sz w:val="24"/>
          <w:szCs w:val="24"/>
        </w:rPr>
        <w:t>说明会</w:t>
      </w:r>
      <w:r w:rsidRPr="00EA3DAF">
        <w:rPr>
          <w:rFonts w:ascii="仿宋" w:eastAsia="仿宋" w:hAnsi="仿宋" w:cs="Times New Roman" w:hint="eastAsia"/>
          <w:bCs/>
          <w:sz w:val="24"/>
          <w:szCs w:val="24"/>
        </w:rPr>
        <w:t>投资者关心的问题进行了回复，现将主要问题及回复情况整理如下：</w:t>
      </w:r>
    </w:p>
    <w:p w14:paraId="757A6078" w14:textId="77777777" w:rsidR="002B04ED" w:rsidRPr="006E1858" w:rsidRDefault="002B04ED" w:rsidP="00D14CA7">
      <w:pPr>
        <w:adjustRightInd w:val="0"/>
        <w:snapToGrid w:val="0"/>
        <w:spacing w:beforeLines="50" w:before="156" w:line="440" w:lineRule="exact"/>
        <w:ind w:firstLineChars="200" w:firstLine="482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/>
          <w:b/>
          <w:bCs/>
          <w:sz w:val="24"/>
          <w:szCs w:val="24"/>
        </w:rPr>
        <w:t>1</w:t>
      </w:r>
      <w:r>
        <w:rPr>
          <w:rFonts w:ascii="仿宋" w:eastAsia="仿宋" w:hAnsi="仿宋" w:cs="Times New Roman" w:hint="eastAsia"/>
          <w:b/>
          <w:bCs/>
          <w:sz w:val="24"/>
          <w:szCs w:val="24"/>
        </w:rPr>
        <w:t>.</w:t>
      </w:r>
      <w:r w:rsidRPr="006E1858">
        <w:rPr>
          <w:rFonts w:ascii="仿宋" w:eastAsia="仿宋" w:hAnsi="仿宋" w:cs="Times New Roman"/>
          <w:b/>
          <w:bCs/>
          <w:sz w:val="24"/>
          <w:szCs w:val="24"/>
        </w:rPr>
        <w:t>公司下游应用领域有哪些</w:t>
      </w:r>
      <w:r w:rsidRPr="006E1858">
        <w:rPr>
          <w:rFonts w:ascii="仿宋" w:eastAsia="仿宋" w:hAnsi="仿宋" w:cs="Times New Roman" w:hint="eastAsia"/>
          <w:b/>
          <w:bCs/>
          <w:sz w:val="24"/>
          <w:szCs w:val="24"/>
        </w:rPr>
        <w:t>新发展</w:t>
      </w:r>
      <w:r w:rsidRPr="006E1858">
        <w:rPr>
          <w:rFonts w:ascii="仿宋" w:eastAsia="仿宋" w:hAnsi="仿宋" w:cs="Times New Roman"/>
          <w:b/>
          <w:bCs/>
          <w:sz w:val="24"/>
          <w:szCs w:val="24"/>
        </w:rPr>
        <w:t>趋势</w:t>
      </w:r>
      <w:r w:rsidRPr="006E1858">
        <w:rPr>
          <w:rFonts w:ascii="仿宋" w:eastAsia="仿宋" w:hAnsi="仿宋" w:cs="Times New Roman" w:hint="eastAsia"/>
          <w:b/>
          <w:bCs/>
          <w:sz w:val="24"/>
          <w:szCs w:val="24"/>
        </w:rPr>
        <w:t>，公司有没有</w:t>
      </w:r>
      <w:r w:rsidRPr="006E1858">
        <w:rPr>
          <w:rFonts w:ascii="仿宋" w:eastAsia="仿宋" w:hAnsi="仿宋" w:cs="Times New Roman"/>
          <w:b/>
          <w:bCs/>
          <w:sz w:val="24"/>
          <w:szCs w:val="24"/>
        </w:rPr>
        <w:t>拓展新应用赛道，未来</w:t>
      </w:r>
      <w:r w:rsidRPr="006E1858">
        <w:rPr>
          <w:rFonts w:ascii="仿宋" w:eastAsia="仿宋" w:hAnsi="仿宋" w:cs="Times New Roman" w:hint="eastAsia"/>
          <w:b/>
          <w:bCs/>
          <w:sz w:val="24"/>
          <w:szCs w:val="24"/>
        </w:rPr>
        <w:t>有哪些</w:t>
      </w:r>
      <w:r w:rsidRPr="006E1858">
        <w:rPr>
          <w:rFonts w:ascii="仿宋" w:eastAsia="仿宋" w:hAnsi="仿宋" w:cs="Times New Roman"/>
          <w:b/>
          <w:bCs/>
          <w:sz w:val="24"/>
          <w:szCs w:val="24"/>
        </w:rPr>
        <w:t>新的增长点</w:t>
      </w:r>
      <w:r w:rsidRPr="006E1858">
        <w:rPr>
          <w:rFonts w:ascii="仿宋" w:eastAsia="仿宋" w:hAnsi="仿宋" w:cs="Times New Roman" w:hint="eastAsia"/>
          <w:b/>
          <w:bCs/>
          <w:sz w:val="24"/>
          <w:szCs w:val="24"/>
        </w:rPr>
        <w:t>？</w:t>
      </w:r>
    </w:p>
    <w:p w14:paraId="72D3E41C" w14:textId="77777777" w:rsidR="002B04ED" w:rsidRPr="00D760BB" w:rsidRDefault="002B04ED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color w:val="FF0000"/>
          <w:sz w:val="24"/>
          <w:szCs w:val="28"/>
        </w:rPr>
      </w:pPr>
      <w:r w:rsidRPr="00D760BB">
        <w:rPr>
          <w:rFonts w:ascii="仿宋" w:eastAsia="仿宋" w:hAnsi="仿宋" w:hint="eastAsia"/>
          <w:sz w:val="24"/>
          <w:szCs w:val="28"/>
        </w:rPr>
        <w:t>回复：从下游应用整体走势来看，新能源汽车行业整体增速有所放缓；光</w:t>
      </w:r>
      <w:proofErr w:type="gramStart"/>
      <w:r w:rsidRPr="00D760BB">
        <w:rPr>
          <w:rFonts w:ascii="仿宋" w:eastAsia="仿宋" w:hAnsi="仿宋" w:hint="eastAsia"/>
          <w:sz w:val="24"/>
          <w:szCs w:val="28"/>
        </w:rPr>
        <w:t>伏行业</w:t>
      </w:r>
      <w:proofErr w:type="gramEnd"/>
      <w:r w:rsidRPr="00D760BB">
        <w:rPr>
          <w:rFonts w:ascii="仿宋" w:eastAsia="仿宋" w:hAnsi="仿宋" w:hint="eastAsia"/>
          <w:sz w:val="24"/>
          <w:szCs w:val="28"/>
        </w:rPr>
        <w:t>受多重因素影响，预计2026年市场需求整体趋于滞缓。但在全球能源结构转型、地缘局势变化以及全球能源价格大幅上行等多重因素驱动下，储能市场迎来快速增长；此外，</w:t>
      </w:r>
      <w:r w:rsidRPr="00D760BB">
        <w:rPr>
          <w:rFonts w:ascii="仿宋" w:eastAsia="仿宋" w:hAnsi="仿宋" w:hint="eastAsia"/>
          <w:bCs/>
          <w:sz w:val="24"/>
          <w:szCs w:val="28"/>
        </w:rPr>
        <w:t>数据中心相关</w:t>
      </w:r>
      <w:r w:rsidRPr="00D760BB">
        <w:rPr>
          <w:rFonts w:ascii="仿宋" w:eastAsia="仿宋" w:hAnsi="仿宋" w:hint="eastAsia"/>
          <w:sz w:val="24"/>
          <w:szCs w:val="28"/>
        </w:rPr>
        <w:t>产业高速发展，也进一步带动绿色能源配套需求新的增长。</w:t>
      </w:r>
    </w:p>
    <w:p w14:paraId="45E30493" w14:textId="77777777" w:rsidR="002B04ED" w:rsidRPr="00D760BB" w:rsidRDefault="002B04ED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bCs/>
          <w:sz w:val="24"/>
          <w:szCs w:val="28"/>
        </w:rPr>
      </w:pPr>
      <w:r w:rsidRPr="00D760BB">
        <w:rPr>
          <w:rFonts w:ascii="仿宋" w:eastAsia="仿宋" w:hAnsi="仿宋"/>
          <w:bCs/>
          <w:sz w:val="24"/>
          <w:szCs w:val="28"/>
        </w:rPr>
        <w:t>市场布局</w:t>
      </w:r>
      <w:r w:rsidRPr="00D760BB">
        <w:rPr>
          <w:rFonts w:ascii="仿宋" w:eastAsia="仿宋" w:hAnsi="仿宋" w:hint="eastAsia"/>
          <w:bCs/>
          <w:sz w:val="24"/>
          <w:szCs w:val="28"/>
        </w:rPr>
        <w:t>方面</w:t>
      </w:r>
      <w:r w:rsidRPr="00D760BB">
        <w:rPr>
          <w:rFonts w:ascii="仿宋" w:eastAsia="仿宋" w:hAnsi="仿宋"/>
          <w:bCs/>
          <w:sz w:val="24"/>
          <w:szCs w:val="28"/>
        </w:rPr>
        <w:t>，公司</w:t>
      </w:r>
      <w:r w:rsidRPr="00D760BB">
        <w:rPr>
          <w:rFonts w:ascii="仿宋" w:eastAsia="仿宋" w:hAnsi="仿宋" w:hint="eastAsia"/>
          <w:bCs/>
          <w:sz w:val="24"/>
          <w:szCs w:val="28"/>
        </w:rPr>
        <w:t>近年</w:t>
      </w:r>
      <w:r w:rsidRPr="00D760BB">
        <w:rPr>
          <w:rFonts w:ascii="仿宋" w:eastAsia="仿宋" w:hAnsi="仿宋"/>
          <w:bCs/>
          <w:sz w:val="24"/>
          <w:szCs w:val="28"/>
        </w:rPr>
        <w:t>在持续深耕传统工控、新能源汽车、风光储等领域的</w:t>
      </w:r>
      <w:r w:rsidRPr="00D760BB">
        <w:rPr>
          <w:rFonts w:ascii="仿宋" w:eastAsia="仿宋" w:hAnsi="仿宋" w:hint="eastAsia"/>
          <w:bCs/>
          <w:sz w:val="24"/>
          <w:szCs w:val="28"/>
        </w:rPr>
        <w:t>同时，已</w:t>
      </w:r>
      <w:r w:rsidRPr="00D760BB">
        <w:rPr>
          <w:rFonts w:ascii="仿宋" w:eastAsia="仿宋" w:hAnsi="仿宋"/>
          <w:bCs/>
          <w:sz w:val="24"/>
          <w:szCs w:val="28"/>
        </w:rPr>
        <w:t>积极</w:t>
      </w:r>
      <w:r w:rsidRPr="00D760BB">
        <w:rPr>
          <w:rFonts w:ascii="仿宋" w:eastAsia="仿宋" w:hAnsi="仿宋" w:hint="eastAsia"/>
          <w:bCs/>
          <w:sz w:val="24"/>
          <w:szCs w:val="28"/>
        </w:rPr>
        <w:t>布局</w:t>
      </w:r>
      <w:r w:rsidRPr="00D760BB">
        <w:rPr>
          <w:rFonts w:ascii="仿宋" w:eastAsia="仿宋" w:hAnsi="仿宋"/>
          <w:bCs/>
          <w:sz w:val="24"/>
          <w:szCs w:val="28"/>
        </w:rPr>
        <w:t>高铁</w:t>
      </w:r>
      <w:r w:rsidRPr="00D760BB">
        <w:rPr>
          <w:rFonts w:ascii="仿宋" w:eastAsia="仿宋" w:hAnsi="仿宋" w:hint="eastAsia"/>
          <w:bCs/>
          <w:sz w:val="24"/>
          <w:szCs w:val="28"/>
        </w:rPr>
        <w:t>、</w:t>
      </w:r>
      <w:r w:rsidRPr="00D760BB">
        <w:rPr>
          <w:rFonts w:ascii="仿宋" w:eastAsia="仿宋" w:hAnsi="仿宋"/>
          <w:bCs/>
          <w:sz w:val="24"/>
          <w:szCs w:val="28"/>
        </w:rPr>
        <w:t>动车、</w:t>
      </w:r>
      <w:r w:rsidRPr="00D760BB">
        <w:rPr>
          <w:rFonts w:ascii="仿宋" w:eastAsia="仿宋" w:hAnsi="仿宋"/>
          <w:sz w:val="24"/>
          <w:szCs w:val="28"/>
        </w:rPr>
        <w:t>柔性直流电网</w:t>
      </w:r>
      <w:r w:rsidRPr="00D760BB">
        <w:rPr>
          <w:rFonts w:ascii="仿宋" w:eastAsia="仿宋" w:hAnsi="仿宋"/>
          <w:bCs/>
          <w:sz w:val="24"/>
          <w:szCs w:val="28"/>
        </w:rPr>
        <w:t>等领域，</w:t>
      </w:r>
      <w:r w:rsidRPr="00D760BB">
        <w:rPr>
          <w:rFonts w:ascii="仿宋" w:eastAsia="仿宋" w:hAnsi="仿宋" w:hint="eastAsia"/>
          <w:bCs/>
          <w:sz w:val="24"/>
          <w:szCs w:val="28"/>
        </w:rPr>
        <w:t>开发的</w:t>
      </w:r>
      <w:r w:rsidRPr="00D760BB">
        <w:rPr>
          <w:rFonts w:ascii="仿宋" w:eastAsia="仿宋" w:hAnsi="仿宋" w:hint="eastAsia"/>
          <w:sz w:val="24"/>
          <w:szCs w:val="28"/>
        </w:rPr>
        <w:t>部分车型及国网线路的配套</w:t>
      </w:r>
      <w:r w:rsidRPr="00D760BB">
        <w:rPr>
          <w:rFonts w:ascii="仿宋" w:eastAsia="仿宋" w:hAnsi="仿宋"/>
          <w:bCs/>
          <w:sz w:val="24"/>
          <w:szCs w:val="28"/>
        </w:rPr>
        <w:t>产品已顺利实现批量交付。此外，公司</w:t>
      </w:r>
      <w:r w:rsidRPr="00D760BB">
        <w:rPr>
          <w:rFonts w:ascii="仿宋" w:eastAsia="仿宋" w:hAnsi="仿宋" w:hint="eastAsia"/>
          <w:bCs/>
          <w:sz w:val="24"/>
          <w:szCs w:val="28"/>
        </w:rPr>
        <w:t>正全面</w:t>
      </w:r>
      <w:r w:rsidRPr="00D760BB">
        <w:rPr>
          <w:rFonts w:ascii="仿宋" w:eastAsia="仿宋" w:hAnsi="仿宋"/>
          <w:bCs/>
          <w:sz w:val="24"/>
          <w:szCs w:val="28"/>
        </w:rPr>
        <w:t>跟进固态变压器</w:t>
      </w:r>
      <w:r w:rsidRPr="00D760BB">
        <w:rPr>
          <w:rFonts w:ascii="仿宋" w:eastAsia="仿宋" w:hAnsi="仿宋" w:hint="eastAsia"/>
          <w:bCs/>
          <w:sz w:val="24"/>
          <w:szCs w:val="28"/>
        </w:rPr>
        <w:t>等与A</w:t>
      </w:r>
      <w:r w:rsidRPr="00D760BB">
        <w:rPr>
          <w:rFonts w:ascii="仿宋" w:eastAsia="仿宋" w:hAnsi="仿宋"/>
          <w:bCs/>
          <w:sz w:val="24"/>
          <w:szCs w:val="28"/>
        </w:rPr>
        <w:t>I数据中心</w:t>
      </w:r>
      <w:r w:rsidRPr="00D760BB">
        <w:rPr>
          <w:rFonts w:ascii="仿宋" w:eastAsia="仿宋" w:hAnsi="仿宋" w:hint="eastAsia"/>
          <w:bCs/>
          <w:sz w:val="24"/>
          <w:szCs w:val="28"/>
        </w:rPr>
        <w:t>电源相关</w:t>
      </w:r>
      <w:r w:rsidRPr="00D760BB">
        <w:rPr>
          <w:rFonts w:ascii="仿宋" w:eastAsia="仿宋" w:hAnsi="仿宋"/>
          <w:bCs/>
          <w:sz w:val="24"/>
          <w:szCs w:val="28"/>
        </w:rPr>
        <w:t>应用场景的产品</w:t>
      </w:r>
      <w:r w:rsidRPr="00D760BB">
        <w:rPr>
          <w:rFonts w:ascii="仿宋" w:eastAsia="仿宋" w:hAnsi="仿宋" w:hint="eastAsia"/>
          <w:bCs/>
          <w:sz w:val="24"/>
          <w:szCs w:val="28"/>
        </w:rPr>
        <w:t>开发</w:t>
      </w:r>
      <w:r w:rsidRPr="00D760BB">
        <w:rPr>
          <w:rFonts w:ascii="仿宋" w:eastAsia="仿宋" w:hAnsi="仿宋"/>
          <w:bCs/>
          <w:sz w:val="24"/>
          <w:szCs w:val="28"/>
        </w:rPr>
        <w:t>与市场导入。</w:t>
      </w:r>
    </w:p>
    <w:p w14:paraId="313365BA" w14:textId="77777777" w:rsidR="002B04ED" w:rsidRPr="00D760BB" w:rsidRDefault="002B04ED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bCs/>
          <w:sz w:val="24"/>
          <w:szCs w:val="28"/>
        </w:rPr>
      </w:pPr>
      <w:r w:rsidRPr="00D760BB">
        <w:rPr>
          <w:rFonts w:ascii="仿宋" w:eastAsia="仿宋" w:hAnsi="仿宋"/>
          <w:bCs/>
          <w:sz w:val="24"/>
          <w:szCs w:val="28"/>
        </w:rPr>
        <w:t>整体来看，轨道交通、智能电网、储能以及</w:t>
      </w:r>
      <w:r w:rsidRPr="00D760BB">
        <w:rPr>
          <w:rFonts w:ascii="仿宋" w:eastAsia="仿宋" w:hAnsi="仿宋" w:hint="eastAsia"/>
          <w:bCs/>
          <w:sz w:val="24"/>
          <w:szCs w:val="28"/>
        </w:rPr>
        <w:t>A</w:t>
      </w:r>
      <w:r w:rsidRPr="00D760BB">
        <w:rPr>
          <w:rFonts w:ascii="仿宋" w:eastAsia="仿宋" w:hAnsi="仿宋"/>
          <w:bCs/>
          <w:sz w:val="24"/>
          <w:szCs w:val="28"/>
        </w:rPr>
        <w:t>I数据中心配套电源</w:t>
      </w:r>
      <w:r w:rsidRPr="00D760BB">
        <w:rPr>
          <w:rFonts w:ascii="仿宋" w:eastAsia="仿宋" w:hAnsi="仿宋" w:hint="eastAsia"/>
          <w:bCs/>
          <w:sz w:val="24"/>
          <w:szCs w:val="28"/>
        </w:rPr>
        <w:t>等</w:t>
      </w:r>
      <w:r w:rsidRPr="00D760BB">
        <w:rPr>
          <w:rFonts w:ascii="仿宋" w:eastAsia="仿宋" w:hAnsi="仿宋"/>
          <w:bCs/>
          <w:sz w:val="24"/>
          <w:szCs w:val="28"/>
        </w:rPr>
        <w:t>相关领域，都</w:t>
      </w:r>
      <w:r w:rsidRPr="00D760BB">
        <w:rPr>
          <w:rFonts w:ascii="仿宋" w:eastAsia="仿宋" w:hAnsi="仿宋" w:hint="eastAsia"/>
          <w:bCs/>
          <w:sz w:val="24"/>
          <w:szCs w:val="28"/>
        </w:rPr>
        <w:t>有望</w:t>
      </w:r>
      <w:r w:rsidRPr="00D760BB">
        <w:rPr>
          <w:rFonts w:ascii="仿宋" w:eastAsia="仿宋" w:hAnsi="仿宋"/>
          <w:bCs/>
          <w:sz w:val="24"/>
          <w:szCs w:val="28"/>
        </w:rPr>
        <w:t>成为公司未来</w:t>
      </w:r>
      <w:r w:rsidRPr="00D760BB">
        <w:rPr>
          <w:rFonts w:ascii="仿宋" w:eastAsia="仿宋" w:hAnsi="仿宋" w:hint="eastAsia"/>
          <w:bCs/>
          <w:sz w:val="24"/>
          <w:szCs w:val="28"/>
        </w:rPr>
        <w:t>新的</w:t>
      </w:r>
      <w:r w:rsidRPr="00D760BB">
        <w:rPr>
          <w:rFonts w:ascii="仿宋" w:eastAsia="仿宋" w:hAnsi="仿宋"/>
          <w:bCs/>
          <w:sz w:val="24"/>
          <w:szCs w:val="28"/>
        </w:rPr>
        <w:t>业绩增长</w:t>
      </w:r>
      <w:r w:rsidRPr="00D760BB">
        <w:rPr>
          <w:rFonts w:ascii="仿宋" w:eastAsia="仿宋" w:hAnsi="仿宋" w:hint="eastAsia"/>
          <w:bCs/>
          <w:sz w:val="24"/>
          <w:szCs w:val="28"/>
        </w:rPr>
        <w:t>来源</w:t>
      </w:r>
      <w:r w:rsidRPr="00D760BB">
        <w:rPr>
          <w:rFonts w:ascii="仿宋" w:eastAsia="仿宋" w:hAnsi="仿宋"/>
          <w:bCs/>
          <w:sz w:val="24"/>
          <w:szCs w:val="28"/>
        </w:rPr>
        <w:t>。</w:t>
      </w:r>
    </w:p>
    <w:p w14:paraId="2A78C06A" w14:textId="77777777" w:rsidR="002B04ED" w:rsidRPr="002B04ED" w:rsidRDefault="002B04ED" w:rsidP="002B04ED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</w:p>
    <w:p w14:paraId="0278D69E" w14:textId="3AD83D1B" w:rsidR="00595846" w:rsidRPr="006E1858" w:rsidRDefault="002B04ED" w:rsidP="00D14CA7">
      <w:pPr>
        <w:adjustRightInd w:val="0"/>
        <w:snapToGrid w:val="0"/>
        <w:spacing w:beforeLines="50" w:before="156" w:line="440" w:lineRule="exact"/>
        <w:ind w:firstLineChars="200" w:firstLine="482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/>
          <w:b/>
          <w:bCs/>
          <w:sz w:val="24"/>
          <w:szCs w:val="24"/>
        </w:rPr>
        <w:lastRenderedPageBreak/>
        <w:t>2</w:t>
      </w:r>
      <w:r w:rsidR="006E1858" w:rsidRPr="006E1858">
        <w:rPr>
          <w:rFonts w:ascii="仿宋" w:eastAsia="仿宋" w:hAnsi="仿宋" w:cs="Times New Roman"/>
          <w:b/>
          <w:bCs/>
          <w:sz w:val="24"/>
          <w:szCs w:val="24"/>
        </w:rPr>
        <w:t>.</w:t>
      </w:r>
      <w:r w:rsidR="00595846" w:rsidRPr="006E1858">
        <w:rPr>
          <w:rFonts w:ascii="仿宋" w:eastAsia="仿宋" w:hAnsi="仿宋" w:cs="Times New Roman"/>
          <w:b/>
          <w:bCs/>
          <w:sz w:val="24"/>
          <w:szCs w:val="24"/>
        </w:rPr>
        <w:t>薄膜</w:t>
      </w:r>
      <w:r w:rsidR="00595846" w:rsidRPr="006E1858">
        <w:rPr>
          <w:rFonts w:ascii="仿宋" w:eastAsia="仿宋" w:hAnsi="仿宋" w:cs="Times New Roman" w:hint="eastAsia"/>
          <w:b/>
          <w:bCs/>
          <w:sz w:val="24"/>
          <w:szCs w:val="24"/>
        </w:rPr>
        <w:t>电容器</w:t>
      </w:r>
      <w:r w:rsidR="00595846" w:rsidRPr="006E1858">
        <w:rPr>
          <w:rFonts w:ascii="仿宋" w:eastAsia="仿宋" w:hAnsi="仿宋" w:cs="Times New Roman"/>
          <w:b/>
          <w:bCs/>
          <w:sz w:val="24"/>
          <w:szCs w:val="24"/>
        </w:rPr>
        <w:t>行业近年竞争格局及发展趋势变化，公司后续主要的发力方向和战略布局是什么</w:t>
      </w:r>
      <w:r w:rsidR="000D3325">
        <w:rPr>
          <w:rFonts w:ascii="仿宋" w:eastAsia="仿宋" w:hAnsi="仿宋" w:cs="Times New Roman" w:hint="eastAsia"/>
          <w:b/>
          <w:bCs/>
          <w:sz w:val="24"/>
          <w:szCs w:val="24"/>
        </w:rPr>
        <w:t>，</w:t>
      </w:r>
      <w:r w:rsidR="00595846" w:rsidRPr="006E1858">
        <w:rPr>
          <w:rFonts w:ascii="仿宋" w:eastAsia="仿宋" w:hAnsi="仿宋" w:cs="Times New Roman"/>
          <w:b/>
          <w:bCs/>
          <w:sz w:val="24"/>
          <w:szCs w:val="24"/>
        </w:rPr>
        <w:t>公司在“十五五”期间有哪些重点的战略规划和工作部署？</w:t>
      </w:r>
    </w:p>
    <w:p w14:paraId="6D6294BD" w14:textId="4C56B6ED" w:rsidR="00595846" w:rsidRPr="00D760BB" w:rsidRDefault="00A56D8E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sz w:val="24"/>
          <w:szCs w:val="28"/>
        </w:rPr>
      </w:pPr>
      <w:r w:rsidRPr="00D760BB">
        <w:rPr>
          <w:rFonts w:ascii="仿宋" w:eastAsia="仿宋" w:hAnsi="仿宋" w:hint="eastAsia"/>
          <w:sz w:val="24"/>
          <w:szCs w:val="28"/>
        </w:rPr>
        <w:t>回复：</w:t>
      </w:r>
      <w:r w:rsidR="00595846" w:rsidRPr="00D760BB">
        <w:rPr>
          <w:rFonts w:ascii="仿宋" w:eastAsia="仿宋" w:hAnsi="仿宋"/>
          <w:sz w:val="24"/>
          <w:szCs w:val="28"/>
        </w:rPr>
        <w:t>当前</w:t>
      </w:r>
      <w:r w:rsidR="00595846" w:rsidRPr="00D760BB">
        <w:rPr>
          <w:rFonts w:ascii="仿宋" w:eastAsia="仿宋" w:hAnsi="仿宋" w:hint="eastAsia"/>
          <w:sz w:val="24"/>
          <w:szCs w:val="28"/>
        </w:rPr>
        <w:t>薄膜电容器行业国际市场相对平稳，</w:t>
      </w:r>
      <w:r w:rsidR="00314304" w:rsidRPr="00D760BB">
        <w:rPr>
          <w:rFonts w:ascii="仿宋" w:eastAsia="仿宋" w:hAnsi="仿宋" w:hint="eastAsia"/>
          <w:sz w:val="24"/>
          <w:szCs w:val="28"/>
        </w:rPr>
        <w:t>欧美同行增长放缓，</w:t>
      </w:r>
      <w:r w:rsidR="00595846" w:rsidRPr="00D760BB">
        <w:rPr>
          <w:rFonts w:ascii="仿宋" w:eastAsia="仿宋" w:hAnsi="仿宋" w:hint="eastAsia"/>
          <w:sz w:val="24"/>
          <w:szCs w:val="28"/>
        </w:rPr>
        <w:t>国内市场的竞争异常激烈，这与下游应用市场的发展密切相关。</w:t>
      </w:r>
      <w:r w:rsidR="00595846" w:rsidRPr="00D760BB">
        <w:rPr>
          <w:rFonts w:ascii="仿宋" w:eastAsia="仿宋" w:hAnsi="仿宋"/>
          <w:sz w:val="24"/>
          <w:szCs w:val="28"/>
        </w:rPr>
        <w:t>新能源汽车、光伏储能等</w:t>
      </w:r>
      <w:r w:rsidR="00595846" w:rsidRPr="00D760BB">
        <w:rPr>
          <w:rFonts w:ascii="仿宋" w:eastAsia="仿宋" w:hAnsi="仿宋" w:hint="eastAsia"/>
          <w:sz w:val="24"/>
          <w:szCs w:val="28"/>
        </w:rPr>
        <w:t>市场快速发展</w:t>
      </w:r>
      <w:r w:rsidR="00595846" w:rsidRPr="00D760BB">
        <w:rPr>
          <w:rFonts w:ascii="仿宋" w:eastAsia="仿宋" w:hAnsi="仿宋"/>
          <w:sz w:val="24"/>
          <w:szCs w:val="28"/>
        </w:rPr>
        <w:t>，</w:t>
      </w:r>
      <w:r w:rsidR="00595846" w:rsidRPr="00D760BB">
        <w:rPr>
          <w:rFonts w:ascii="仿宋" w:eastAsia="仿宋" w:hAnsi="仿宋" w:hint="eastAsia"/>
          <w:sz w:val="24"/>
          <w:szCs w:val="28"/>
        </w:rPr>
        <w:t>带动</w:t>
      </w:r>
      <w:r w:rsidR="00595846" w:rsidRPr="00D760BB">
        <w:rPr>
          <w:rFonts w:ascii="仿宋" w:eastAsia="仿宋" w:hAnsi="仿宋"/>
          <w:sz w:val="24"/>
          <w:szCs w:val="28"/>
        </w:rPr>
        <w:t>薄膜电容器</w:t>
      </w:r>
      <w:r w:rsidR="00595846" w:rsidRPr="00D760BB">
        <w:rPr>
          <w:rFonts w:ascii="仿宋" w:eastAsia="仿宋" w:hAnsi="仿宋" w:hint="eastAsia"/>
          <w:sz w:val="24"/>
          <w:szCs w:val="28"/>
        </w:rPr>
        <w:t>产品</w:t>
      </w:r>
      <w:r w:rsidR="00595846" w:rsidRPr="00D760BB">
        <w:rPr>
          <w:rFonts w:ascii="仿宋" w:eastAsia="仿宋" w:hAnsi="仿宋"/>
          <w:sz w:val="24"/>
          <w:szCs w:val="28"/>
        </w:rPr>
        <w:t>向高端化</w:t>
      </w:r>
      <w:r w:rsidR="0042027E" w:rsidRPr="00D760BB">
        <w:rPr>
          <w:rFonts w:ascii="仿宋" w:eastAsia="仿宋" w:hAnsi="仿宋" w:hint="eastAsia"/>
          <w:sz w:val="24"/>
          <w:szCs w:val="28"/>
        </w:rPr>
        <w:t>，集成化</w:t>
      </w:r>
      <w:r w:rsidR="00595846" w:rsidRPr="00D760BB">
        <w:rPr>
          <w:rFonts w:ascii="仿宋" w:eastAsia="仿宋" w:hAnsi="仿宋"/>
          <w:sz w:val="24"/>
          <w:szCs w:val="28"/>
        </w:rPr>
        <w:t>方向</w:t>
      </w:r>
      <w:r w:rsidR="00595846" w:rsidRPr="00D760BB">
        <w:rPr>
          <w:rFonts w:ascii="仿宋" w:eastAsia="仿宋" w:hAnsi="仿宋" w:hint="eastAsia"/>
          <w:sz w:val="24"/>
          <w:szCs w:val="28"/>
        </w:rPr>
        <w:t>升级</w:t>
      </w:r>
      <w:r w:rsidR="00595846" w:rsidRPr="00D760BB">
        <w:rPr>
          <w:rFonts w:ascii="仿宋" w:eastAsia="仿宋" w:hAnsi="仿宋"/>
          <w:sz w:val="24"/>
          <w:szCs w:val="28"/>
        </w:rPr>
        <w:t>，</w:t>
      </w:r>
      <w:r w:rsidR="00595846" w:rsidRPr="00D760BB">
        <w:rPr>
          <w:rFonts w:ascii="仿宋" w:eastAsia="仿宋" w:hAnsi="仿宋" w:hint="eastAsia"/>
          <w:sz w:val="24"/>
          <w:szCs w:val="28"/>
        </w:rPr>
        <w:t>也</w:t>
      </w:r>
      <w:r w:rsidR="00595846" w:rsidRPr="00D760BB">
        <w:rPr>
          <w:rFonts w:ascii="仿宋" w:eastAsia="仿宋" w:hAnsi="仿宋"/>
          <w:sz w:val="24"/>
          <w:szCs w:val="28"/>
        </w:rPr>
        <w:t>大幅</w:t>
      </w:r>
      <w:r w:rsidR="00595846" w:rsidRPr="00D760BB">
        <w:rPr>
          <w:rFonts w:ascii="仿宋" w:eastAsia="仿宋" w:hAnsi="仿宋" w:hint="eastAsia"/>
          <w:sz w:val="24"/>
          <w:szCs w:val="28"/>
        </w:rPr>
        <w:t>提升</w:t>
      </w:r>
      <w:r w:rsidR="00595846" w:rsidRPr="00D760BB">
        <w:rPr>
          <w:rFonts w:ascii="仿宋" w:eastAsia="仿宋" w:hAnsi="仿宋"/>
          <w:sz w:val="24"/>
          <w:szCs w:val="28"/>
        </w:rPr>
        <w:t>了产品整体价值，行业长期发展前景受市场看好</w:t>
      </w:r>
      <w:r w:rsidR="00595846" w:rsidRPr="00D760BB">
        <w:rPr>
          <w:rFonts w:ascii="仿宋" w:eastAsia="仿宋" w:hAnsi="仿宋" w:hint="eastAsia"/>
          <w:sz w:val="24"/>
          <w:szCs w:val="28"/>
        </w:rPr>
        <w:t>，</w:t>
      </w:r>
      <w:r w:rsidR="00595846" w:rsidRPr="00D760BB">
        <w:rPr>
          <w:rFonts w:ascii="仿宋" w:eastAsia="仿宋" w:hAnsi="仿宋"/>
          <w:sz w:val="24"/>
          <w:szCs w:val="28"/>
        </w:rPr>
        <w:t>吸引</w:t>
      </w:r>
      <w:r w:rsidR="00595846" w:rsidRPr="00D760BB">
        <w:rPr>
          <w:rFonts w:ascii="仿宋" w:eastAsia="仿宋" w:hAnsi="仿宋" w:hint="eastAsia"/>
          <w:sz w:val="24"/>
          <w:szCs w:val="28"/>
        </w:rPr>
        <w:t>了国内不同背景的相关企业陆续进入薄膜电容器行业</w:t>
      </w:r>
      <w:r w:rsidR="00595846" w:rsidRPr="00D760BB">
        <w:rPr>
          <w:rFonts w:ascii="仿宋" w:eastAsia="仿宋" w:hAnsi="仿宋"/>
          <w:sz w:val="24"/>
          <w:szCs w:val="28"/>
        </w:rPr>
        <w:t>。</w:t>
      </w:r>
      <w:r w:rsidR="00595846" w:rsidRPr="00D760BB">
        <w:rPr>
          <w:rFonts w:ascii="仿宋" w:eastAsia="仿宋" w:hAnsi="仿宋" w:hint="eastAsia"/>
          <w:sz w:val="24"/>
          <w:szCs w:val="28"/>
        </w:rPr>
        <w:t>直接下游市场的增量主要来源于国内市场或国内的直接客户。国内薄膜电容器企业技术进步</w:t>
      </w:r>
      <w:r w:rsidRPr="00D760BB">
        <w:rPr>
          <w:rFonts w:ascii="仿宋" w:eastAsia="仿宋" w:hAnsi="仿宋" w:hint="eastAsia"/>
          <w:sz w:val="24"/>
          <w:szCs w:val="28"/>
        </w:rPr>
        <w:t>、</w:t>
      </w:r>
      <w:r w:rsidR="00595846" w:rsidRPr="00D760BB">
        <w:rPr>
          <w:rFonts w:ascii="仿宋" w:eastAsia="仿宋" w:hAnsi="仿宋" w:hint="eastAsia"/>
          <w:sz w:val="24"/>
          <w:szCs w:val="28"/>
        </w:rPr>
        <w:t>成本控制能力</w:t>
      </w:r>
      <w:r w:rsidRPr="00D760BB">
        <w:rPr>
          <w:rFonts w:ascii="仿宋" w:eastAsia="仿宋" w:hAnsi="仿宋" w:hint="eastAsia"/>
          <w:sz w:val="24"/>
          <w:szCs w:val="28"/>
        </w:rPr>
        <w:t>良好</w:t>
      </w:r>
      <w:r w:rsidR="00595846" w:rsidRPr="00D760BB">
        <w:rPr>
          <w:rFonts w:ascii="仿宋" w:eastAsia="仿宋" w:hAnsi="仿宋" w:hint="eastAsia"/>
          <w:sz w:val="24"/>
          <w:szCs w:val="28"/>
        </w:rPr>
        <w:t>，整体竞争力提升。</w:t>
      </w:r>
      <w:r w:rsidR="003802DC" w:rsidRPr="00D760BB">
        <w:rPr>
          <w:rFonts w:ascii="仿宋" w:eastAsia="仿宋" w:hAnsi="仿宋" w:hint="eastAsia"/>
          <w:sz w:val="24"/>
          <w:szCs w:val="28"/>
        </w:rPr>
        <w:t>近年来行业内卷严重，</w:t>
      </w:r>
      <w:r w:rsidR="00595846" w:rsidRPr="00D760BB">
        <w:rPr>
          <w:rFonts w:ascii="仿宋" w:eastAsia="仿宋" w:hAnsi="仿宋"/>
          <w:sz w:val="24"/>
          <w:szCs w:val="28"/>
        </w:rPr>
        <w:t>受下游行业竞争传导影响，叠加薄膜电容在</w:t>
      </w:r>
      <w:r w:rsidR="00595846" w:rsidRPr="00D760BB">
        <w:rPr>
          <w:rFonts w:ascii="仿宋" w:eastAsia="仿宋" w:hAnsi="仿宋" w:hint="eastAsia"/>
          <w:sz w:val="24"/>
          <w:szCs w:val="28"/>
        </w:rPr>
        <w:t>新能源车</w:t>
      </w:r>
      <w:r w:rsidR="00595846" w:rsidRPr="00D760BB">
        <w:rPr>
          <w:rFonts w:ascii="仿宋" w:eastAsia="仿宋" w:hAnsi="仿宋"/>
          <w:sz w:val="24"/>
          <w:szCs w:val="28"/>
        </w:rPr>
        <w:t>电控、</w:t>
      </w:r>
      <w:r w:rsidR="00595846" w:rsidRPr="00D760BB">
        <w:rPr>
          <w:rFonts w:ascii="仿宋" w:eastAsia="仿宋" w:hAnsi="仿宋" w:hint="eastAsia"/>
          <w:sz w:val="24"/>
          <w:szCs w:val="28"/>
        </w:rPr>
        <w:t>光伏</w:t>
      </w:r>
      <w:r w:rsidR="00595846" w:rsidRPr="00D760BB">
        <w:rPr>
          <w:rFonts w:ascii="仿宋" w:eastAsia="仿宋" w:hAnsi="仿宋"/>
          <w:sz w:val="24"/>
          <w:szCs w:val="28"/>
        </w:rPr>
        <w:t>储能</w:t>
      </w:r>
      <w:r w:rsidR="00595846" w:rsidRPr="00D760BB">
        <w:rPr>
          <w:rFonts w:ascii="仿宋" w:eastAsia="仿宋" w:hAnsi="仿宋" w:hint="eastAsia"/>
          <w:sz w:val="24"/>
          <w:szCs w:val="28"/>
        </w:rPr>
        <w:t>逆变器</w:t>
      </w:r>
      <w:r w:rsidR="00595846" w:rsidRPr="00D760BB">
        <w:rPr>
          <w:rFonts w:ascii="仿宋" w:eastAsia="仿宋" w:hAnsi="仿宋"/>
          <w:sz w:val="24"/>
          <w:szCs w:val="28"/>
        </w:rPr>
        <w:t>等核心部件中的成本占比提升，</w:t>
      </w:r>
      <w:r w:rsidR="000A5E54" w:rsidRPr="000A5E54">
        <w:rPr>
          <w:rFonts w:ascii="仿宋" w:eastAsia="仿宋" w:hAnsi="仿宋"/>
          <w:sz w:val="24"/>
          <w:szCs w:val="28"/>
        </w:rPr>
        <w:t>下游客户对电容器的性能和价格更</w:t>
      </w:r>
      <w:r w:rsidR="000A5E54" w:rsidRPr="000A5E54">
        <w:rPr>
          <w:rFonts w:ascii="仿宋" w:eastAsia="仿宋" w:hAnsi="仿宋" w:hint="eastAsia"/>
          <w:sz w:val="24"/>
          <w:szCs w:val="28"/>
        </w:rPr>
        <w:t>加</w:t>
      </w:r>
      <w:r w:rsidR="007A6781">
        <w:rPr>
          <w:rFonts w:ascii="仿宋" w:eastAsia="仿宋" w:hAnsi="仿宋" w:hint="eastAsia"/>
          <w:sz w:val="24"/>
          <w:szCs w:val="28"/>
        </w:rPr>
        <w:t>重视</w:t>
      </w:r>
      <w:r w:rsidR="000A5E54" w:rsidRPr="000A5E54">
        <w:rPr>
          <w:rFonts w:ascii="仿宋" w:eastAsia="仿宋" w:hAnsi="仿宋"/>
          <w:sz w:val="24"/>
          <w:szCs w:val="28"/>
        </w:rPr>
        <w:t>，</w:t>
      </w:r>
      <w:r w:rsidR="00595846" w:rsidRPr="00D760BB">
        <w:rPr>
          <w:rFonts w:ascii="仿宋" w:eastAsia="仿宋" w:hAnsi="仿宋" w:hint="eastAsia"/>
          <w:sz w:val="24"/>
          <w:szCs w:val="28"/>
        </w:rPr>
        <w:t>薄膜电容器行业竞争</w:t>
      </w:r>
      <w:r w:rsidRPr="00D760BB">
        <w:rPr>
          <w:rFonts w:ascii="仿宋" w:eastAsia="仿宋" w:hAnsi="仿宋" w:hint="eastAsia"/>
          <w:sz w:val="24"/>
          <w:szCs w:val="28"/>
        </w:rPr>
        <w:t>加剧</w:t>
      </w:r>
      <w:r w:rsidR="00595846" w:rsidRPr="00D760BB">
        <w:rPr>
          <w:rFonts w:ascii="仿宋" w:eastAsia="仿宋" w:hAnsi="仿宋"/>
          <w:sz w:val="24"/>
          <w:szCs w:val="28"/>
        </w:rPr>
        <w:t>。</w:t>
      </w:r>
      <w:r w:rsidR="00595846" w:rsidRPr="00D760BB">
        <w:rPr>
          <w:rFonts w:ascii="仿宋" w:eastAsia="仿宋" w:hAnsi="仿宋" w:hint="eastAsia"/>
          <w:sz w:val="24"/>
          <w:szCs w:val="28"/>
        </w:rPr>
        <w:t>随着</w:t>
      </w:r>
      <w:r w:rsidR="00595846" w:rsidRPr="00D760BB">
        <w:rPr>
          <w:rFonts w:ascii="仿宋" w:eastAsia="仿宋" w:hAnsi="仿宋"/>
          <w:sz w:val="24"/>
          <w:szCs w:val="28"/>
        </w:rPr>
        <w:t>国家引导行业良性竞争的相关政策</w:t>
      </w:r>
      <w:r w:rsidR="00595846" w:rsidRPr="00D760BB">
        <w:rPr>
          <w:rFonts w:ascii="仿宋" w:eastAsia="仿宋" w:hAnsi="仿宋" w:hint="eastAsia"/>
          <w:sz w:val="24"/>
          <w:szCs w:val="28"/>
        </w:rPr>
        <w:t>的</w:t>
      </w:r>
      <w:r w:rsidR="00595846" w:rsidRPr="00D760BB">
        <w:rPr>
          <w:rFonts w:ascii="仿宋" w:eastAsia="仿宋" w:hAnsi="仿宋"/>
          <w:sz w:val="24"/>
          <w:szCs w:val="28"/>
        </w:rPr>
        <w:t>出台，行业竞争</w:t>
      </w:r>
      <w:r w:rsidR="00595846" w:rsidRPr="00D760BB">
        <w:rPr>
          <w:rFonts w:ascii="仿宋" w:eastAsia="仿宋" w:hAnsi="仿宋" w:hint="eastAsia"/>
          <w:sz w:val="24"/>
          <w:szCs w:val="28"/>
        </w:rPr>
        <w:t>环境将</w:t>
      </w:r>
      <w:r w:rsidR="00595846" w:rsidRPr="00D760BB">
        <w:rPr>
          <w:rFonts w:ascii="仿宋" w:eastAsia="仿宋" w:hAnsi="仿宋"/>
          <w:sz w:val="24"/>
          <w:szCs w:val="28"/>
        </w:rPr>
        <w:t>逐步</w:t>
      </w:r>
      <w:r w:rsidR="00595846" w:rsidRPr="00D760BB">
        <w:rPr>
          <w:rFonts w:ascii="仿宋" w:eastAsia="仿宋" w:hAnsi="仿宋" w:hint="eastAsia"/>
          <w:sz w:val="24"/>
          <w:szCs w:val="28"/>
        </w:rPr>
        <w:t>回到更加健康有序的状态中</w:t>
      </w:r>
      <w:r w:rsidR="00595846" w:rsidRPr="00D760BB">
        <w:rPr>
          <w:rFonts w:ascii="仿宋" w:eastAsia="仿宋" w:hAnsi="仿宋"/>
          <w:sz w:val="24"/>
          <w:szCs w:val="28"/>
        </w:rPr>
        <w:t>。</w:t>
      </w:r>
    </w:p>
    <w:p w14:paraId="79F115A9" w14:textId="074AA948" w:rsidR="00595846" w:rsidRPr="00D760BB" w:rsidRDefault="00595846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sz w:val="24"/>
          <w:szCs w:val="28"/>
        </w:rPr>
      </w:pPr>
      <w:r w:rsidRPr="00D760BB">
        <w:rPr>
          <w:rFonts w:ascii="仿宋" w:eastAsia="仿宋" w:hAnsi="仿宋"/>
          <w:bCs/>
          <w:sz w:val="24"/>
          <w:szCs w:val="28"/>
        </w:rPr>
        <w:t>公司积极应对</w:t>
      </w:r>
      <w:r w:rsidRPr="00D760BB">
        <w:rPr>
          <w:rFonts w:ascii="仿宋" w:eastAsia="仿宋" w:hAnsi="仿宋" w:hint="eastAsia"/>
          <w:bCs/>
          <w:sz w:val="24"/>
          <w:szCs w:val="28"/>
        </w:rPr>
        <w:t>市场和行业的发展变化</w:t>
      </w:r>
      <w:r w:rsidR="003802DC" w:rsidRPr="00D760BB">
        <w:rPr>
          <w:rFonts w:ascii="仿宋" w:eastAsia="仿宋" w:hAnsi="仿宋" w:hint="eastAsia"/>
          <w:bCs/>
          <w:sz w:val="24"/>
          <w:szCs w:val="28"/>
        </w:rPr>
        <w:t>，</w:t>
      </w:r>
      <w:r w:rsidR="0042027E" w:rsidRPr="00D760BB">
        <w:rPr>
          <w:rFonts w:ascii="仿宋" w:eastAsia="仿宋" w:hAnsi="仿宋" w:hint="eastAsia"/>
          <w:bCs/>
          <w:sz w:val="24"/>
          <w:szCs w:val="28"/>
        </w:rPr>
        <w:t>长期坚持中高端市场策略，</w:t>
      </w:r>
      <w:r w:rsidRPr="00D760BB">
        <w:rPr>
          <w:rFonts w:ascii="仿宋" w:eastAsia="仿宋" w:hAnsi="仿宋" w:hint="eastAsia"/>
          <w:bCs/>
          <w:sz w:val="24"/>
          <w:szCs w:val="28"/>
        </w:rPr>
        <w:t>“十五五”期间，在深耕现有的市场的基础上，全力抢抓新兴的应用领域</w:t>
      </w:r>
      <w:r w:rsidR="0042027E" w:rsidRPr="00D760BB">
        <w:rPr>
          <w:rFonts w:ascii="仿宋" w:eastAsia="仿宋" w:hAnsi="仿宋" w:hint="eastAsia"/>
          <w:bCs/>
          <w:sz w:val="24"/>
          <w:szCs w:val="28"/>
        </w:rPr>
        <w:t>，推进全球化布局</w:t>
      </w:r>
      <w:r w:rsidRPr="00D760BB">
        <w:rPr>
          <w:rFonts w:ascii="仿宋" w:eastAsia="仿宋" w:hAnsi="仿宋" w:hint="eastAsia"/>
          <w:bCs/>
          <w:sz w:val="24"/>
          <w:szCs w:val="28"/>
        </w:rPr>
        <w:t>。具体从以下几方面开展工作。</w:t>
      </w:r>
    </w:p>
    <w:p w14:paraId="30D8F01A" w14:textId="5C4F0D2A" w:rsidR="00595846" w:rsidRPr="00D760BB" w:rsidRDefault="00595846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sz w:val="24"/>
          <w:szCs w:val="28"/>
        </w:rPr>
      </w:pPr>
      <w:r w:rsidRPr="00D760BB">
        <w:rPr>
          <w:rFonts w:ascii="仿宋" w:eastAsia="仿宋" w:hAnsi="仿宋" w:hint="eastAsia"/>
          <w:sz w:val="24"/>
          <w:szCs w:val="28"/>
        </w:rPr>
        <w:t>一是在产能规划方面，更加注重优化产能配置，提高生产效率。目前，</w:t>
      </w:r>
      <w:r w:rsidR="00DD5BF6" w:rsidRPr="00D760BB">
        <w:rPr>
          <w:rFonts w:ascii="仿宋" w:eastAsia="仿宋" w:hAnsi="仿宋" w:hint="eastAsia"/>
          <w:sz w:val="24"/>
          <w:szCs w:val="28"/>
        </w:rPr>
        <w:t>公司</w:t>
      </w:r>
      <w:r w:rsidRPr="00D760BB">
        <w:rPr>
          <w:rFonts w:ascii="仿宋" w:eastAsia="仿宋" w:hAnsi="仿宋" w:hint="eastAsia"/>
          <w:sz w:val="24"/>
          <w:szCs w:val="28"/>
        </w:rPr>
        <w:t>南海</w:t>
      </w:r>
      <w:proofErr w:type="gramStart"/>
      <w:r w:rsidRPr="00D760BB">
        <w:rPr>
          <w:rFonts w:ascii="仿宋" w:eastAsia="仿宋" w:hAnsi="仿宋" w:hint="eastAsia"/>
          <w:sz w:val="24"/>
          <w:szCs w:val="28"/>
        </w:rPr>
        <w:t>路工厂</w:t>
      </w:r>
      <w:proofErr w:type="gramEnd"/>
      <w:r w:rsidRPr="00D760BB">
        <w:rPr>
          <w:rFonts w:ascii="仿宋" w:eastAsia="仿宋" w:hAnsi="仿宋" w:hint="eastAsia"/>
          <w:sz w:val="24"/>
          <w:szCs w:val="28"/>
        </w:rPr>
        <w:t>已经投产，接下来会根据市场需求来规划未来的生产线，包括针对轨道交通、电网、新能源汽车以及工业用途等领域的需求来进行相应的调整和升级，以满足不同应用场景下的多样化需求。</w:t>
      </w:r>
    </w:p>
    <w:p w14:paraId="0D7FEB17" w14:textId="22F886FA" w:rsidR="00595846" w:rsidRPr="00D760BB" w:rsidRDefault="00595846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sz w:val="24"/>
          <w:szCs w:val="28"/>
        </w:rPr>
      </w:pPr>
      <w:r w:rsidRPr="00D760BB">
        <w:rPr>
          <w:rFonts w:ascii="仿宋" w:eastAsia="仿宋" w:hAnsi="仿宋" w:hint="eastAsia"/>
          <w:sz w:val="24"/>
          <w:szCs w:val="28"/>
        </w:rPr>
        <w:t>二是加快全球产业布局。马来西亚工厂预计</w:t>
      </w:r>
      <w:r w:rsidRPr="00D760BB">
        <w:rPr>
          <w:rFonts w:ascii="仿宋" w:eastAsia="仿宋" w:hAnsi="仿宋"/>
          <w:sz w:val="24"/>
          <w:szCs w:val="28"/>
        </w:rPr>
        <w:t>2028年上半年投入使用</w:t>
      </w:r>
      <w:r w:rsidRPr="00D760BB">
        <w:rPr>
          <w:rFonts w:ascii="仿宋" w:eastAsia="仿宋" w:hAnsi="仿宋" w:hint="eastAsia"/>
          <w:sz w:val="24"/>
          <w:szCs w:val="28"/>
        </w:rPr>
        <w:t>，主要面向</w:t>
      </w:r>
      <w:r w:rsidRPr="00D760BB">
        <w:rPr>
          <w:rFonts w:ascii="仿宋" w:eastAsia="仿宋" w:hAnsi="仿宋"/>
          <w:sz w:val="24"/>
          <w:szCs w:val="28"/>
        </w:rPr>
        <w:t>汽车、</w:t>
      </w:r>
      <w:proofErr w:type="gramStart"/>
      <w:r w:rsidRPr="00D760BB">
        <w:rPr>
          <w:rFonts w:ascii="仿宋" w:eastAsia="仿宋" w:hAnsi="仿宋"/>
          <w:sz w:val="24"/>
          <w:szCs w:val="28"/>
        </w:rPr>
        <w:t>光储以及</w:t>
      </w:r>
      <w:proofErr w:type="gramEnd"/>
      <w:r w:rsidRPr="00D760BB">
        <w:rPr>
          <w:rFonts w:ascii="仿宋" w:eastAsia="仿宋" w:hAnsi="仿宋"/>
          <w:sz w:val="24"/>
          <w:szCs w:val="28"/>
        </w:rPr>
        <w:t>数据中心等相关领域</w:t>
      </w:r>
      <w:r w:rsidRPr="00D760BB">
        <w:rPr>
          <w:rFonts w:ascii="仿宋" w:eastAsia="仿宋" w:hAnsi="仿宋" w:hint="eastAsia"/>
          <w:sz w:val="24"/>
          <w:szCs w:val="28"/>
        </w:rPr>
        <w:t>市场，能更好地服务海外客户</w:t>
      </w:r>
      <w:r w:rsidRPr="00D760BB">
        <w:rPr>
          <w:rFonts w:ascii="仿宋" w:eastAsia="仿宋" w:hAnsi="仿宋"/>
          <w:sz w:val="24"/>
          <w:szCs w:val="28"/>
        </w:rPr>
        <w:t>。</w:t>
      </w:r>
    </w:p>
    <w:p w14:paraId="38002850" w14:textId="2D86E663" w:rsidR="00595846" w:rsidRPr="00D760BB" w:rsidRDefault="00595846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sz w:val="24"/>
          <w:szCs w:val="28"/>
        </w:rPr>
      </w:pPr>
      <w:r w:rsidRPr="00D760BB">
        <w:rPr>
          <w:rFonts w:ascii="仿宋" w:eastAsia="仿宋" w:hAnsi="仿宋" w:hint="eastAsia"/>
          <w:sz w:val="24"/>
          <w:szCs w:val="28"/>
        </w:rPr>
        <w:t>三是持续推进自动化、智能化制造转型升级。随着新能源领域产品占比不断提升，小批量、定制化产品越来越多，产品结构也更加复杂，共线生产难度加大，对生产线的自动化、智能化和柔性生产能力提出了更高的要求。</w:t>
      </w:r>
      <w:r w:rsidRPr="00D760BB">
        <w:rPr>
          <w:rFonts w:ascii="仿宋" w:eastAsia="仿宋" w:hAnsi="仿宋"/>
          <w:sz w:val="24"/>
          <w:szCs w:val="28"/>
        </w:rPr>
        <w:t>我们将持续加大自动化设备投入，全力打造高效灵活的柔性智能产线，更好</w:t>
      </w:r>
      <w:r w:rsidRPr="00D760BB">
        <w:rPr>
          <w:rFonts w:ascii="仿宋" w:eastAsia="仿宋" w:hAnsi="仿宋" w:hint="eastAsia"/>
          <w:sz w:val="24"/>
          <w:szCs w:val="28"/>
        </w:rPr>
        <w:t>地</w:t>
      </w:r>
      <w:r w:rsidRPr="00D760BB">
        <w:rPr>
          <w:rFonts w:ascii="仿宋" w:eastAsia="仿宋" w:hAnsi="仿宋"/>
          <w:sz w:val="24"/>
          <w:szCs w:val="28"/>
        </w:rPr>
        <w:t>适配多元化订单与定制化生产需求。</w:t>
      </w:r>
    </w:p>
    <w:p w14:paraId="791764BE" w14:textId="77777777" w:rsidR="00595846" w:rsidRPr="00D760BB" w:rsidRDefault="00595846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sz w:val="24"/>
          <w:szCs w:val="28"/>
        </w:rPr>
      </w:pPr>
      <w:r w:rsidRPr="00D760BB">
        <w:rPr>
          <w:rFonts w:ascii="仿宋" w:eastAsia="仿宋" w:hAnsi="仿宋" w:hint="eastAsia"/>
          <w:sz w:val="24"/>
          <w:szCs w:val="28"/>
        </w:rPr>
        <w:t>四是要持续加大技术研发投入。</w:t>
      </w:r>
      <w:r w:rsidRPr="00D760BB">
        <w:rPr>
          <w:rFonts w:ascii="仿宋" w:eastAsia="仿宋" w:hAnsi="仿宋"/>
          <w:sz w:val="24"/>
          <w:szCs w:val="28"/>
        </w:rPr>
        <w:t>尤其聚焦关键核心原材料领域，深度参与材料研发攻关，重点推进材料性能优化升级与新型材料落地应用，从源头夯实产品核心竞争力。同时，公司</w:t>
      </w:r>
      <w:r w:rsidRPr="00D760BB">
        <w:rPr>
          <w:rFonts w:ascii="仿宋" w:eastAsia="仿宋" w:hAnsi="仿宋" w:hint="eastAsia"/>
          <w:sz w:val="24"/>
          <w:szCs w:val="28"/>
        </w:rPr>
        <w:t>会积极牵头并参与</w:t>
      </w:r>
      <w:r w:rsidRPr="00D760BB">
        <w:rPr>
          <w:rFonts w:ascii="仿宋" w:eastAsia="仿宋" w:hAnsi="仿宋"/>
          <w:sz w:val="24"/>
          <w:szCs w:val="28"/>
        </w:rPr>
        <w:t>行业技术标准制定，截至目前</w:t>
      </w:r>
      <w:r w:rsidRPr="00D760BB">
        <w:rPr>
          <w:rFonts w:ascii="仿宋" w:eastAsia="仿宋" w:hAnsi="仿宋"/>
          <w:sz w:val="24"/>
          <w:szCs w:val="28"/>
        </w:rPr>
        <w:lastRenderedPageBreak/>
        <w:t>已累计</w:t>
      </w:r>
      <w:r w:rsidRPr="00D760BB">
        <w:rPr>
          <w:rFonts w:ascii="仿宋" w:eastAsia="仿宋" w:hAnsi="仿宋" w:hint="eastAsia"/>
          <w:sz w:val="24"/>
          <w:szCs w:val="28"/>
        </w:rPr>
        <w:t>参与制定各类标准5</w:t>
      </w:r>
      <w:r w:rsidRPr="00D760BB">
        <w:rPr>
          <w:rFonts w:ascii="仿宋" w:eastAsia="仿宋" w:hAnsi="仿宋"/>
          <w:sz w:val="24"/>
          <w:szCs w:val="28"/>
        </w:rPr>
        <w:t>0</w:t>
      </w:r>
      <w:r w:rsidRPr="00D760BB">
        <w:rPr>
          <w:rFonts w:ascii="仿宋" w:eastAsia="仿宋" w:hAnsi="仿宋" w:hint="eastAsia"/>
          <w:sz w:val="24"/>
          <w:szCs w:val="28"/>
        </w:rPr>
        <w:t>余项，持续</w:t>
      </w:r>
      <w:r w:rsidRPr="00D760BB">
        <w:rPr>
          <w:rFonts w:ascii="仿宋" w:eastAsia="仿宋" w:hAnsi="仿宋"/>
          <w:sz w:val="24"/>
          <w:szCs w:val="28"/>
        </w:rPr>
        <w:t>推动薄膜电容器</w:t>
      </w:r>
      <w:r w:rsidRPr="00D760BB">
        <w:rPr>
          <w:rFonts w:ascii="仿宋" w:eastAsia="仿宋" w:hAnsi="仿宋" w:hint="eastAsia"/>
          <w:sz w:val="24"/>
          <w:szCs w:val="28"/>
        </w:rPr>
        <w:t>行业规范化、高质量发展。</w:t>
      </w:r>
    </w:p>
    <w:p w14:paraId="150BDEB8" w14:textId="3AEC5AC7" w:rsidR="00595846" w:rsidRPr="00D760BB" w:rsidRDefault="00595846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sz w:val="24"/>
          <w:szCs w:val="28"/>
        </w:rPr>
      </w:pPr>
      <w:r w:rsidRPr="00D760BB">
        <w:rPr>
          <w:rFonts w:ascii="仿宋" w:eastAsia="仿宋" w:hAnsi="仿宋" w:hint="eastAsia"/>
          <w:sz w:val="24"/>
          <w:szCs w:val="28"/>
        </w:rPr>
        <w:t>五是要全力深耕拓展各</w:t>
      </w:r>
      <w:r w:rsidRPr="00D760BB">
        <w:rPr>
          <w:rFonts w:ascii="仿宋" w:eastAsia="仿宋" w:hAnsi="仿宋"/>
          <w:sz w:val="24"/>
          <w:szCs w:val="28"/>
        </w:rPr>
        <w:t>新兴应用领域市场</w:t>
      </w:r>
      <w:r w:rsidR="00CF2ABE">
        <w:rPr>
          <w:rFonts w:ascii="仿宋" w:eastAsia="仿宋" w:hAnsi="仿宋" w:hint="eastAsia"/>
          <w:sz w:val="24"/>
          <w:szCs w:val="28"/>
        </w:rPr>
        <w:t>。</w:t>
      </w:r>
      <w:r w:rsidRPr="00D760BB">
        <w:rPr>
          <w:rFonts w:ascii="仿宋" w:eastAsia="仿宋" w:hAnsi="仿宋" w:hint="eastAsia"/>
          <w:sz w:val="24"/>
          <w:szCs w:val="28"/>
        </w:rPr>
        <w:t>公司在继续巩固传统市场占有率的基础上，将进一步开拓全球新能源市场（风光储、新能源汽车）、轨道交通市场、智能电网市场</w:t>
      </w:r>
      <w:bookmarkStart w:id="2" w:name="_Hlk224578935"/>
      <w:r w:rsidRPr="00D760BB">
        <w:rPr>
          <w:rFonts w:ascii="仿宋" w:eastAsia="仿宋" w:hAnsi="仿宋" w:hint="eastAsia"/>
          <w:sz w:val="24"/>
          <w:szCs w:val="28"/>
        </w:rPr>
        <w:t>、数据中心市场</w:t>
      </w:r>
      <w:bookmarkEnd w:id="2"/>
      <w:r w:rsidRPr="00D760BB">
        <w:rPr>
          <w:rFonts w:ascii="仿宋" w:eastAsia="仿宋" w:hAnsi="仿宋" w:hint="eastAsia"/>
          <w:sz w:val="24"/>
          <w:szCs w:val="28"/>
        </w:rPr>
        <w:t>。我们会密切关注潜在和新兴市场发展，并快速响应，</w:t>
      </w:r>
      <w:r w:rsidRPr="00D760BB">
        <w:rPr>
          <w:rFonts w:ascii="仿宋" w:eastAsia="仿宋" w:hAnsi="仿宋"/>
          <w:sz w:val="24"/>
          <w:szCs w:val="28"/>
        </w:rPr>
        <w:t>公司组建新兴应用专项团队，与下游客户联合开发针对新</w:t>
      </w:r>
      <w:r w:rsidRPr="00D760BB">
        <w:rPr>
          <w:rFonts w:ascii="仿宋" w:eastAsia="仿宋" w:hAnsi="仿宋" w:hint="eastAsia"/>
          <w:sz w:val="24"/>
          <w:szCs w:val="28"/>
        </w:rPr>
        <w:t>应用</w:t>
      </w:r>
      <w:r w:rsidRPr="00D760BB">
        <w:rPr>
          <w:rFonts w:ascii="仿宋" w:eastAsia="仿宋" w:hAnsi="仿宋"/>
          <w:sz w:val="24"/>
          <w:szCs w:val="28"/>
        </w:rPr>
        <w:t>场景的薄膜电容方案</w:t>
      </w:r>
      <w:r w:rsidRPr="00D760BB">
        <w:rPr>
          <w:rFonts w:ascii="仿宋" w:eastAsia="仿宋" w:hAnsi="仿宋" w:hint="eastAsia"/>
          <w:sz w:val="24"/>
          <w:szCs w:val="28"/>
        </w:rPr>
        <w:t>，</w:t>
      </w:r>
      <w:r w:rsidRPr="00D760BB">
        <w:rPr>
          <w:rFonts w:ascii="仿宋" w:eastAsia="仿宋" w:hAnsi="仿宋"/>
          <w:sz w:val="24"/>
          <w:szCs w:val="28"/>
        </w:rPr>
        <w:t>稳步推进产品测试与市场验证工作</w:t>
      </w:r>
      <w:r w:rsidRPr="00D760BB">
        <w:rPr>
          <w:rFonts w:ascii="仿宋" w:eastAsia="仿宋" w:hAnsi="仿宋" w:hint="eastAsia"/>
          <w:sz w:val="24"/>
          <w:szCs w:val="28"/>
        </w:rPr>
        <w:t>，加快新应用领域产品落地，</w:t>
      </w:r>
      <w:r w:rsidRPr="00D760BB">
        <w:rPr>
          <w:rFonts w:ascii="仿宋" w:eastAsia="仿宋" w:hAnsi="仿宋"/>
          <w:sz w:val="24"/>
          <w:szCs w:val="28"/>
        </w:rPr>
        <w:t>持续挖掘新业绩增长点</w:t>
      </w:r>
      <w:r w:rsidRPr="00D760BB">
        <w:rPr>
          <w:rFonts w:ascii="仿宋" w:eastAsia="仿宋" w:hAnsi="仿宋" w:hint="eastAsia"/>
          <w:sz w:val="24"/>
          <w:szCs w:val="28"/>
        </w:rPr>
        <w:t>。</w:t>
      </w:r>
    </w:p>
    <w:p w14:paraId="036BFDEF" w14:textId="7D11E2B1" w:rsidR="00595846" w:rsidRPr="00D760BB" w:rsidRDefault="003802DC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sz w:val="24"/>
          <w:szCs w:val="28"/>
        </w:rPr>
      </w:pPr>
      <w:r w:rsidRPr="00D760BB">
        <w:rPr>
          <w:rFonts w:ascii="仿宋" w:eastAsia="仿宋" w:hAnsi="仿宋" w:hint="eastAsia"/>
          <w:bCs/>
          <w:sz w:val="24"/>
          <w:szCs w:val="28"/>
        </w:rPr>
        <w:t>公司</w:t>
      </w:r>
      <w:r w:rsidR="00595846" w:rsidRPr="00D760BB">
        <w:rPr>
          <w:rFonts w:ascii="仿宋" w:eastAsia="仿宋" w:hAnsi="仿宋"/>
          <w:bCs/>
          <w:sz w:val="24"/>
          <w:szCs w:val="28"/>
        </w:rPr>
        <w:t>将全力以赴，</w:t>
      </w:r>
      <w:r w:rsidR="00595846" w:rsidRPr="00D760BB">
        <w:rPr>
          <w:rFonts w:ascii="仿宋" w:eastAsia="仿宋" w:hAnsi="仿宋"/>
          <w:sz w:val="24"/>
          <w:szCs w:val="28"/>
        </w:rPr>
        <w:t>把握行业发展机遇，持续做</w:t>
      </w:r>
      <w:proofErr w:type="gramStart"/>
      <w:r w:rsidR="00595846" w:rsidRPr="00D760BB">
        <w:rPr>
          <w:rFonts w:ascii="仿宋" w:eastAsia="仿宋" w:hAnsi="仿宋"/>
          <w:sz w:val="24"/>
          <w:szCs w:val="28"/>
        </w:rPr>
        <w:t>强核心</w:t>
      </w:r>
      <w:proofErr w:type="gramEnd"/>
      <w:r w:rsidR="00595846" w:rsidRPr="00D760BB">
        <w:rPr>
          <w:rFonts w:ascii="仿宋" w:eastAsia="仿宋" w:hAnsi="仿宋"/>
          <w:sz w:val="24"/>
          <w:szCs w:val="28"/>
        </w:rPr>
        <w:t>优势、开拓增量市场，推动公司稳健发展。</w:t>
      </w:r>
    </w:p>
    <w:p w14:paraId="221B9B10" w14:textId="119BBCC0" w:rsidR="00595846" w:rsidRPr="006E1858" w:rsidRDefault="002B04ED" w:rsidP="00D14CA7">
      <w:pPr>
        <w:adjustRightInd w:val="0"/>
        <w:snapToGrid w:val="0"/>
        <w:spacing w:beforeLines="50" w:before="156" w:line="440" w:lineRule="exact"/>
        <w:ind w:firstLineChars="200" w:firstLine="482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sz w:val="24"/>
          <w:szCs w:val="24"/>
        </w:rPr>
        <w:t>3</w:t>
      </w:r>
      <w:r>
        <w:rPr>
          <w:rFonts w:ascii="仿宋" w:eastAsia="仿宋" w:hAnsi="仿宋" w:cs="Times New Roman"/>
          <w:b/>
          <w:bCs/>
          <w:sz w:val="24"/>
          <w:szCs w:val="24"/>
        </w:rPr>
        <w:t>.</w:t>
      </w:r>
      <w:r w:rsidR="00595846" w:rsidRPr="006E1858">
        <w:rPr>
          <w:rFonts w:ascii="仿宋" w:eastAsia="仿宋" w:hAnsi="仿宋" w:cs="Times New Roman"/>
          <w:b/>
          <w:bCs/>
          <w:sz w:val="24"/>
          <w:szCs w:val="24"/>
        </w:rPr>
        <w:t>公司南海路新厂区</w:t>
      </w:r>
      <w:r w:rsidR="003802DC" w:rsidRPr="006E1858">
        <w:rPr>
          <w:rFonts w:ascii="仿宋" w:eastAsia="仿宋" w:hAnsi="仿宋" w:cs="Times New Roman" w:hint="eastAsia"/>
          <w:b/>
          <w:bCs/>
          <w:sz w:val="24"/>
          <w:szCs w:val="24"/>
        </w:rPr>
        <w:t>和</w:t>
      </w:r>
      <w:r w:rsidR="00595846" w:rsidRPr="006E1858">
        <w:rPr>
          <w:rFonts w:ascii="仿宋" w:eastAsia="仿宋" w:hAnsi="仿宋" w:cs="Times New Roman"/>
          <w:b/>
          <w:bCs/>
          <w:sz w:val="24"/>
          <w:szCs w:val="24"/>
        </w:rPr>
        <w:t>马来西亚工厂目前的建设投产进度、产能爬坡节奏</w:t>
      </w:r>
      <w:r w:rsidR="003802DC" w:rsidRPr="006E1858">
        <w:rPr>
          <w:rFonts w:ascii="仿宋" w:eastAsia="仿宋" w:hAnsi="仿宋" w:cs="Times New Roman" w:hint="eastAsia"/>
          <w:b/>
          <w:bCs/>
          <w:sz w:val="24"/>
          <w:szCs w:val="24"/>
        </w:rPr>
        <w:t>、</w:t>
      </w:r>
      <w:r w:rsidR="00595846" w:rsidRPr="006E1858">
        <w:rPr>
          <w:rFonts w:ascii="仿宋" w:eastAsia="仿宋" w:hAnsi="仿宋" w:cs="Times New Roman"/>
          <w:b/>
          <w:bCs/>
          <w:sz w:val="24"/>
          <w:szCs w:val="24"/>
        </w:rPr>
        <w:t>未来整体规划</w:t>
      </w:r>
      <w:r w:rsidR="003802DC" w:rsidRPr="006E1858">
        <w:rPr>
          <w:rFonts w:ascii="仿宋" w:eastAsia="仿宋" w:hAnsi="仿宋" w:cs="Times New Roman" w:hint="eastAsia"/>
          <w:b/>
          <w:bCs/>
          <w:sz w:val="24"/>
          <w:szCs w:val="24"/>
        </w:rPr>
        <w:t>以及</w:t>
      </w:r>
      <w:r w:rsidR="00595846" w:rsidRPr="006E1858">
        <w:rPr>
          <w:rFonts w:ascii="仿宋" w:eastAsia="仿宋" w:hAnsi="仿宋" w:cs="Times New Roman"/>
          <w:b/>
          <w:bCs/>
          <w:sz w:val="24"/>
          <w:szCs w:val="24"/>
        </w:rPr>
        <w:t>海外工厂主要服务哪些区域的客户？</w:t>
      </w:r>
    </w:p>
    <w:p w14:paraId="1818867D" w14:textId="6F4FF717" w:rsidR="00595846" w:rsidRPr="00D760BB" w:rsidRDefault="003802DC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b/>
          <w:bCs/>
          <w:sz w:val="24"/>
          <w:szCs w:val="28"/>
        </w:rPr>
      </w:pPr>
      <w:r w:rsidRPr="00D760BB">
        <w:rPr>
          <w:rFonts w:ascii="仿宋" w:eastAsia="仿宋" w:hAnsi="仿宋" w:hint="eastAsia"/>
          <w:sz w:val="24"/>
          <w:szCs w:val="28"/>
        </w:rPr>
        <w:t>回复：</w:t>
      </w:r>
      <w:r w:rsidR="00595846" w:rsidRPr="00D760BB">
        <w:rPr>
          <w:rFonts w:ascii="仿宋" w:eastAsia="仿宋" w:hAnsi="仿宋"/>
          <w:bCs/>
          <w:sz w:val="24"/>
          <w:szCs w:val="28"/>
        </w:rPr>
        <w:t>公司南海路新厂区已于今年</w:t>
      </w:r>
      <w:r w:rsidR="0042027E" w:rsidRPr="00D760BB">
        <w:rPr>
          <w:rFonts w:ascii="仿宋" w:eastAsia="仿宋" w:hAnsi="仿宋" w:hint="eastAsia"/>
          <w:bCs/>
          <w:sz w:val="24"/>
          <w:szCs w:val="28"/>
        </w:rPr>
        <w:t>一</w:t>
      </w:r>
      <w:r w:rsidR="00595846" w:rsidRPr="00D760BB">
        <w:rPr>
          <w:rFonts w:ascii="仿宋" w:eastAsia="仿宋" w:hAnsi="仿宋"/>
          <w:bCs/>
          <w:sz w:val="24"/>
          <w:szCs w:val="28"/>
        </w:rPr>
        <w:t>季度正式投产，</w:t>
      </w:r>
      <w:r w:rsidR="00595846" w:rsidRPr="00D760BB">
        <w:rPr>
          <w:rFonts w:ascii="仿宋" w:eastAsia="仿宋" w:hAnsi="仿宋" w:hint="eastAsia"/>
          <w:bCs/>
          <w:sz w:val="24"/>
          <w:szCs w:val="28"/>
        </w:rPr>
        <w:t>目前</w:t>
      </w:r>
      <w:r w:rsidR="00595846" w:rsidRPr="00D760BB">
        <w:rPr>
          <w:rFonts w:ascii="仿宋" w:eastAsia="仿宋" w:hAnsi="仿宋"/>
          <w:bCs/>
          <w:sz w:val="24"/>
          <w:szCs w:val="28"/>
        </w:rPr>
        <w:t>已</w:t>
      </w:r>
      <w:r w:rsidR="00595846" w:rsidRPr="00D760BB">
        <w:rPr>
          <w:rFonts w:ascii="仿宋" w:eastAsia="仿宋" w:hAnsi="仿宋" w:hint="eastAsia"/>
          <w:bCs/>
          <w:sz w:val="24"/>
          <w:szCs w:val="28"/>
        </w:rPr>
        <w:t>投产的有</w:t>
      </w:r>
      <w:r w:rsidR="00595846" w:rsidRPr="00D760BB">
        <w:rPr>
          <w:rFonts w:ascii="仿宋" w:eastAsia="仿宋" w:hAnsi="仿宋"/>
          <w:bCs/>
          <w:sz w:val="24"/>
          <w:szCs w:val="28"/>
        </w:rPr>
        <w:t>电网</w:t>
      </w:r>
      <w:r w:rsidR="00595846" w:rsidRPr="00D760BB">
        <w:rPr>
          <w:rFonts w:ascii="仿宋" w:eastAsia="仿宋" w:hAnsi="仿宋" w:hint="eastAsia"/>
          <w:bCs/>
          <w:sz w:val="24"/>
          <w:szCs w:val="28"/>
        </w:rPr>
        <w:t>和</w:t>
      </w:r>
      <w:r w:rsidR="00595846" w:rsidRPr="00D760BB">
        <w:rPr>
          <w:rFonts w:ascii="仿宋" w:eastAsia="仿宋" w:hAnsi="仿宋"/>
          <w:bCs/>
          <w:sz w:val="24"/>
          <w:szCs w:val="28"/>
        </w:rPr>
        <w:t>新能源汽车配套产品</w:t>
      </w:r>
      <w:r w:rsidR="00595846" w:rsidRPr="00D760BB">
        <w:rPr>
          <w:rFonts w:ascii="仿宋" w:eastAsia="仿宋" w:hAnsi="仿宋" w:hint="eastAsia"/>
          <w:bCs/>
          <w:sz w:val="24"/>
          <w:szCs w:val="28"/>
        </w:rPr>
        <w:t>的</w:t>
      </w:r>
      <w:r w:rsidR="00595846" w:rsidRPr="00D760BB">
        <w:rPr>
          <w:rFonts w:ascii="仿宋" w:eastAsia="仿宋" w:hAnsi="仿宋"/>
          <w:bCs/>
          <w:sz w:val="24"/>
          <w:szCs w:val="28"/>
        </w:rPr>
        <w:t>生产线。</w:t>
      </w:r>
      <w:r w:rsidR="00595846" w:rsidRPr="00D760BB">
        <w:rPr>
          <w:rFonts w:ascii="仿宋" w:eastAsia="仿宋" w:hAnsi="仿宋"/>
          <w:sz w:val="24"/>
          <w:szCs w:val="28"/>
        </w:rPr>
        <w:t>后续将根据下游行业</w:t>
      </w:r>
      <w:r w:rsidR="00595846" w:rsidRPr="00D760BB">
        <w:rPr>
          <w:rFonts w:ascii="仿宋" w:eastAsia="仿宋" w:hAnsi="仿宋" w:hint="eastAsia"/>
          <w:sz w:val="24"/>
          <w:szCs w:val="28"/>
        </w:rPr>
        <w:t>发展情况</w:t>
      </w:r>
      <w:r w:rsidR="00595846" w:rsidRPr="00D760BB">
        <w:rPr>
          <w:rFonts w:ascii="仿宋" w:eastAsia="仿宋" w:hAnsi="仿宋"/>
          <w:sz w:val="24"/>
          <w:szCs w:val="28"/>
        </w:rPr>
        <w:t>，逐步增设新能源、电网、轨道交通、工业工控</w:t>
      </w:r>
      <w:r w:rsidR="00595846" w:rsidRPr="00D760BB">
        <w:rPr>
          <w:rFonts w:ascii="仿宋" w:eastAsia="仿宋" w:hAnsi="仿宋"/>
          <w:bCs/>
          <w:sz w:val="24"/>
          <w:szCs w:val="28"/>
        </w:rPr>
        <w:t>等多领域产品线，</w:t>
      </w:r>
      <w:r w:rsidR="00595846" w:rsidRPr="00D760BB">
        <w:rPr>
          <w:rStyle w:val="a4"/>
          <w:rFonts w:ascii="仿宋" w:eastAsia="仿宋" w:hAnsi="仿宋" w:cs="Arial"/>
          <w:b w:val="0"/>
          <w:bCs w:val="0"/>
          <w:color w:val="1F2329"/>
          <w:sz w:val="24"/>
          <w:szCs w:val="28"/>
        </w:rPr>
        <w:t>产能按照市场节奏稳步爬坡</w:t>
      </w:r>
      <w:r w:rsidR="00595846" w:rsidRPr="00D760BB">
        <w:rPr>
          <w:rFonts w:ascii="仿宋" w:eastAsia="仿宋" w:hAnsi="仿宋"/>
          <w:sz w:val="24"/>
          <w:szCs w:val="28"/>
        </w:rPr>
        <w:t>，</w:t>
      </w:r>
      <w:r w:rsidR="00595846" w:rsidRPr="00D760BB">
        <w:rPr>
          <w:rFonts w:ascii="仿宋" w:eastAsia="仿宋" w:hAnsi="仿宋" w:hint="eastAsia"/>
          <w:sz w:val="24"/>
          <w:szCs w:val="28"/>
        </w:rPr>
        <w:t>计划</w:t>
      </w:r>
      <w:r w:rsidR="00595846" w:rsidRPr="00D760BB">
        <w:rPr>
          <w:rFonts w:ascii="仿宋" w:eastAsia="仿宋" w:hAnsi="仿宋" w:hint="eastAsia"/>
          <w:bCs/>
          <w:sz w:val="24"/>
          <w:szCs w:val="28"/>
        </w:rPr>
        <w:t>在</w:t>
      </w:r>
      <w:r w:rsidR="00595846" w:rsidRPr="00D760BB">
        <w:rPr>
          <w:rFonts w:ascii="仿宋" w:eastAsia="仿宋" w:hAnsi="仿宋"/>
          <w:bCs/>
          <w:sz w:val="24"/>
          <w:szCs w:val="28"/>
        </w:rPr>
        <w:t>五年内逐步实现满产运行，全面释放产能。</w:t>
      </w:r>
    </w:p>
    <w:p w14:paraId="7E4156C2" w14:textId="4DC61EF4" w:rsidR="00595846" w:rsidRPr="00D760BB" w:rsidRDefault="00595846" w:rsidP="00D14CA7">
      <w:pPr>
        <w:widowControl/>
        <w:spacing w:line="440" w:lineRule="exact"/>
        <w:ind w:firstLineChars="250" w:firstLine="600"/>
        <w:jc w:val="left"/>
        <w:rPr>
          <w:rFonts w:hAnsi="仿宋"/>
          <w:sz w:val="24"/>
          <w:szCs w:val="28"/>
        </w:rPr>
      </w:pPr>
      <w:r w:rsidRPr="00D760BB">
        <w:rPr>
          <w:rFonts w:ascii="仿宋" w:eastAsia="仿宋" w:hAnsi="仿宋" w:hint="eastAsia"/>
          <w:sz w:val="24"/>
          <w:szCs w:val="28"/>
        </w:rPr>
        <w:t>马来西亚工厂预计在本月完成土地购买工作，该基地位于吉打州居林工业园，总面积约为</w:t>
      </w:r>
      <w:r w:rsidRPr="00D760BB">
        <w:rPr>
          <w:rFonts w:ascii="仿宋" w:eastAsia="仿宋" w:hAnsi="仿宋"/>
          <w:sz w:val="24"/>
          <w:szCs w:val="28"/>
        </w:rPr>
        <w:t>4.2</w:t>
      </w:r>
      <w:r w:rsidRPr="00D760BB">
        <w:rPr>
          <w:rFonts w:ascii="仿宋" w:eastAsia="仿宋" w:hAnsi="仿宋" w:hint="eastAsia"/>
          <w:sz w:val="24"/>
          <w:szCs w:val="28"/>
        </w:rPr>
        <w:t>万</w:t>
      </w:r>
      <w:r w:rsidRPr="00D760BB">
        <w:rPr>
          <w:rFonts w:ascii="仿宋" w:eastAsia="仿宋" w:hAnsi="仿宋"/>
          <w:sz w:val="24"/>
          <w:szCs w:val="28"/>
        </w:rPr>
        <w:t>平方米。</w:t>
      </w:r>
      <w:r w:rsidRPr="00D760BB">
        <w:rPr>
          <w:rFonts w:ascii="仿宋" w:eastAsia="仿宋" w:hAnsi="仿宋" w:hint="eastAsia"/>
          <w:sz w:val="24"/>
          <w:szCs w:val="28"/>
        </w:rPr>
        <w:t>力争在</w:t>
      </w:r>
      <w:r w:rsidRPr="00D760BB">
        <w:rPr>
          <w:rFonts w:ascii="仿宋" w:eastAsia="仿宋" w:hAnsi="仿宋"/>
          <w:sz w:val="24"/>
          <w:szCs w:val="28"/>
        </w:rPr>
        <w:t>2027年底前完成</w:t>
      </w:r>
      <w:r w:rsidRPr="00D760BB">
        <w:rPr>
          <w:rFonts w:ascii="仿宋" w:eastAsia="仿宋" w:hAnsi="仿宋" w:hint="eastAsia"/>
          <w:sz w:val="24"/>
          <w:szCs w:val="28"/>
        </w:rPr>
        <w:t>一期的</w:t>
      </w:r>
      <w:r w:rsidRPr="00D760BB">
        <w:rPr>
          <w:rFonts w:ascii="仿宋" w:eastAsia="仿宋" w:hAnsi="仿宋"/>
          <w:sz w:val="24"/>
          <w:szCs w:val="28"/>
        </w:rPr>
        <w:t>主体建设</w:t>
      </w:r>
      <w:r w:rsidRPr="00D760BB">
        <w:rPr>
          <w:rFonts w:ascii="仿宋" w:eastAsia="仿宋" w:hAnsi="仿宋" w:hint="eastAsia"/>
          <w:sz w:val="24"/>
          <w:szCs w:val="28"/>
        </w:rPr>
        <w:t>（约2</w:t>
      </w:r>
      <w:r w:rsidRPr="00D760BB">
        <w:rPr>
          <w:rFonts w:ascii="仿宋" w:eastAsia="仿宋" w:hAnsi="仿宋"/>
          <w:bCs/>
          <w:sz w:val="24"/>
          <w:szCs w:val="28"/>
        </w:rPr>
        <w:t>万平方米</w:t>
      </w:r>
      <w:r w:rsidRPr="00D760BB">
        <w:rPr>
          <w:rFonts w:ascii="仿宋" w:eastAsia="仿宋" w:hAnsi="仿宋" w:hint="eastAsia"/>
          <w:bCs/>
          <w:sz w:val="24"/>
          <w:szCs w:val="28"/>
        </w:rPr>
        <w:t>左右</w:t>
      </w:r>
      <w:r w:rsidRPr="00D760BB">
        <w:rPr>
          <w:rFonts w:ascii="仿宋" w:eastAsia="仿宋" w:hAnsi="仿宋" w:hint="eastAsia"/>
          <w:sz w:val="24"/>
          <w:szCs w:val="28"/>
        </w:rPr>
        <w:t>）</w:t>
      </w:r>
      <w:r w:rsidRPr="00D760BB">
        <w:rPr>
          <w:rFonts w:ascii="仿宋" w:eastAsia="仿宋" w:hAnsi="仿宋"/>
          <w:sz w:val="24"/>
          <w:szCs w:val="28"/>
        </w:rPr>
        <w:t>，</w:t>
      </w:r>
      <w:r w:rsidRPr="00D760BB">
        <w:rPr>
          <w:rFonts w:ascii="仿宋" w:eastAsia="仿宋" w:hAnsi="仿宋" w:hint="eastAsia"/>
          <w:sz w:val="24"/>
          <w:szCs w:val="28"/>
        </w:rPr>
        <w:t>预计在</w:t>
      </w:r>
      <w:r w:rsidRPr="00D760BB">
        <w:rPr>
          <w:rFonts w:ascii="仿宋" w:eastAsia="仿宋" w:hAnsi="仿宋"/>
          <w:sz w:val="24"/>
          <w:szCs w:val="28"/>
        </w:rPr>
        <w:t>2028年上半年投入使用</w:t>
      </w:r>
      <w:r w:rsidRPr="00D760BB">
        <w:rPr>
          <w:rFonts w:ascii="仿宋" w:eastAsia="仿宋" w:hAnsi="仿宋" w:hint="eastAsia"/>
          <w:sz w:val="24"/>
          <w:szCs w:val="28"/>
        </w:rPr>
        <w:t>，目前规划布局</w:t>
      </w:r>
      <w:r w:rsidRPr="00D760BB">
        <w:rPr>
          <w:rFonts w:ascii="仿宋" w:eastAsia="仿宋" w:hAnsi="仿宋"/>
          <w:sz w:val="24"/>
          <w:szCs w:val="28"/>
        </w:rPr>
        <w:t>汽车、</w:t>
      </w:r>
      <w:proofErr w:type="gramStart"/>
      <w:r w:rsidRPr="00D760BB">
        <w:rPr>
          <w:rFonts w:ascii="仿宋" w:eastAsia="仿宋" w:hAnsi="仿宋"/>
          <w:sz w:val="24"/>
          <w:szCs w:val="28"/>
        </w:rPr>
        <w:t>光储以及</w:t>
      </w:r>
      <w:proofErr w:type="gramEnd"/>
      <w:r w:rsidRPr="00D760BB">
        <w:rPr>
          <w:rFonts w:ascii="仿宋" w:eastAsia="仿宋" w:hAnsi="仿宋"/>
          <w:sz w:val="24"/>
          <w:szCs w:val="28"/>
        </w:rPr>
        <w:t>数据中心等相关领域</w:t>
      </w:r>
      <w:r w:rsidRPr="00D760BB">
        <w:rPr>
          <w:rFonts w:ascii="仿宋" w:eastAsia="仿宋" w:hAnsi="仿宋" w:hint="eastAsia"/>
          <w:sz w:val="24"/>
          <w:szCs w:val="28"/>
        </w:rPr>
        <w:t>配套产品的生产线</w:t>
      </w:r>
      <w:r w:rsidRPr="00D760BB">
        <w:rPr>
          <w:rFonts w:ascii="仿宋" w:eastAsia="仿宋" w:hAnsi="仿宋"/>
          <w:sz w:val="24"/>
          <w:szCs w:val="28"/>
        </w:rPr>
        <w:t>。</w:t>
      </w:r>
      <w:r w:rsidRPr="00D760BB">
        <w:rPr>
          <w:rFonts w:ascii="仿宋" w:eastAsia="仿宋" w:hAnsi="仿宋" w:hint="eastAsia"/>
          <w:sz w:val="24"/>
          <w:szCs w:val="28"/>
        </w:rPr>
        <w:t>马来西亚工厂定位是服务海外市场，</w:t>
      </w:r>
      <w:r w:rsidRPr="00D760BB">
        <w:rPr>
          <w:rFonts w:ascii="仿宋" w:eastAsia="仿宋" w:hAnsi="仿宋"/>
          <w:bCs/>
          <w:sz w:val="24"/>
          <w:szCs w:val="28"/>
        </w:rPr>
        <w:t>重点聚焦北美、欧洲等海外市场客户，</w:t>
      </w:r>
      <w:r w:rsidRPr="00D760BB">
        <w:rPr>
          <w:rFonts w:ascii="仿宋" w:eastAsia="仿宋" w:hAnsi="仿宋" w:hint="eastAsia"/>
          <w:bCs/>
          <w:sz w:val="24"/>
          <w:szCs w:val="28"/>
        </w:rPr>
        <w:t>一方面可扩展</w:t>
      </w:r>
      <w:r w:rsidRPr="00D760BB">
        <w:rPr>
          <w:rFonts w:ascii="仿宋" w:eastAsia="仿宋" w:hAnsi="仿宋"/>
          <w:bCs/>
          <w:sz w:val="24"/>
          <w:szCs w:val="28"/>
        </w:rPr>
        <w:t>公司全球化生产</w:t>
      </w:r>
      <w:r w:rsidRPr="00D760BB">
        <w:rPr>
          <w:rFonts w:ascii="仿宋" w:eastAsia="仿宋" w:hAnsi="仿宋" w:hint="eastAsia"/>
          <w:bCs/>
          <w:sz w:val="24"/>
          <w:szCs w:val="28"/>
        </w:rPr>
        <w:t>布局</w:t>
      </w:r>
      <w:r w:rsidRPr="00D760BB">
        <w:rPr>
          <w:rFonts w:ascii="仿宋" w:eastAsia="仿宋" w:hAnsi="仿宋"/>
          <w:bCs/>
          <w:sz w:val="24"/>
          <w:szCs w:val="28"/>
        </w:rPr>
        <w:t>与市场服务体系</w:t>
      </w:r>
      <w:r w:rsidRPr="00D760BB">
        <w:rPr>
          <w:rFonts w:ascii="仿宋" w:eastAsia="仿宋" w:hAnsi="仿宋" w:hint="eastAsia"/>
          <w:bCs/>
          <w:sz w:val="24"/>
          <w:szCs w:val="28"/>
        </w:rPr>
        <w:t>，</w:t>
      </w:r>
      <w:r w:rsidRPr="00D760BB">
        <w:rPr>
          <w:rFonts w:ascii="仿宋" w:eastAsia="仿宋" w:hAnsi="仿宋"/>
          <w:bCs/>
          <w:sz w:val="24"/>
          <w:szCs w:val="28"/>
        </w:rPr>
        <w:t>另一方面</w:t>
      </w:r>
      <w:r w:rsidRPr="00D760BB">
        <w:rPr>
          <w:rFonts w:ascii="仿宋" w:eastAsia="仿宋" w:hAnsi="仿宋" w:hint="eastAsia"/>
          <w:bCs/>
          <w:sz w:val="24"/>
          <w:szCs w:val="28"/>
        </w:rPr>
        <w:t>可应对</w:t>
      </w:r>
      <w:r w:rsidRPr="00D760BB">
        <w:rPr>
          <w:rFonts w:ascii="仿宋" w:eastAsia="仿宋" w:hAnsi="仿宋"/>
          <w:bCs/>
          <w:sz w:val="24"/>
          <w:szCs w:val="28"/>
        </w:rPr>
        <w:t>国际贸易壁垒。</w:t>
      </w:r>
    </w:p>
    <w:p w14:paraId="2BAA42D2" w14:textId="019D354B" w:rsidR="00595846" w:rsidRPr="006E1858" w:rsidRDefault="00AA4F39" w:rsidP="00D14CA7">
      <w:pPr>
        <w:adjustRightInd w:val="0"/>
        <w:snapToGrid w:val="0"/>
        <w:spacing w:beforeLines="50" w:before="156" w:line="440" w:lineRule="exact"/>
        <w:ind w:firstLineChars="200" w:firstLine="482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sz w:val="24"/>
          <w:szCs w:val="24"/>
        </w:rPr>
        <w:t>4</w:t>
      </w:r>
      <w:r>
        <w:rPr>
          <w:rFonts w:ascii="仿宋" w:eastAsia="仿宋" w:hAnsi="仿宋" w:cs="Times New Roman"/>
          <w:b/>
          <w:bCs/>
          <w:sz w:val="24"/>
          <w:szCs w:val="24"/>
        </w:rPr>
        <w:t>.</w:t>
      </w:r>
      <w:r w:rsidR="00595846" w:rsidRPr="006E1858">
        <w:rPr>
          <w:rFonts w:ascii="仿宋" w:eastAsia="仿宋" w:hAnsi="仿宋" w:cs="Times New Roman"/>
          <w:b/>
          <w:bCs/>
          <w:sz w:val="24"/>
          <w:szCs w:val="24"/>
        </w:rPr>
        <w:t>在AI</w:t>
      </w:r>
      <w:proofErr w:type="gramStart"/>
      <w:r w:rsidR="00595846" w:rsidRPr="006E1858">
        <w:rPr>
          <w:rFonts w:ascii="仿宋" w:eastAsia="仿宋" w:hAnsi="仿宋" w:cs="Times New Roman"/>
          <w:b/>
          <w:bCs/>
          <w:sz w:val="24"/>
          <w:szCs w:val="24"/>
        </w:rPr>
        <w:t>算力与</w:t>
      </w:r>
      <w:proofErr w:type="gramEnd"/>
      <w:r w:rsidR="00595846" w:rsidRPr="006E1858">
        <w:rPr>
          <w:rFonts w:ascii="仿宋" w:eastAsia="仿宋" w:hAnsi="仿宋" w:cs="Times New Roman"/>
          <w:b/>
          <w:bCs/>
          <w:sz w:val="24"/>
          <w:szCs w:val="24"/>
        </w:rPr>
        <w:t>新能源双轮驱动下，电子元件行业呈现出显著的结构性增长。在把握AI机遇</w:t>
      </w:r>
      <w:r w:rsidR="00595846" w:rsidRPr="006E1858">
        <w:rPr>
          <w:rFonts w:ascii="仿宋" w:eastAsia="仿宋" w:hAnsi="仿宋" w:cs="Times New Roman" w:hint="eastAsia"/>
          <w:b/>
          <w:bCs/>
          <w:sz w:val="24"/>
          <w:szCs w:val="24"/>
        </w:rPr>
        <w:t>、布局新能源等</w:t>
      </w:r>
      <w:r w:rsidR="00595846" w:rsidRPr="006E1858">
        <w:rPr>
          <w:rFonts w:ascii="仿宋" w:eastAsia="仿宋" w:hAnsi="仿宋" w:cs="Times New Roman"/>
          <w:b/>
          <w:bCs/>
          <w:sz w:val="24"/>
          <w:szCs w:val="24"/>
        </w:rPr>
        <w:t>方面，公司在拓展高附加值领域有哪些具体的经营举措和产能布局？</w:t>
      </w:r>
    </w:p>
    <w:p w14:paraId="3DD22CF5" w14:textId="387C1021" w:rsidR="00595846" w:rsidRPr="00D760BB" w:rsidRDefault="006071ED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sz w:val="24"/>
          <w:szCs w:val="28"/>
        </w:rPr>
      </w:pPr>
      <w:r w:rsidRPr="00D760BB">
        <w:rPr>
          <w:rFonts w:ascii="仿宋" w:eastAsia="仿宋" w:hAnsi="仿宋" w:hint="eastAsia"/>
          <w:bCs/>
          <w:sz w:val="24"/>
          <w:szCs w:val="28"/>
        </w:rPr>
        <w:t>回复：</w:t>
      </w:r>
      <w:r w:rsidR="00595846" w:rsidRPr="00D760BB">
        <w:rPr>
          <w:rFonts w:ascii="仿宋" w:eastAsia="仿宋" w:hAnsi="仿宋" w:hint="eastAsia"/>
          <w:bCs/>
          <w:sz w:val="24"/>
          <w:szCs w:val="28"/>
        </w:rPr>
        <w:t>首先是要统筹</w:t>
      </w:r>
      <w:r w:rsidR="00595846" w:rsidRPr="00D760BB">
        <w:rPr>
          <w:rFonts w:ascii="仿宋" w:eastAsia="仿宋" w:hAnsi="仿宋"/>
          <w:sz w:val="24"/>
          <w:szCs w:val="28"/>
        </w:rPr>
        <w:t>现有产能资源，科学优化生产布局</w:t>
      </w:r>
      <w:r w:rsidR="00595846" w:rsidRPr="00D760BB">
        <w:rPr>
          <w:rFonts w:ascii="仿宋" w:eastAsia="仿宋" w:hAnsi="仿宋" w:hint="eastAsia"/>
          <w:bCs/>
          <w:sz w:val="24"/>
          <w:szCs w:val="28"/>
        </w:rPr>
        <w:t>。随着</w:t>
      </w:r>
      <w:r w:rsidR="00595846" w:rsidRPr="00D760BB">
        <w:rPr>
          <w:rFonts w:ascii="仿宋" w:eastAsia="仿宋" w:hAnsi="仿宋"/>
          <w:bCs/>
          <w:sz w:val="24"/>
          <w:szCs w:val="28"/>
        </w:rPr>
        <w:t>南海路厂区</w:t>
      </w:r>
      <w:r w:rsidR="00595846" w:rsidRPr="00D760BB">
        <w:rPr>
          <w:rFonts w:ascii="仿宋" w:eastAsia="仿宋" w:hAnsi="仿宋" w:hint="eastAsia"/>
          <w:bCs/>
          <w:sz w:val="24"/>
          <w:szCs w:val="28"/>
        </w:rPr>
        <w:t>的投产</w:t>
      </w:r>
      <w:r w:rsidR="00595846" w:rsidRPr="00D760BB">
        <w:rPr>
          <w:rFonts w:ascii="仿宋" w:eastAsia="仿宋" w:hAnsi="仿宋"/>
          <w:bCs/>
          <w:sz w:val="24"/>
          <w:szCs w:val="28"/>
        </w:rPr>
        <w:t>，公司在厦门已形成三大生产基地</w:t>
      </w:r>
      <w:r w:rsidR="00595846" w:rsidRPr="00D760BB">
        <w:rPr>
          <w:rFonts w:ascii="仿宋" w:eastAsia="仿宋" w:hAnsi="仿宋" w:hint="eastAsia"/>
          <w:bCs/>
          <w:sz w:val="24"/>
          <w:szCs w:val="28"/>
        </w:rPr>
        <w:t>，</w:t>
      </w:r>
      <w:r w:rsidR="00595846" w:rsidRPr="00D760BB">
        <w:rPr>
          <w:rFonts w:ascii="仿宋" w:eastAsia="仿宋" w:hAnsi="仿宋"/>
          <w:sz w:val="24"/>
          <w:szCs w:val="28"/>
        </w:rPr>
        <w:t>总占地面积达33万平方米。后续我们将紧跟行业市场</w:t>
      </w:r>
      <w:r w:rsidR="00595846" w:rsidRPr="00D760BB">
        <w:rPr>
          <w:rFonts w:ascii="仿宋" w:eastAsia="仿宋" w:hAnsi="仿宋" w:hint="eastAsia"/>
          <w:sz w:val="24"/>
          <w:szCs w:val="28"/>
        </w:rPr>
        <w:t>发展</w:t>
      </w:r>
      <w:r w:rsidR="00595846" w:rsidRPr="00D760BB">
        <w:rPr>
          <w:rFonts w:ascii="仿宋" w:eastAsia="仿宋" w:hAnsi="仿宋"/>
          <w:sz w:val="24"/>
          <w:szCs w:val="28"/>
        </w:rPr>
        <w:t>与需求变化，</w:t>
      </w:r>
      <w:r w:rsidR="00595846" w:rsidRPr="00D760BB">
        <w:rPr>
          <w:rFonts w:ascii="仿宋" w:eastAsia="仿宋" w:hAnsi="仿宋" w:hint="eastAsia"/>
          <w:bCs/>
          <w:sz w:val="24"/>
          <w:szCs w:val="28"/>
        </w:rPr>
        <w:t>结合公司的实际情况</w:t>
      </w:r>
      <w:r w:rsidR="00595846" w:rsidRPr="00D760BB">
        <w:rPr>
          <w:rFonts w:ascii="仿宋" w:eastAsia="仿宋" w:hAnsi="仿宋"/>
          <w:bCs/>
          <w:sz w:val="24"/>
          <w:szCs w:val="28"/>
        </w:rPr>
        <w:t>，统筹优化</w:t>
      </w:r>
      <w:r w:rsidR="00595846" w:rsidRPr="00D760BB">
        <w:rPr>
          <w:rFonts w:ascii="仿宋" w:eastAsia="仿宋" w:hAnsi="仿宋" w:hint="eastAsia"/>
          <w:bCs/>
          <w:sz w:val="24"/>
          <w:szCs w:val="28"/>
        </w:rPr>
        <w:t>三个生产基地的产能配置</w:t>
      </w:r>
      <w:proofErr w:type="gramStart"/>
      <w:r w:rsidR="00595846" w:rsidRPr="00D760BB">
        <w:rPr>
          <w:rFonts w:ascii="仿宋" w:eastAsia="仿宋" w:hAnsi="仿宋" w:hint="eastAsia"/>
          <w:bCs/>
          <w:sz w:val="24"/>
          <w:szCs w:val="28"/>
        </w:rPr>
        <w:t>与产线结构</w:t>
      </w:r>
      <w:proofErr w:type="gramEnd"/>
      <w:r w:rsidR="00595846" w:rsidRPr="00D760BB">
        <w:rPr>
          <w:rFonts w:ascii="仿宋" w:eastAsia="仿宋" w:hAnsi="仿宋"/>
          <w:bCs/>
          <w:sz w:val="24"/>
          <w:szCs w:val="28"/>
        </w:rPr>
        <w:t>，</w:t>
      </w:r>
      <w:r w:rsidR="00595846" w:rsidRPr="00D760BB">
        <w:rPr>
          <w:rFonts w:ascii="仿宋" w:eastAsia="仿宋" w:hAnsi="仿宋"/>
          <w:sz w:val="24"/>
          <w:szCs w:val="28"/>
        </w:rPr>
        <w:t>通过科学调配</w:t>
      </w:r>
      <w:r w:rsidR="00595846" w:rsidRPr="00D760BB">
        <w:rPr>
          <w:rFonts w:ascii="仿宋" w:eastAsia="仿宋" w:hAnsi="仿宋"/>
          <w:bCs/>
          <w:sz w:val="24"/>
          <w:szCs w:val="28"/>
        </w:rPr>
        <w:t>，</w:t>
      </w:r>
      <w:r w:rsidR="00595846" w:rsidRPr="00D760BB">
        <w:rPr>
          <w:rFonts w:ascii="仿宋" w:eastAsia="仿宋" w:hAnsi="仿宋" w:hint="eastAsia"/>
          <w:bCs/>
          <w:sz w:val="24"/>
          <w:szCs w:val="28"/>
        </w:rPr>
        <w:t>让三个生产基地的产能布局更加合理，管理上能发挥最大效益，</w:t>
      </w:r>
      <w:r w:rsidR="00595846" w:rsidRPr="00D760BB">
        <w:rPr>
          <w:rFonts w:ascii="仿宋" w:eastAsia="仿宋" w:hAnsi="仿宋"/>
          <w:bCs/>
          <w:sz w:val="24"/>
          <w:szCs w:val="28"/>
        </w:rPr>
        <w:t>全力实现管理效能与生产</w:t>
      </w:r>
      <w:proofErr w:type="gramStart"/>
      <w:r w:rsidR="00595846" w:rsidRPr="00D760BB">
        <w:rPr>
          <w:rFonts w:ascii="仿宋" w:eastAsia="仿宋" w:hAnsi="仿宋"/>
          <w:bCs/>
          <w:sz w:val="24"/>
          <w:szCs w:val="28"/>
        </w:rPr>
        <w:t>效率</w:t>
      </w:r>
      <w:proofErr w:type="gramEnd"/>
      <w:r w:rsidR="00595846" w:rsidRPr="00D760BB">
        <w:rPr>
          <w:rFonts w:ascii="仿宋" w:eastAsia="仿宋" w:hAnsi="仿宋"/>
          <w:bCs/>
          <w:sz w:val="24"/>
          <w:szCs w:val="28"/>
        </w:rPr>
        <w:t>双提升。</w:t>
      </w:r>
    </w:p>
    <w:p w14:paraId="43139576" w14:textId="7DA42EDC" w:rsidR="00595846" w:rsidRPr="00D760BB" w:rsidRDefault="00595846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sz w:val="24"/>
          <w:szCs w:val="28"/>
        </w:rPr>
      </w:pPr>
      <w:r w:rsidRPr="00D760BB">
        <w:rPr>
          <w:rFonts w:ascii="仿宋" w:eastAsia="仿宋" w:hAnsi="仿宋"/>
          <w:sz w:val="24"/>
          <w:szCs w:val="28"/>
        </w:rPr>
        <w:lastRenderedPageBreak/>
        <w:t>其次，</w:t>
      </w:r>
      <w:r w:rsidRPr="00D760BB">
        <w:rPr>
          <w:rFonts w:ascii="仿宋" w:eastAsia="仿宋" w:hAnsi="仿宋" w:hint="eastAsia"/>
          <w:sz w:val="24"/>
          <w:szCs w:val="28"/>
        </w:rPr>
        <w:t>公司会</w:t>
      </w:r>
      <w:r w:rsidRPr="00D760BB">
        <w:rPr>
          <w:rFonts w:ascii="仿宋" w:eastAsia="仿宋" w:hAnsi="仿宋"/>
          <w:bCs/>
          <w:sz w:val="24"/>
          <w:szCs w:val="28"/>
        </w:rPr>
        <w:t>把优质</w:t>
      </w:r>
      <w:r w:rsidRPr="00D760BB">
        <w:rPr>
          <w:rFonts w:ascii="仿宋" w:eastAsia="仿宋" w:hAnsi="仿宋" w:hint="eastAsia"/>
          <w:bCs/>
          <w:sz w:val="24"/>
          <w:szCs w:val="28"/>
        </w:rPr>
        <w:t>资源</w:t>
      </w:r>
      <w:r w:rsidRPr="00D760BB">
        <w:rPr>
          <w:rFonts w:ascii="仿宋" w:eastAsia="仿宋" w:hAnsi="仿宋"/>
          <w:bCs/>
          <w:sz w:val="24"/>
          <w:szCs w:val="28"/>
        </w:rPr>
        <w:t>重点向新能源、智能电网、轨道交通以及</w:t>
      </w:r>
      <w:r w:rsidRPr="00D760BB">
        <w:rPr>
          <w:rFonts w:ascii="仿宋" w:eastAsia="仿宋" w:hAnsi="仿宋" w:hint="eastAsia"/>
          <w:bCs/>
          <w:sz w:val="24"/>
          <w:szCs w:val="28"/>
        </w:rPr>
        <w:t>A</w:t>
      </w:r>
      <w:r w:rsidRPr="00D760BB">
        <w:rPr>
          <w:rFonts w:ascii="仿宋" w:eastAsia="仿宋" w:hAnsi="仿宋"/>
          <w:bCs/>
          <w:sz w:val="24"/>
          <w:szCs w:val="28"/>
        </w:rPr>
        <w:t>I数据中心配套电源等高景气领域倾斜，</w:t>
      </w:r>
      <w:r w:rsidRPr="00D760BB">
        <w:rPr>
          <w:rFonts w:ascii="仿宋" w:eastAsia="仿宋" w:hAnsi="仿宋" w:hint="eastAsia"/>
          <w:bCs/>
          <w:sz w:val="24"/>
          <w:szCs w:val="28"/>
        </w:rPr>
        <w:t>全力</w:t>
      </w:r>
      <w:r w:rsidRPr="00D760BB">
        <w:rPr>
          <w:rFonts w:ascii="仿宋" w:eastAsia="仿宋" w:hAnsi="仿宋"/>
          <w:bCs/>
          <w:sz w:val="24"/>
          <w:szCs w:val="28"/>
        </w:rPr>
        <w:t>保障高端产品稳定供货。</w:t>
      </w:r>
      <w:r w:rsidRPr="00D760BB">
        <w:rPr>
          <w:rFonts w:ascii="仿宋" w:eastAsia="仿宋" w:hAnsi="仿宋" w:hint="eastAsia"/>
          <w:sz w:val="24"/>
          <w:szCs w:val="28"/>
        </w:rPr>
        <w:t>目前公司</w:t>
      </w:r>
      <w:r w:rsidRPr="00D760BB">
        <w:rPr>
          <w:rFonts w:ascii="仿宋" w:eastAsia="仿宋" w:hAnsi="仿宋"/>
          <w:sz w:val="24"/>
          <w:szCs w:val="28"/>
        </w:rPr>
        <w:t>产线</w:t>
      </w:r>
      <w:r w:rsidRPr="00D760BB">
        <w:rPr>
          <w:rFonts w:ascii="仿宋" w:eastAsia="仿宋" w:hAnsi="仿宋" w:hint="eastAsia"/>
          <w:sz w:val="24"/>
          <w:szCs w:val="28"/>
        </w:rPr>
        <w:t>整体</w:t>
      </w:r>
      <w:r w:rsidRPr="00D760BB">
        <w:rPr>
          <w:rFonts w:ascii="仿宋" w:eastAsia="仿宋" w:hAnsi="仿宋"/>
          <w:sz w:val="24"/>
          <w:szCs w:val="28"/>
        </w:rPr>
        <w:t>基本处于供需紧平衡状态</w:t>
      </w:r>
      <w:r w:rsidR="00747EB1" w:rsidRPr="00D760BB">
        <w:rPr>
          <w:rFonts w:ascii="仿宋" w:eastAsia="仿宋" w:hAnsi="仿宋" w:hint="eastAsia"/>
          <w:sz w:val="24"/>
          <w:szCs w:val="28"/>
        </w:rPr>
        <w:t>，</w:t>
      </w:r>
      <w:r w:rsidRPr="00D760BB">
        <w:rPr>
          <w:rFonts w:ascii="仿宋" w:eastAsia="仿宋" w:hAnsi="仿宋" w:hint="eastAsia"/>
          <w:sz w:val="24"/>
          <w:szCs w:val="28"/>
        </w:rPr>
        <w:t>为把握市场机遇，公司</w:t>
      </w:r>
      <w:r w:rsidRPr="00D760BB">
        <w:rPr>
          <w:rFonts w:ascii="仿宋" w:eastAsia="仿宋" w:hAnsi="仿宋" w:hint="eastAsia"/>
          <w:bCs/>
          <w:sz w:val="24"/>
          <w:szCs w:val="28"/>
        </w:rPr>
        <w:t>预计将进一步</w:t>
      </w:r>
      <w:r w:rsidRPr="00D760BB">
        <w:rPr>
          <w:rFonts w:ascii="仿宋" w:eastAsia="仿宋" w:hAnsi="仿宋" w:hint="eastAsia"/>
          <w:sz w:val="24"/>
          <w:szCs w:val="28"/>
        </w:rPr>
        <w:t>扩大</w:t>
      </w:r>
      <w:r w:rsidRPr="00D760BB">
        <w:rPr>
          <w:rFonts w:ascii="仿宋" w:eastAsia="仿宋" w:hAnsi="仿宋"/>
          <w:sz w:val="24"/>
          <w:szCs w:val="28"/>
        </w:rPr>
        <w:t>AI算力</w:t>
      </w:r>
      <w:r w:rsidRPr="00D760BB">
        <w:rPr>
          <w:rFonts w:ascii="仿宋" w:eastAsia="仿宋" w:hAnsi="仿宋" w:hint="eastAsia"/>
          <w:sz w:val="24"/>
          <w:szCs w:val="28"/>
        </w:rPr>
        <w:t>应用领域</w:t>
      </w:r>
      <w:r w:rsidRPr="00D760BB">
        <w:rPr>
          <w:rFonts w:ascii="仿宋" w:eastAsia="仿宋" w:hAnsi="仿宋"/>
          <w:sz w:val="24"/>
          <w:szCs w:val="28"/>
        </w:rPr>
        <w:t>配套</w:t>
      </w:r>
      <w:r w:rsidRPr="00D760BB">
        <w:rPr>
          <w:rFonts w:ascii="仿宋" w:eastAsia="仿宋" w:hAnsi="仿宋" w:hint="eastAsia"/>
          <w:sz w:val="24"/>
          <w:szCs w:val="28"/>
        </w:rPr>
        <w:t>产品的</w:t>
      </w:r>
      <w:r w:rsidR="00605C73" w:rsidRPr="00D760BB">
        <w:rPr>
          <w:rFonts w:ascii="仿宋" w:eastAsia="仿宋" w:hAnsi="仿宋" w:hint="eastAsia"/>
          <w:sz w:val="24"/>
          <w:szCs w:val="28"/>
        </w:rPr>
        <w:t>产能</w:t>
      </w:r>
      <w:r w:rsidRPr="00D760BB">
        <w:rPr>
          <w:rFonts w:ascii="仿宋" w:eastAsia="仿宋" w:hAnsi="仿宋" w:hint="eastAsia"/>
          <w:sz w:val="24"/>
          <w:szCs w:val="28"/>
        </w:rPr>
        <w:t>，</w:t>
      </w:r>
      <w:r w:rsidR="006E6CB2" w:rsidRPr="00D760BB">
        <w:rPr>
          <w:rFonts w:ascii="仿宋" w:eastAsia="仿宋" w:hAnsi="仿宋" w:hint="eastAsia"/>
          <w:sz w:val="24"/>
          <w:szCs w:val="28"/>
        </w:rPr>
        <w:t>同时</w:t>
      </w:r>
      <w:r w:rsidRPr="00D760BB">
        <w:rPr>
          <w:rFonts w:ascii="仿宋" w:eastAsia="仿宋" w:hAnsi="仿宋"/>
          <w:sz w:val="24"/>
          <w:szCs w:val="28"/>
        </w:rPr>
        <w:t>也将在马来西亚工厂规划布局相关产能。</w:t>
      </w:r>
    </w:p>
    <w:p w14:paraId="61599D44" w14:textId="4B2E7B69" w:rsidR="00595846" w:rsidRPr="00D760BB" w:rsidRDefault="00595846" w:rsidP="002B04ED">
      <w:pPr>
        <w:widowControl/>
        <w:spacing w:line="440" w:lineRule="exact"/>
        <w:ind w:firstLineChars="250" w:firstLine="600"/>
        <w:jc w:val="left"/>
        <w:rPr>
          <w:rFonts w:ascii="仿宋" w:eastAsia="仿宋" w:hAnsi="仿宋"/>
          <w:sz w:val="24"/>
          <w:szCs w:val="28"/>
        </w:rPr>
      </w:pPr>
      <w:r w:rsidRPr="00D760BB">
        <w:rPr>
          <w:rFonts w:ascii="仿宋" w:eastAsia="仿宋" w:hAnsi="仿宋"/>
          <w:sz w:val="24"/>
          <w:szCs w:val="28"/>
        </w:rPr>
        <w:t>最后</w:t>
      </w:r>
      <w:r w:rsidRPr="00D760BB">
        <w:rPr>
          <w:rFonts w:ascii="仿宋" w:eastAsia="仿宋" w:hAnsi="仿宋" w:hint="eastAsia"/>
          <w:sz w:val="24"/>
          <w:szCs w:val="28"/>
        </w:rPr>
        <w:t>是</w:t>
      </w:r>
      <w:r w:rsidRPr="00D760BB">
        <w:rPr>
          <w:rFonts w:ascii="仿宋" w:eastAsia="仿宋" w:hAnsi="仿宋"/>
          <w:sz w:val="24"/>
          <w:szCs w:val="28"/>
        </w:rPr>
        <w:t>持续优化产品结构，全力提升</w:t>
      </w:r>
      <w:r w:rsidRPr="00D760BB">
        <w:rPr>
          <w:rFonts w:ascii="仿宋" w:eastAsia="仿宋" w:hAnsi="仿宋" w:hint="eastAsia"/>
          <w:sz w:val="24"/>
          <w:szCs w:val="28"/>
        </w:rPr>
        <w:t>整体</w:t>
      </w:r>
      <w:r w:rsidRPr="00D760BB">
        <w:rPr>
          <w:rFonts w:ascii="仿宋" w:eastAsia="仿宋" w:hAnsi="仿宋"/>
          <w:sz w:val="24"/>
          <w:szCs w:val="28"/>
        </w:rPr>
        <w:t>盈利质量。公司</w:t>
      </w:r>
      <w:r w:rsidRPr="00D760BB">
        <w:rPr>
          <w:rFonts w:ascii="仿宋" w:eastAsia="仿宋" w:hAnsi="仿宋" w:hint="eastAsia"/>
          <w:sz w:val="24"/>
          <w:szCs w:val="28"/>
        </w:rPr>
        <w:t>将主动</w:t>
      </w:r>
      <w:r w:rsidRPr="00D760BB">
        <w:rPr>
          <w:rFonts w:ascii="仿宋" w:eastAsia="仿宋" w:hAnsi="仿宋"/>
          <w:sz w:val="24"/>
          <w:szCs w:val="28"/>
        </w:rPr>
        <w:t>调整产品</w:t>
      </w:r>
      <w:r w:rsidRPr="00D760BB">
        <w:rPr>
          <w:rFonts w:ascii="仿宋" w:eastAsia="仿宋" w:hAnsi="仿宋" w:hint="eastAsia"/>
          <w:sz w:val="24"/>
          <w:szCs w:val="28"/>
        </w:rPr>
        <w:t>应用方向</w:t>
      </w:r>
      <w:r w:rsidRPr="00D760BB">
        <w:rPr>
          <w:rFonts w:ascii="仿宋" w:eastAsia="仿宋" w:hAnsi="仿宋"/>
          <w:sz w:val="24"/>
          <w:szCs w:val="28"/>
        </w:rPr>
        <w:t>，</w:t>
      </w:r>
      <w:r w:rsidRPr="00D760BB">
        <w:rPr>
          <w:rFonts w:ascii="仿宋" w:eastAsia="仿宋" w:hAnsi="仿宋" w:hint="eastAsia"/>
          <w:sz w:val="24"/>
          <w:szCs w:val="28"/>
        </w:rPr>
        <w:t>加大高附加值产品的</w:t>
      </w:r>
      <w:r w:rsidRPr="00D760BB">
        <w:rPr>
          <w:rFonts w:ascii="仿宋" w:eastAsia="仿宋" w:hAnsi="仿宋"/>
          <w:sz w:val="24"/>
          <w:szCs w:val="28"/>
        </w:rPr>
        <w:t>研发</w:t>
      </w:r>
      <w:r w:rsidRPr="00D760BB">
        <w:rPr>
          <w:rFonts w:ascii="仿宋" w:eastAsia="仿宋" w:hAnsi="仿宋" w:hint="eastAsia"/>
          <w:sz w:val="24"/>
          <w:szCs w:val="28"/>
        </w:rPr>
        <w:t>和拓展力度，</w:t>
      </w:r>
      <w:r w:rsidRPr="00D760BB">
        <w:rPr>
          <w:rFonts w:ascii="仿宋" w:eastAsia="仿宋" w:hAnsi="仿宋"/>
          <w:sz w:val="24"/>
          <w:szCs w:val="28"/>
        </w:rPr>
        <w:t>集中资源</w:t>
      </w:r>
      <w:r w:rsidRPr="00D760BB">
        <w:rPr>
          <w:rFonts w:ascii="仿宋" w:eastAsia="仿宋" w:hAnsi="仿宋" w:hint="eastAsia"/>
          <w:sz w:val="24"/>
          <w:szCs w:val="28"/>
        </w:rPr>
        <w:t>努力提升高附加值</w:t>
      </w:r>
      <w:r w:rsidRPr="00D760BB">
        <w:rPr>
          <w:rFonts w:ascii="仿宋" w:eastAsia="仿宋" w:hAnsi="仿宋"/>
          <w:sz w:val="24"/>
          <w:szCs w:val="28"/>
        </w:rPr>
        <w:t>产品在</w:t>
      </w:r>
      <w:r w:rsidRPr="00D760BB">
        <w:rPr>
          <w:rFonts w:ascii="仿宋" w:eastAsia="仿宋" w:hAnsi="仿宋" w:hint="eastAsia"/>
          <w:sz w:val="24"/>
          <w:szCs w:val="28"/>
        </w:rPr>
        <w:t>公司</w:t>
      </w:r>
      <w:r w:rsidRPr="00D760BB">
        <w:rPr>
          <w:rFonts w:ascii="仿宋" w:eastAsia="仿宋" w:hAnsi="仿宋"/>
          <w:sz w:val="24"/>
          <w:szCs w:val="28"/>
        </w:rPr>
        <w:t>整体</w:t>
      </w:r>
      <w:r w:rsidRPr="00D760BB">
        <w:rPr>
          <w:rFonts w:ascii="仿宋" w:eastAsia="仿宋" w:hAnsi="仿宋" w:hint="eastAsia"/>
          <w:sz w:val="24"/>
          <w:szCs w:val="28"/>
        </w:rPr>
        <w:t>营收</w:t>
      </w:r>
      <w:r w:rsidRPr="00D760BB">
        <w:rPr>
          <w:rFonts w:ascii="仿宋" w:eastAsia="仿宋" w:hAnsi="仿宋"/>
          <w:sz w:val="24"/>
          <w:szCs w:val="28"/>
        </w:rPr>
        <w:t>中的</w:t>
      </w:r>
      <w:r w:rsidRPr="00D760BB">
        <w:rPr>
          <w:rFonts w:ascii="仿宋" w:eastAsia="仿宋" w:hAnsi="仿宋" w:hint="eastAsia"/>
          <w:sz w:val="24"/>
          <w:szCs w:val="28"/>
        </w:rPr>
        <w:t>比重</w:t>
      </w:r>
      <w:r w:rsidRPr="00D760BB">
        <w:rPr>
          <w:rFonts w:ascii="仿宋" w:eastAsia="仿宋" w:hAnsi="仿宋"/>
          <w:sz w:val="24"/>
          <w:szCs w:val="28"/>
        </w:rPr>
        <w:t>。同时</w:t>
      </w:r>
      <w:r w:rsidRPr="00D760BB">
        <w:rPr>
          <w:rFonts w:ascii="仿宋" w:eastAsia="仿宋" w:hAnsi="仿宋" w:hint="eastAsia"/>
          <w:sz w:val="24"/>
          <w:szCs w:val="28"/>
        </w:rPr>
        <w:t>系统</w:t>
      </w:r>
      <w:r w:rsidRPr="00D760BB">
        <w:rPr>
          <w:rFonts w:ascii="仿宋" w:eastAsia="仿宋" w:hAnsi="仿宋"/>
          <w:sz w:val="24"/>
          <w:szCs w:val="28"/>
        </w:rPr>
        <w:t>梳理整合</w:t>
      </w:r>
      <w:r w:rsidRPr="00D760BB">
        <w:rPr>
          <w:rFonts w:ascii="仿宋" w:eastAsia="仿宋" w:hAnsi="仿宋" w:hint="eastAsia"/>
          <w:sz w:val="24"/>
          <w:szCs w:val="28"/>
        </w:rPr>
        <w:t>现有</w:t>
      </w:r>
      <w:r w:rsidRPr="00D760BB">
        <w:rPr>
          <w:rFonts w:ascii="仿宋" w:eastAsia="仿宋" w:hAnsi="仿宋"/>
          <w:sz w:val="24"/>
          <w:szCs w:val="28"/>
        </w:rPr>
        <w:t>产品线，</w:t>
      </w:r>
      <w:r w:rsidRPr="00D760BB">
        <w:rPr>
          <w:rFonts w:ascii="仿宋" w:eastAsia="仿宋" w:hAnsi="仿宋" w:hint="eastAsia"/>
          <w:sz w:val="24"/>
          <w:szCs w:val="28"/>
        </w:rPr>
        <w:t>逐步</w:t>
      </w:r>
      <w:r w:rsidRPr="00D760BB">
        <w:rPr>
          <w:rFonts w:ascii="仿宋" w:eastAsia="仿宋" w:hAnsi="仿宋"/>
          <w:sz w:val="24"/>
          <w:szCs w:val="28"/>
        </w:rPr>
        <w:t>缩减低效、低盈利品类</w:t>
      </w:r>
      <w:r w:rsidRPr="00D760BB">
        <w:rPr>
          <w:rFonts w:ascii="仿宋" w:eastAsia="仿宋" w:hAnsi="仿宋" w:hint="eastAsia"/>
          <w:sz w:val="24"/>
          <w:szCs w:val="28"/>
        </w:rPr>
        <w:t>产品</w:t>
      </w:r>
      <w:r w:rsidRPr="00D760BB">
        <w:rPr>
          <w:rFonts w:ascii="仿宋" w:eastAsia="仿宋" w:hAnsi="仿宋"/>
          <w:sz w:val="24"/>
          <w:szCs w:val="28"/>
        </w:rPr>
        <w:t>，进一步聚焦</w:t>
      </w:r>
      <w:r w:rsidRPr="00D760BB">
        <w:rPr>
          <w:rFonts w:ascii="仿宋" w:eastAsia="仿宋" w:hAnsi="仿宋" w:hint="eastAsia"/>
          <w:sz w:val="24"/>
          <w:szCs w:val="28"/>
        </w:rPr>
        <w:t>核心</w:t>
      </w:r>
      <w:r w:rsidRPr="00D760BB">
        <w:rPr>
          <w:rFonts w:ascii="仿宋" w:eastAsia="仿宋" w:hAnsi="仿宋"/>
          <w:sz w:val="24"/>
          <w:szCs w:val="28"/>
        </w:rPr>
        <w:t>主业</w:t>
      </w:r>
      <w:r w:rsidRPr="00D760BB">
        <w:rPr>
          <w:rFonts w:ascii="仿宋" w:eastAsia="仿宋" w:hAnsi="仿宋" w:hint="eastAsia"/>
          <w:sz w:val="24"/>
          <w:szCs w:val="28"/>
        </w:rPr>
        <w:t>与</w:t>
      </w:r>
      <w:r w:rsidRPr="00D760BB">
        <w:rPr>
          <w:rFonts w:ascii="仿宋" w:eastAsia="仿宋" w:hAnsi="仿宋"/>
          <w:sz w:val="24"/>
          <w:szCs w:val="28"/>
        </w:rPr>
        <w:t>高端</w:t>
      </w:r>
      <w:r w:rsidRPr="00D760BB">
        <w:rPr>
          <w:rFonts w:ascii="仿宋" w:eastAsia="仿宋" w:hAnsi="仿宋" w:hint="eastAsia"/>
          <w:sz w:val="24"/>
          <w:szCs w:val="28"/>
        </w:rPr>
        <w:t>优质</w:t>
      </w:r>
      <w:r w:rsidRPr="00D760BB">
        <w:rPr>
          <w:rFonts w:ascii="仿宋" w:eastAsia="仿宋" w:hAnsi="仿宋"/>
          <w:sz w:val="24"/>
          <w:szCs w:val="28"/>
        </w:rPr>
        <w:t>赛道，</w:t>
      </w:r>
      <w:r w:rsidRPr="00D760BB">
        <w:rPr>
          <w:rFonts w:ascii="仿宋" w:eastAsia="仿宋" w:hAnsi="仿宋" w:hint="eastAsia"/>
          <w:sz w:val="24"/>
          <w:szCs w:val="28"/>
        </w:rPr>
        <w:t>持续</w:t>
      </w:r>
      <w:r w:rsidRPr="00D760BB">
        <w:rPr>
          <w:rFonts w:ascii="仿宋" w:eastAsia="仿宋" w:hAnsi="仿宋"/>
          <w:sz w:val="24"/>
          <w:szCs w:val="28"/>
        </w:rPr>
        <w:t>优化经营结构，筑牢长期稳健发展根基。</w:t>
      </w:r>
    </w:p>
    <w:p w14:paraId="47E155FB" w14:textId="5F781F89" w:rsidR="00D95799" w:rsidRDefault="00D95799" w:rsidP="00D760BB">
      <w:pPr>
        <w:spacing w:line="440" w:lineRule="exact"/>
        <w:rPr>
          <w:rFonts w:ascii="仿宋" w:eastAsia="仿宋" w:hAnsi="仿宋"/>
          <w:sz w:val="24"/>
          <w:szCs w:val="28"/>
        </w:rPr>
      </w:pPr>
    </w:p>
    <w:p w14:paraId="1E5EBACA" w14:textId="3330A010" w:rsidR="005E10E4" w:rsidRDefault="005E10E4" w:rsidP="00D760BB">
      <w:pPr>
        <w:spacing w:line="440" w:lineRule="exact"/>
        <w:rPr>
          <w:rFonts w:ascii="仿宋" w:eastAsia="仿宋" w:hAnsi="仿宋"/>
          <w:sz w:val="24"/>
          <w:szCs w:val="28"/>
        </w:rPr>
      </w:pPr>
    </w:p>
    <w:p w14:paraId="6B7966FE" w14:textId="2B4C7B48" w:rsidR="005E10E4" w:rsidRDefault="005E10E4" w:rsidP="005E10E4">
      <w:pPr>
        <w:spacing w:line="440" w:lineRule="exact"/>
        <w:jc w:val="right"/>
        <w:rPr>
          <w:rFonts w:ascii="仿宋" w:eastAsia="仿宋" w:hAnsi="仿宋" w:cs="Times New Roman"/>
          <w:bCs/>
          <w:sz w:val="24"/>
          <w:szCs w:val="24"/>
        </w:rPr>
      </w:pPr>
      <w:r w:rsidRPr="00EA3DAF">
        <w:rPr>
          <w:rFonts w:ascii="仿宋" w:eastAsia="仿宋" w:hAnsi="仿宋" w:cs="Times New Roman" w:hint="eastAsia"/>
          <w:bCs/>
          <w:sz w:val="24"/>
          <w:szCs w:val="24"/>
        </w:rPr>
        <w:t>厦门法拉电子股份有限公司</w:t>
      </w:r>
    </w:p>
    <w:p w14:paraId="302245BC" w14:textId="5582116B" w:rsidR="005E10E4" w:rsidRPr="00D760BB" w:rsidRDefault="005E10E4" w:rsidP="005E10E4">
      <w:pPr>
        <w:wordWrap w:val="0"/>
        <w:spacing w:line="440" w:lineRule="exact"/>
        <w:jc w:val="righ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2</w:t>
      </w:r>
      <w:r>
        <w:rPr>
          <w:rFonts w:ascii="仿宋" w:eastAsia="仿宋" w:hAnsi="仿宋"/>
          <w:sz w:val="24"/>
          <w:szCs w:val="28"/>
        </w:rPr>
        <w:t>026</w:t>
      </w:r>
      <w:r>
        <w:rPr>
          <w:rFonts w:ascii="仿宋" w:eastAsia="仿宋" w:hAnsi="仿宋" w:hint="eastAsia"/>
          <w:sz w:val="24"/>
          <w:szCs w:val="28"/>
        </w:rPr>
        <w:t>年</w:t>
      </w:r>
      <w:r>
        <w:rPr>
          <w:rFonts w:ascii="仿宋" w:eastAsia="仿宋" w:hAnsi="仿宋"/>
          <w:sz w:val="24"/>
          <w:szCs w:val="28"/>
        </w:rPr>
        <w:t>5</w:t>
      </w:r>
      <w:r>
        <w:rPr>
          <w:rFonts w:ascii="仿宋" w:eastAsia="仿宋" w:hAnsi="仿宋" w:hint="eastAsia"/>
          <w:sz w:val="24"/>
          <w:szCs w:val="28"/>
        </w:rPr>
        <w:t>月</w:t>
      </w:r>
      <w:r>
        <w:rPr>
          <w:rFonts w:ascii="仿宋" w:eastAsia="仿宋" w:hAnsi="仿宋"/>
          <w:sz w:val="24"/>
          <w:szCs w:val="28"/>
        </w:rPr>
        <w:t>20</w:t>
      </w:r>
      <w:r w:rsidR="00265C2C">
        <w:rPr>
          <w:rFonts w:ascii="仿宋" w:eastAsia="仿宋" w:hAnsi="仿宋" w:hint="eastAsia"/>
          <w:sz w:val="24"/>
          <w:szCs w:val="28"/>
        </w:rPr>
        <w:t>日</w:t>
      </w:r>
      <w:bookmarkStart w:id="3" w:name="_GoBack"/>
      <w:bookmarkEnd w:id="3"/>
      <w:r>
        <w:rPr>
          <w:rFonts w:ascii="仿宋" w:eastAsia="仿宋" w:hAnsi="仿宋"/>
          <w:sz w:val="24"/>
          <w:szCs w:val="28"/>
        </w:rPr>
        <w:t xml:space="preserve">      </w:t>
      </w:r>
    </w:p>
    <w:sectPr w:rsidR="005E10E4" w:rsidRPr="00D760BB" w:rsidSect="000F1EF7">
      <w:footerReference w:type="default" r:id="rId7"/>
      <w:pgSz w:w="11906" w:h="16838"/>
      <w:pgMar w:top="1440" w:right="1800" w:bottom="1440" w:left="1800" w:header="851" w:footer="49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061A4" w14:textId="77777777" w:rsidR="00B63BB1" w:rsidRDefault="00B63BB1">
      <w:r>
        <w:separator/>
      </w:r>
    </w:p>
  </w:endnote>
  <w:endnote w:type="continuationSeparator" w:id="0">
    <w:p w14:paraId="7BAE4BEA" w14:textId="77777777" w:rsidR="00B63BB1" w:rsidRDefault="00B6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9726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E7C324" w14:textId="77777777" w:rsidR="000F1EF7" w:rsidRDefault="00747EB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35F27B" w14:textId="77777777" w:rsidR="000F1EF7" w:rsidRDefault="00B63B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71175" w14:textId="77777777" w:rsidR="00B63BB1" w:rsidRDefault="00B63BB1">
      <w:r>
        <w:separator/>
      </w:r>
    </w:p>
  </w:footnote>
  <w:footnote w:type="continuationSeparator" w:id="0">
    <w:p w14:paraId="2793B76E" w14:textId="77777777" w:rsidR="00B63BB1" w:rsidRDefault="00B6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0207B"/>
    <w:multiLevelType w:val="hybridMultilevel"/>
    <w:tmpl w:val="7610DD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D7"/>
    <w:rsid w:val="00014E96"/>
    <w:rsid w:val="00040A5D"/>
    <w:rsid w:val="000A5E54"/>
    <w:rsid w:val="000D3325"/>
    <w:rsid w:val="00125BDC"/>
    <w:rsid w:val="001B2E27"/>
    <w:rsid w:val="002368CE"/>
    <w:rsid w:val="00265C2C"/>
    <w:rsid w:val="002B04ED"/>
    <w:rsid w:val="002C2EA3"/>
    <w:rsid w:val="00306A77"/>
    <w:rsid w:val="00312C75"/>
    <w:rsid w:val="00314304"/>
    <w:rsid w:val="003802DC"/>
    <w:rsid w:val="00383A76"/>
    <w:rsid w:val="003858C9"/>
    <w:rsid w:val="003F496A"/>
    <w:rsid w:val="0041532F"/>
    <w:rsid w:val="0042027E"/>
    <w:rsid w:val="00470F67"/>
    <w:rsid w:val="004C4CAA"/>
    <w:rsid w:val="00502C12"/>
    <w:rsid w:val="0057091F"/>
    <w:rsid w:val="00595846"/>
    <w:rsid w:val="005B08CB"/>
    <w:rsid w:val="005B382B"/>
    <w:rsid w:val="005C0CCF"/>
    <w:rsid w:val="005D3652"/>
    <w:rsid w:val="005E10E4"/>
    <w:rsid w:val="005F2250"/>
    <w:rsid w:val="00605C73"/>
    <w:rsid w:val="00605D19"/>
    <w:rsid w:val="006071ED"/>
    <w:rsid w:val="00630B2D"/>
    <w:rsid w:val="006A544B"/>
    <w:rsid w:val="006E1858"/>
    <w:rsid w:val="006E6CB2"/>
    <w:rsid w:val="00747EB1"/>
    <w:rsid w:val="007522F9"/>
    <w:rsid w:val="00775EE9"/>
    <w:rsid w:val="007875AD"/>
    <w:rsid w:val="007A6781"/>
    <w:rsid w:val="007C1AC7"/>
    <w:rsid w:val="007E3A04"/>
    <w:rsid w:val="007F1893"/>
    <w:rsid w:val="00865A75"/>
    <w:rsid w:val="00891DCF"/>
    <w:rsid w:val="0089619A"/>
    <w:rsid w:val="008E59DF"/>
    <w:rsid w:val="00921F2C"/>
    <w:rsid w:val="009268E9"/>
    <w:rsid w:val="009551F8"/>
    <w:rsid w:val="009869AE"/>
    <w:rsid w:val="009D1210"/>
    <w:rsid w:val="009D506E"/>
    <w:rsid w:val="00A56D8E"/>
    <w:rsid w:val="00A9794C"/>
    <w:rsid w:val="00AA4F39"/>
    <w:rsid w:val="00B25866"/>
    <w:rsid w:val="00B41A32"/>
    <w:rsid w:val="00B63BB1"/>
    <w:rsid w:val="00B97F1B"/>
    <w:rsid w:val="00C822D7"/>
    <w:rsid w:val="00CF2ABE"/>
    <w:rsid w:val="00D14CA7"/>
    <w:rsid w:val="00D760BB"/>
    <w:rsid w:val="00D95799"/>
    <w:rsid w:val="00DD5BF6"/>
    <w:rsid w:val="00E46C80"/>
    <w:rsid w:val="00EA3DAF"/>
    <w:rsid w:val="00EF2083"/>
    <w:rsid w:val="00F63B45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532B"/>
  <w15:chartTrackingRefBased/>
  <w15:docId w15:val="{2CF7E408-A0CD-447F-A6BB-014D3249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4C"/>
    <w:pPr>
      <w:ind w:firstLineChars="200" w:firstLine="420"/>
    </w:pPr>
    <w:rPr>
      <w:rFonts w:ascii="仿宋" w:eastAsia="仿宋" w:hAnsi="宋体"/>
      <w:sz w:val="28"/>
    </w:rPr>
  </w:style>
  <w:style w:type="character" w:styleId="a4">
    <w:name w:val="Strong"/>
    <w:basedOn w:val="a0"/>
    <w:uiPriority w:val="22"/>
    <w:qFormat/>
    <w:rsid w:val="00595846"/>
    <w:rPr>
      <w:b/>
      <w:bCs/>
    </w:rPr>
  </w:style>
  <w:style w:type="paragraph" w:styleId="a5">
    <w:name w:val="footer"/>
    <w:basedOn w:val="a"/>
    <w:link w:val="a6"/>
    <w:uiPriority w:val="99"/>
    <w:unhideWhenUsed/>
    <w:rsid w:val="00595846"/>
    <w:pPr>
      <w:tabs>
        <w:tab w:val="center" w:pos="4153"/>
        <w:tab w:val="right" w:pos="8306"/>
      </w:tabs>
      <w:snapToGrid w:val="0"/>
      <w:jc w:val="left"/>
    </w:pPr>
    <w:rPr>
      <w:rFonts w:ascii="仿宋" w:eastAsia="仿宋" w:hAnsi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846"/>
    <w:rPr>
      <w:rFonts w:ascii="仿宋" w:eastAsia="仿宋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jameslu6208586@outlook.com</dc:creator>
  <cp:keywords/>
  <dc:description/>
  <cp:lastModifiedBy>FARA</cp:lastModifiedBy>
  <cp:revision>29</cp:revision>
  <cp:lastPrinted>2026-05-18T07:02:00Z</cp:lastPrinted>
  <dcterms:created xsi:type="dcterms:W3CDTF">2026-05-18T08:11:00Z</dcterms:created>
  <dcterms:modified xsi:type="dcterms:W3CDTF">2026-05-21T08:49:00Z</dcterms:modified>
</cp:coreProperties>
</file>