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F4D01" w14:textId="77777777" w:rsidR="005422FD" w:rsidRDefault="005422FD" w:rsidP="005422FD">
      <w:pPr>
        <w:jc w:val="left"/>
        <w:rPr>
          <w:rFonts w:ascii="宋体" w:hAnsi="宋体" w:hint="eastAsia"/>
          <w:sz w:val="24"/>
          <w:szCs w:val="24"/>
        </w:rPr>
      </w:pPr>
      <w:r>
        <w:rPr>
          <w:rFonts w:ascii="宋体" w:hAnsi="宋体" w:hint="eastAsia"/>
          <w:sz w:val="24"/>
          <w:szCs w:val="24"/>
        </w:rPr>
        <w:t>证券代码：</w:t>
      </w:r>
      <w:r>
        <w:rPr>
          <w:rFonts w:ascii="宋体" w:hAnsi="宋体"/>
          <w:sz w:val="24"/>
          <w:szCs w:val="24"/>
        </w:rPr>
        <w:t>605123</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派克新材</w:t>
      </w:r>
    </w:p>
    <w:p w14:paraId="6D09F11C" w14:textId="77777777" w:rsidR="005422FD" w:rsidRDefault="005422FD" w:rsidP="005422FD">
      <w:pPr>
        <w:jc w:val="center"/>
        <w:rPr>
          <w:rFonts w:ascii="黑体" w:eastAsia="黑体" w:hAnsi="黑体" w:hint="eastAsia"/>
          <w:sz w:val="36"/>
          <w:szCs w:val="36"/>
        </w:rPr>
      </w:pPr>
      <w:r>
        <w:rPr>
          <w:rFonts w:ascii="黑体" w:eastAsia="黑体" w:hAnsi="黑体" w:hint="eastAsia"/>
          <w:sz w:val="36"/>
          <w:szCs w:val="36"/>
        </w:rPr>
        <w:t>无锡派克新材料科技股份有限公司</w:t>
      </w:r>
    </w:p>
    <w:p w14:paraId="31739F88" w14:textId="77777777" w:rsidR="005422FD" w:rsidRDefault="005422FD" w:rsidP="005422FD">
      <w:pPr>
        <w:jc w:val="center"/>
        <w:rPr>
          <w:rFonts w:ascii="黑体" w:eastAsia="黑体" w:hAnsi="黑体" w:hint="eastAsia"/>
          <w:sz w:val="36"/>
          <w:szCs w:val="36"/>
        </w:rPr>
      </w:pPr>
      <w:r>
        <w:rPr>
          <w:rFonts w:ascii="黑体" w:eastAsia="黑体" w:hAnsi="黑体" w:hint="eastAsia"/>
          <w:sz w:val="36"/>
          <w:szCs w:val="36"/>
        </w:rPr>
        <w:t>投资者关系活动记录表</w:t>
      </w:r>
    </w:p>
    <w:p w14:paraId="3BBBEEA9" w14:textId="77777777" w:rsidR="005422FD" w:rsidRDefault="005422FD" w:rsidP="005422FD">
      <w:pPr>
        <w:jc w:val="center"/>
        <w:rPr>
          <w:rFonts w:ascii="黑体" w:eastAsia="黑体" w:hAnsi="黑体" w:hint="eastAsia"/>
          <w:sz w:val="24"/>
          <w:szCs w:val="24"/>
        </w:rPr>
      </w:pPr>
    </w:p>
    <w:p w14:paraId="33BFA376" w14:textId="1FAAD4DC" w:rsidR="005422FD" w:rsidRDefault="005422FD" w:rsidP="005422FD">
      <w:pPr>
        <w:ind w:right="720"/>
        <w:jc w:val="right"/>
        <w:rPr>
          <w:rFonts w:ascii="黑体" w:eastAsia="黑体" w:hAnsi="黑体" w:hint="eastAsia"/>
          <w:sz w:val="24"/>
          <w:szCs w:val="24"/>
        </w:rPr>
      </w:pPr>
      <w:r>
        <w:rPr>
          <w:rFonts w:ascii="黑体" w:eastAsia="黑体" w:hAnsi="黑体" w:hint="eastAsia"/>
          <w:sz w:val="24"/>
          <w:szCs w:val="24"/>
        </w:rPr>
        <w:t>编号：202</w:t>
      </w:r>
      <w:r w:rsidR="002754F8">
        <w:rPr>
          <w:rFonts w:ascii="黑体" w:eastAsia="黑体" w:hAnsi="黑体" w:hint="eastAsia"/>
          <w:sz w:val="24"/>
          <w:szCs w:val="24"/>
        </w:rPr>
        <w:t>6</w:t>
      </w:r>
      <w:r>
        <w:rPr>
          <w:rFonts w:ascii="黑体" w:eastAsia="黑体" w:hAnsi="黑体" w:hint="eastAsia"/>
          <w:sz w:val="24"/>
          <w:szCs w:val="24"/>
        </w:rPr>
        <w:t>-</w:t>
      </w:r>
      <w:r w:rsidR="002754F8">
        <w:rPr>
          <w:rFonts w:ascii="黑体" w:eastAsia="黑体" w:hAnsi="黑体" w:hint="eastAsia"/>
          <w:sz w:val="24"/>
          <w:szCs w:val="24"/>
        </w:rPr>
        <w:t>05</w:t>
      </w:r>
      <w:r>
        <w:rPr>
          <w:rFonts w:ascii="黑体" w:eastAsia="黑体" w:hAnsi="黑体" w:hint="eastAsia"/>
          <w:sz w:val="24"/>
          <w:szCs w:val="24"/>
        </w:rPr>
        <w:t>-01</w:t>
      </w:r>
    </w:p>
    <w:tbl>
      <w:tblPr>
        <w:tblW w:w="8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91"/>
      </w:tblGrid>
      <w:tr w:rsidR="005422FD" w14:paraId="74CB3C61" w14:textId="77777777" w:rsidTr="00951F07">
        <w:trPr>
          <w:trHeight w:val="838"/>
        </w:trPr>
        <w:tc>
          <w:tcPr>
            <w:tcW w:w="1526" w:type="dxa"/>
            <w:vAlign w:val="center"/>
          </w:tcPr>
          <w:p w14:paraId="59EEA614" w14:textId="77777777" w:rsidR="005422FD" w:rsidRDefault="005422FD" w:rsidP="00951F07">
            <w:pPr>
              <w:rPr>
                <w:sz w:val="24"/>
                <w:szCs w:val="24"/>
              </w:rPr>
            </w:pPr>
            <w:r>
              <w:rPr>
                <w:rFonts w:hint="eastAsia"/>
                <w:sz w:val="24"/>
                <w:szCs w:val="24"/>
              </w:rPr>
              <w:t>投资者关系活动类别</w:t>
            </w:r>
          </w:p>
        </w:tc>
        <w:tc>
          <w:tcPr>
            <w:tcW w:w="7191" w:type="dxa"/>
            <w:vAlign w:val="center"/>
          </w:tcPr>
          <w:p w14:paraId="336640A8" w14:textId="77777777" w:rsidR="005422FD" w:rsidRDefault="005422FD" w:rsidP="00951F07">
            <w:pPr>
              <w:spacing w:line="360" w:lineRule="auto"/>
              <w:rPr>
                <w:sz w:val="24"/>
                <w:szCs w:val="24"/>
              </w:rPr>
            </w:pPr>
            <w:r>
              <w:rPr>
                <w:rFonts w:ascii="宋体" w:hAnsi="宋体" w:cs="宋体" w:hint="eastAsia"/>
                <w:sz w:val="24"/>
                <w:szCs w:val="24"/>
              </w:rPr>
              <w:t>业绩说明会</w:t>
            </w:r>
          </w:p>
        </w:tc>
      </w:tr>
      <w:tr w:rsidR="005422FD" w14:paraId="7D9AB94E" w14:textId="77777777" w:rsidTr="00951F07">
        <w:trPr>
          <w:trHeight w:val="838"/>
        </w:trPr>
        <w:tc>
          <w:tcPr>
            <w:tcW w:w="1526" w:type="dxa"/>
            <w:vAlign w:val="center"/>
          </w:tcPr>
          <w:p w14:paraId="33D83CCA" w14:textId="77777777" w:rsidR="005422FD" w:rsidRDefault="005422FD" w:rsidP="00951F07">
            <w:pPr>
              <w:rPr>
                <w:sz w:val="24"/>
                <w:szCs w:val="24"/>
              </w:rPr>
            </w:pPr>
            <w:r>
              <w:rPr>
                <w:rFonts w:hint="eastAsia"/>
                <w:sz w:val="24"/>
                <w:szCs w:val="24"/>
              </w:rPr>
              <w:t>活动主题</w:t>
            </w:r>
          </w:p>
        </w:tc>
        <w:tc>
          <w:tcPr>
            <w:tcW w:w="7191" w:type="dxa"/>
            <w:vAlign w:val="center"/>
          </w:tcPr>
          <w:p w14:paraId="09A0EC6D" w14:textId="32508D22" w:rsidR="005422FD" w:rsidRDefault="002754F8" w:rsidP="00951F07">
            <w:pPr>
              <w:rPr>
                <w:sz w:val="24"/>
                <w:szCs w:val="24"/>
              </w:rPr>
            </w:pPr>
            <w:r>
              <w:rPr>
                <w:rFonts w:ascii="宋体" w:hAnsi="宋体" w:cs="宋体" w:hint="eastAsia"/>
                <w:bCs/>
                <w:iCs/>
                <w:color w:val="000000"/>
                <w:sz w:val="24"/>
                <w:lang w:val="en-GB"/>
              </w:rPr>
              <w:t>派克新材2025年年度暨2026年第一季度业绩暨现金分红说明会</w:t>
            </w:r>
          </w:p>
        </w:tc>
      </w:tr>
      <w:tr w:rsidR="005422FD" w14:paraId="01089D03" w14:textId="77777777" w:rsidTr="00951F07">
        <w:trPr>
          <w:trHeight w:val="799"/>
        </w:trPr>
        <w:tc>
          <w:tcPr>
            <w:tcW w:w="1526" w:type="dxa"/>
            <w:vAlign w:val="center"/>
          </w:tcPr>
          <w:p w14:paraId="33C3EFE1" w14:textId="77777777" w:rsidR="005422FD" w:rsidRDefault="005422FD" w:rsidP="00951F07">
            <w:pPr>
              <w:rPr>
                <w:sz w:val="24"/>
                <w:szCs w:val="24"/>
              </w:rPr>
            </w:pPr>
            <w:r>
              <w:rPr>
                <w:rFonts w:hint="eastAsia"/>
                <w:sz w:val="24"/>
                <w:szCs w:val="24"/>
              </w:rPr>
              <w:t>时间</w:t>
            </w:r>
          </w:p>
        </w:tc>
        <w:tc>
          <w:tcPr>
            <w:tcW w:w="7191" w:type="dxa"/>
            <w:vAlign w:val="center"/>
          </w:tcPr>
          <w:p w14:paraId="7ED65F07" w14:textId="3E460D92" w:rsidR="005422FD" w:rsidRDefault="002754F8" w:rsidP="00951F07">
            <w:pPr>
              <w:rPr>
                <w:sz w:val="24"/>
                <w:szCs w:val="24"/>
              </w:rPr>
            </w:pPr>
            <w:r>
              <w:rPr>
                <w:rFonts w:ascii="宋体" w:hAnsi="宋体" w:cs="宋体" w:hint="eastAsia"/>
                <w:bCs/>
                <w:iCs/>
                <w:color w:val="000000"/>
                <w:sz w:val="24"/>
              </w:rPr>
              <w:t>2026-05-25 - 10:00-11:00</w:t>
            </w:r>
          </w:p>
        </w:tc>
      </w:tr>
      <w:tr w:rsidR="005422FD" w14:paraId="40743728" w14:textId="77777777" w:rsidTr="00951F07">
        <w:trPr>
          <w:trHeight w:val="838"/>
        </w:trPr>
        <w:tc>
          <w:tcPr>
            <w:tcW w:w="1526" w:type="dxa"/>
            <w:vAlign w:val="center"/>
          </w:tcPr>
          <w:p w14:paraId="427C2D2B" w14:textId="77777777" w:rsidR="005422FD" w:rsidRDefault="005422FD" w:rsidP="00951F07">
            <w:pP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191" w:type="dxa"/>
          </w:tcPr>
          <w:p w14:paraId="30DDA37D" w14:textId="77777777" w:rsidR="005422FD" w:rsidRDefault="005422FD" w:rsidP="00951F07">
            <w:pPr>
              <w:rPr>
                <w:rFonts w:ascii="宋体" w:hAnsi="宋体" w:hint="eastAsia"/>
                <w:bCs/>
                <w:sz w:val="24"/>
              </w:rPr>
            </w:pPr>
            <w:r>
              <w:rPr>
                <w:rFonts w:ascii="宋体" w:hAnsi="宋体" w:hint="eastAsia"/>
                <w:bCs/>
                <w:sz w:val="24"/>
              </w:rPr>
              <w:t>上</w:t>
            </w:r>
            <w:proofErr w:type="gramStart"/>
            <w:r>
              <w:rPr>
                <w:rFonts w:ascii="宋体" w:hAnsi="宋体" w:hint="eastAsia"/>
                <w:bCs/>
                <w:sz w:val="24"/>
              </w:rPr>
              <w:t>证路演中心</w:t>
            </w:r>
            <w:proofErr w:type="gramEnd"/>
            <w:r>
              <w:rPr>
                <w:rFonts w:ascii="宋体" w:hAnsi="宋体" w:hint="eastAsia"/>
                <w:bCs/>
                <w:sz w:val="24"/>
              </w:rPr>
              <w:t xml:space="preserve"> </w:t>
            </w:r>
            <w:hyperlink r:id="rId6" w:history="1">
              <w:r>
                <w:rPr>
                  <w:rStyle w:val="a5"/>
                  <w:rFonts w:ascii="宋体" w:hAnsi="宋体" w:hint="eastAsia"/>
                  <w:bCs/>
                  <w:sz w:val="24"/>
                </w:rPr>
                <w:t>https://roadshow.sseinfo.com</w:t>
              </w:r>
            </w:hyperlink>
          </w:p>
          <w:p w14:paraId="41D5C1AF" w14:textId="77777777" w:rsidR="005422FD" w:rsidRDefault="005422FD" w:rsidP="00951F07">
            <w:pPr>
              <w:rPr>
                <w:sz w:val="24"/>
                <w:szCs w:val="24"/>
              </w:rPr>
            </w:pPr>
            <w:r>
              <w:rPr>
                <w:rFonts w:ascii="宋体" w:hAnsi="宋体" w:hint="eastAsia"/>
                <w:bCs/>
                <w:sz w:val="24"/>
              </w:rPr>
              <w:t>网络文字互动</w:t>
            </w:r>
          </w:p>
        </w:tc>
      </w:tr>
      <w:tr w:rsidR="005422FD" w14:paraId="66772FEB" w14:textId="77777777" w:rsidTr="00951F07">
        <w:trPr>
          <w:trHeight w:val="838"/>
        </w:trPr>
        <w:tc>
          <w:tcPr>
            <w:tcW w:w="1526" w:type="dxa"/>
            <w:vAlign w:val="center"/>
          </w:tcPr>
          <w:p w14:paraId="4574D88A" w14:textId="77777777" w:rsidR="005422FD" w:rsidRDefault="005422FD" w:rsidP="00951F07">
            <w:pPr>
              <w:rPr>
                <w:sz w:val="24"/>
                <w:szCs w:val="24"/>
              </w:rPr>
            </w:pPr>
            <w:r>
              <w:rPr>
                <w:rFonts w:hint="eastAsia"/>
                <w:sz w:val="24"/>
                <w:szCs w:val="24"/>
              </w:rPr>
              <w:t>参会人员</w:t>
            </w:r>
          </w:p>
        </w:tc>
        <w:tc>
          <w:tcPr>
            <w:tcW w:w="7191" w:type="dxa"/>
            <w:vAlign w:val="center"/>
          </w:tcPr>
          <w:p w14:paraId="2EA40C43" w14:textId="49DA43FF" w:rsidR="005422FD" w:rsidRDefault="002754F8" w:rsidP="00951F07">
            <w:pPr>
              <w:spacing w:line="360" w:lineRule="auto"/>
              <w:rPr>
                <w:sz w:val="24"/>
                <w:szCs w:val="24"/>
              </w:rPr>
            </w:pPr>
            <w:r>
              <w:rPr>
                <w:rFonts w:ascii="宋体" w:hAnsi="宋体" w:cs="宋体" w:hint="eastAsia"/>
                <w:sz w:val="24"/>
                <w:szCs w:val="24"/>
              </w:rPr>
              <w:t>独立董事：孙新卫、董事会秘书：赵溪寻、副总经理、财务负责人：</w:t>
            </w:r>
            <w:proofErr w:type="gramStart"/>
            <w:r>
              <w:rPr>
                <w:rFonts w:ascii="宋体" w:hAnsi="宋体" w:cs="宋体" w:hint="eastAsia"/>
                <w:sz w:val="24"/>
                <w:szCs w:val="24"/>
              </w:rPr>
              <w:t>范迓</w:t>
            </w:r>
            <w:proofErr w:type="gramEnd"/>
            <w:r>
              <w:rPr>
                <w:rFonts w:ascii="宋体" w:hAnsi="宋体" w:cs="宋体" w:hint="eastAsia"/>
                <w:sz w:val="24"/>
                <w:szCs w:val="24"/>
              </w:rPr>
              <w:t>胜、总经理：刘波、董事长：是玉丰</w:t>
            </w:r>
          </w:p>
        </w:tc>
      </w:tr>
      <w:tr w:rsidR="005422FD" w14:paraId="210B9CDB" w14:textId="77777777" w:rsidTr="00951F07">
        <w:trPr>
          <w:trHeight w:val="557"/>
        </w:trPr>
        <w:tc>
          <w:tcPr>
            <w:tcW w:w="1526" w:type="dxa"/>
            <w:vAlign w:val="center"/>
          </w:tcPr>
          <w:p w14:paraId="05763273" w14:textId="77777777" w:rsidR="005422FD" w:rsidRDefault="005422FD" w:rsidP="00951F07">
            <w:pPr>
              <w:rPr>
                <w:sz w:val="24"/>
                <w:szCs w:val="24"/>
              </w:rPr>
            </w:pPr>
            <w:r>
              <w:rPr>
                <w:rFonts w:hint="eastAsia"/>
                <w:sz w:val="24"/>
                <w:szCs w:val="24"/>
              </w:rPr>
              <w:t>投资者关系活动主要内容介绍</w:t>
            </w:r>
          </w:p>
        </w:tc>
        <w:tc>
          <w:tcPr>
            <w:tcW w:w="7191" w:type="dxa"/>
          </w:tcPr>
          <w:p w14:paraId="227A24B8" w14:textId="77777777" w:rsidR="005422FD" w:rsidRDefault="005422FD" w:rsidP="00951F07">
            <w:pPr>
              <w:spacing w:beforeLines="50" w:before="156" w:line="460" w:lineRule="exact"/>
              <w:jc w:val="center"/>
              <w:rPr>
                <w:rFonts w:ascii="宋体" w:hAnsi="宋体" w:hint="eastAsia"/>
                <w:b/>
                <w:sz w:val="24"/>
              </w:rPr>
            </w:pPr>
            <w:r>
              <w:rPr>
                <w:rFonts w:ascii="宋体" w:hAnsi="宋体" w:hint="eastAsia"/>
                <w:b/>
                <w:sz w:val="24"/>
              </w:rPr>
              <w:t>投资者关系活动主要内容</w:t>
            </w:r>
          </w:p>
          <w:p w14:paraId="42DF7080" w14:textId="158FCB95" w:rsidR="005422FD" w:rsidRDefault="005422FD" w:rsidP="00951F07">
            <w:pPr>
              <w:spacing w:line="360" w:lineRule="auto"/>
              <w:rPr>
                <w:b/>
                <w:bCs/>
              </w:rPr>
            </w:pPr>
            <w:r>
              <w:rPr>
                <w:rFonts w:ascii="宋体"/>
                <w:b/>
                <w:bCs/>
                <w:sz w:val="24"/>
              </w:rPr>
              <w:t>1、</w:t>
            </w:r>
            <w:r w:rsidR="002754F8" w:rsidRPr="002754F8">
              <w:rPr>
                <w:rFonts w:ascii="宋体" w:hint="eastAsia"/>
                <w:b/>
                <w:bCs/>
                <w:sz w:val="24"/>
              </w:rPr>
              <w:t>193*****694问派克新材副总经理、财务负责人</w:t>
            </w:r>
            <w:proofErr w:type="gramStart"/>
            <w:r w:rsidR="002754F8" w:rsidRPr="002754F8">
              <w:rPr>
                <w:rFonts w:ascii="宋体" w:hint="eastAsia"/>
                <w:b/>
                <w:bCs/>
                <w:sz w:val="24"/>
              </w:rPr>
              <w:t>范迓</w:t>
            </w:r>
            <w:proofErr w:type="gramEnd"/>
            <w:r w:rsidR="002754F8" w:rsidRPr="002754F8">
              <w:rPr>
                <w:rFonts w:ascii="宋体" w:hint="eastAsia"/>
                <w:b/>
                <w:bCs/>
                <w:sz w:val="24"/>
              </w:rPr>
              <w:t>胜：看到您在上个回复中提及航天智能生产线相关项目已投产，目前公司在商业航天领域的业务占比未来是否增多，其锻件是否有稳定的海外市场供应</w:t>
            </w:r>
            <w:r>
              <w:rPr>
                <w:rFonts w:ascii="宋体"/>
                <w:b/>
                <w:bCs/>
                <w:sz w:val="24"/>
              </w:rPr>
              <w:t>？</w:t>
            </w:r>
          </w:p>
          <w:p w14:paraId="6E095433" w14:textId="77777777" w:rsidR="002754F8" w:rsidRDefault="002754F8" w:rsidP="00951F07">
            <w:pPr>
              <w:spacing w:line="360" w:lineRule="auto"/>
              <w:rPr>
                <w:rFonts w:ascii="宋体"/>
                <w:sz w:val="24"/>
              </w:rPr>
            </w:pPr>
            <w:r w:rsidRPr="002754F8">
              <w:rPr>
                <w:rFonts w:ascii="宋体" w:hint="eastAsia"/>
                <w:sz w:val="24"/>
              </w:rPr>
              <w:t>副总经理、财务负责人</w:t>
            </w:r>
            <w:proofErr w:type="gramStart"/>
            <w:r w:rsidRPr="002754F8">
              <w:rPr>
                <w:rFonts w:ascii="宋体" w:hint="eastAsia"/>
                <w:sz w:val="24"/>
              </w:rPr>
              <w:t>范迓胜答</w:t>
            </w:r>
            <w:proofErr w:type="gramEnd"/>
            <w:r w:rsidRPr="002754F8">
              <w:rPr>
                <w:rFonts w:ascii="宋体" w:hint="eastAsia"/>
                <w:sz w:val="24"/>
              </w:rPr>
              <w:t>:您好，感谢您的提问，公司各项业务稳健发展，公司2025年国外销售收入约7.29亿元，同比增长9.99%；毛利率14.29%，同比增加4.26个百分点。国外销售主要面向欧洲、北美及亚洲其他地区，已经过英国罗罗、美国 GE 航空、日本三菱电机、德国西门子、西门子歌美</w:t>
            </w:r>
            <w:proofErr w:type="gramStart"/>
            <w:r w:rsidRPr="002754F8">
              <w:rPr>
                <w:rFonts w:ascii="宋体" w:hint="eastAsia"/>
                <w:sz w:val="24"/>
              </w:rPr>
              <w:t>飒</w:t>
            </w:r>
            <w:proofErr w:type="gramEnd"/>
            <w:r w:rsidRPr="002754F8">
              <w:rPr>
                <w:rFonts w:ascii="宋体" w:hint="eastAsia"/>
                <w:sz w:val="24"/>
              </w:rPr>
              <w:t xml:space="preserve">、美国贝克休斯、日本日立、法国 </w:t>
            </w:r>
            <w:proofErr w:type="spellStart"/>
            <w:r w:rsidRPr="002754F8">
              <w:rPr>
                <w:rFonts w:ascii="宋体" w:hint="eastAsia"/>
                <w:sz w:val="24"/>
              </w:rPr>
              <w:t>Orano</w:t>
            </w:r>
            <w:proofErr w:type="spellEnd"/>
            <w:r w:rsidRPr="002754F8">
              <w:rPr>
                <w:rFonts w:ascii="宋体" w:hint="eastAsia"/>
                <w:sz w:val="24"/>
              </w:rPr>
              <w:t xml:space="preserve"> 等国际龙头企业的全球供应链体系认证，产品拥有良好的品牌知名度和市场影响力。谢谢！</w:t>
            </w:r>
          </w:p>
          <w:p w14:paraId="3B7970E5" w14:textId="1F90582E" w:rsidR="005422FD" w:rsidRDefault="005422FD" w:rsidP="00951F07">
            <w:pPr>
              <w:spacing w:line="360" w:lineRule="auto"/>
              <w:rPr>
                <w:b/>
                <w:bCs/>
              </w:rPr>
            </w:pPr>
            <w:r>
              <w:rPr>
                <w:rFonts w:ascii="宋体"/>
                <w:b/>
                <w:bCs/>
                <w:sz w:val="24"/>
              </w:rPr>
              <w:t>2、</w:t>
            </w:r>
            <w:r w:rsidR="002754F8" w:rsidRPr="002754F8">
              <w:rPr>
                <w:rFonts w:ascii="宋体" w:hint="eastAsia"/>
                <w:b/>
                <w:bCs/>
                <w:sz w:val="24"/>
              </w:rPr>
              <w:t>153*****969问派克新材董事会秘书赵溪寻：电力锻件业务已成为公司营收的主要板块，且2025年同比增长超25%。公司在电力领域有何布局和成果？</w:t>
            </w:r>
          </w:p>
          <w:p w14:paraId="075EEEFF" w14:textId="77777777" w:rsidR="002754F8" w:rsidRDefault="002754F8" w:rsidP="00951F07">
            <w:pPr>
              <w:spacing w:line="360" w:lineRule="auto"/>
              <w:rPr>
                <w:rFonts w:ascii="宋体"/>
                <w:sz w:val="24"/>
              </w:rPr>
            </w:pPr>
            <w:r w:rsidRPr="002754F8">
              <w:rPr>
                <w:rFonts w:ascii="宋体" w:hint="eastAsia"/>
                <w:sz w:val="24"/>
              </w:rPr>
              <w:lastRenderedPageBreak/>
              <w:t>董事会秘书</w:t>
            </w:r>
            <w:proofErr w:type="gramStart"/>
            <w:r w:rsidRPr="002754F8">
              <w:rPr>
                <w:rFonts w:ascii="宋体" w:hint="eastAsia"/>
                <w:sz w:val="24"/>
              </w:rPr>
              <w:t>赵溪寻答</w:t>
            </w:r>
            <w:proofErr w:type="gramEnd"/>
            <w:r w:rsidRPr="002754F8">
              <w:rPr>
                <w:rFonts w:ascii="宋体" w:hint="eastAsia"/>
                <w:sz w:val="24"/>
              </w:rPr>
              <w:t>:您好，感谢您的提问。公司主营产品涵盖辗制环形锻件、自由锻件、精密模锻件等各类金属锻件，2025年把握能源电力发展的新机遇，重点服务于风电、核电等行业的发展需求。核裂变发电是利用重原子核裂变释放的能量转化为电能的发电方式，是目前全球核电的主流技术路径。公司主要为第三代核电装备提供核岛设备（如堆内构件、控制棒驱动机构、蒸汽发生器、稳压器、主泵等）配套锻件，并</w:t>
            </w:r>
            <w:proofErr w:type="gramStart"/>
            <w:r w:rsidRPr="002754F8">
              <w:rPr>
                <w:rFonts w:ascii="宋体" w:hint="eastAsia"/>
                <w:sz w:val="24"/>
              </w:rPr>
              <w:t>参与钠冷快堆</w:t>
            </w:r>
            <w:proofErr w:type="gramEnd"/>
            <w:r w:rsidRPr="002754F8">
              <w:rPr>
                <w:rFonts w:ascii="宋体" w:hint="eastAsia"/>
                <w:sz w:val="24"/>
              </w:rPr>
              <w:t>、</w:t>
            </w:r>
            <w:proofErr w:type="gramStart"/>
            <w:r w:rsidRPr="002754F8">
              <w:rPr>
                <w:rFonts w:ascii="宋体" w:hint="eastAsia"/>
                <w:sz w:val="24"/>
              </w:rPr>
              <w:t>铅冷快堆</w:t>
            </w:r>
            <w:proofErr w:type="gramEnd"/>
            <w:r w:rsidRPr="002754F8">
              <w:rPr>
                <w:rFonts w:ascii="宋体" w:hint="eastAsia"/>
                <w:sz w:val="24"/>
              </w:rPr>
              <w:t>、高温气冷堆、</w:t>
            </w:r>
            <w:proofErr w:type="gramStart"/>
            <w:r w:rsidRPr="002754F8">
              <w:rPr>
                <w:rFonts w:ascii="宋体" w:hint="eastAsia"/>
                <w:sz w:val="24"/>
              </w:rPr>
              <w:t>钍基熔盐</w:t>
            </w:r>
            <w:proofErr w:type="gramEnd"/>
            <w:r w:rsidRPr="002754F8">
              <w:rPr>
                <w:rFonts w:ascii="宋体" w:hint="eastAsia"/>
                <w:sz w:val="24"/>
              </w:rPr>
              <w:t>堆等第四代核电装备的研制配套，以及乏燃料后处理装备的配套。核聚变发电领域，公司目前已参与可控核聚变装置（托卡马克技术路线）的真空室、第一壁、屏蔽包层、偏滤器、线圈盒等部件的材料研发及配套锻件研制。此外，公司高端装备用大型特种合金结构件智能生产线建设项目稳步推进中，这将进一步提升公司在大型特种合金结构件，包括电力领域用锻件方面的配套生产能力。谢谢！</w:t>
            </w:r>
          </w:p>
          <w:p w14:paraId="633D0EDD" w14:textId="6739C29B" w:rsidR="005422FD" w:rsidRDefault="005422FD" w:rsidP="00951F07">
            <w:pPr>
              <w:spacing w:line="360" w:lineRule="auto"/>
              <w:rPr>
                <w:rFonts w:hint="eastAsia"/>
                <w:b/>
                <w:bCs/>
              </w:rPr>
            </w:pPr>
            <w:r>
              <w:rPr>
                <w:rFonts w:ascii="宋体"/>
                <w:b/>
                <w:bCs/>
                <w:sz w:val="24"/>
              </w:rPr>
              <w:t>3、</w:t>
            </w:r>
            <w:r w:rsidR="002754F8" w:rsidRPr="002754F8">
              <w:rPr>
                <w:rFonts w:ascii="宋体" w:hint="eastAsia"/>
                <w:b/>
                <w:bCs/>
                <w:sz w:val="24"/>
              </w:rPr>
              <w:t>159*****972问派克新材副总经理、财务负责人</w:t>
            </w:r>
            <w:proofErr w:type="gramStart"/>
            <w:r w:rsidR="002754F8" w:rsidRPr="002754F8">
              <w:rPr>
                <w:rFonts w:ascii="宋体" w:hint="eastAsia"/>
                <w:b/>
                <w:bCs/>
                <w:sz w:val="24"/>
              </w:rPr>
              <w:t>范迓</w:t>
            </w:r>
            <w:proofErr w:type="gramEnd"/>
            <w:r w:rsidR="002754F8" w:rsidRPr="002754F8">
              <w:rPr>
                <w:rFonts w:ascii="宋体" w:hint="eastAsia"/>
                <w:b/>
                <w:bCs/>
                <w:sz w:val="24"/>
              </w:rPr>
              <w:t>胜：请问公司2026年1季度，营收和成本主要构成如何，各</w:t>
            </w:r>
            <w:proofErr w:type="gramStart"/>
            <w:r w:rsidR="002754F8" w:rsidRPr="002754F8">
              <w:rPr>
                <w:rFonts w:ascii="宋体" w:hint="eastAsia"/>
                <w:b/>
                <w:bCs/>
                <w:sz w:val="24"/>
              </w:rPr>
              <w:t>版块</w:t>
            </w:r>
            <w:proofErr w:type="gramEnd"/>
            <w:r w:rsidR="002754F8" w:rsidRPr="002754F8">
              <w:rPr>
                <w:rFonts w:ascii="宋体" w:hint="eastAsia"/>
                <w:b/>
                <w:bCs/>
                <w:sz w:val="24"/>
              </w:rPr>
              <w:t>各占比例多少，环比、同比增长率分别为多少。当前原材料成本曲线如何，对公司未来2-3年的毛利润有何影响，公司的应对策略如何。未来2年，公司在建</w:t>
            </w:r>
            <w:proofErr w:type="gramStart"/>
            <w:r w:rsidR="002754F8" w:rsidRPr="002754F8">
              <w:rPr>
                <w:rFonts w:ascii="宋体" w:hint="eastAsia"/>
                <w:b/>
                <w:bCs/>
                <w:sz w:val="24"/>
              </w:rPr>
              <w:t>产工程</w:t>
            </w:r>
            <w:proofErr w:type="gramEnd"/>
            <w:r w:rsidR="002754F8" w:rsidRPr="002754F8">
              <w:rPr>
                <w:rFonts w:ascii="宋体" w:hint="eastAsia"/>
                <w:b/>
                <w:bCs/>
                <w:sz w:val="24"/>
              </w:rPr>
              <w:t>投产投进度如何，估计产能、产值如何，主要分布在公司主业中的哪个板块？目前</w:t>
            </w:r>
            <w:proofErr w:type="spellStart"/>
            <w:r w:rsidR="002754F8" w:rsidRPr="002754F8">
              <w:rPr>
                <w:rFonts w:ascii="宋体" w:hint="eastAsia"/>
                <w:b/>
                <w:bCs/>
                <w:sz w:val="24"/>
              </w:rPr>
              <w:t>spacex</w:t>
            </w:r>
            <w:proofErr w:type="spellEnd"/>
            <w:r w:rsidR="002754F8" w:rsidRPr="002754F8">
              <w:rPr>
                <w:rFonts w:ascii="宋体" w:hint="eastAsia"/>
                <w:b/>
                <w:bCs/>
                <w:sz w:val="24"/>
              </w:rPr>
              <w:t>的starship v3已经试验成功，公司是否具备有这种超大箭体的铸件生产技术和能力？</w:t>
            </w:r>
          </w:p>
          <w:p w14:paraId="43F16DE7" w14:textId="77777777" w:rsidR="002754F8" w:rsidRDefault="002754F8" w:rsidP="00951F07">
            <w:pPr>
              <w:spacing w:line="360" w:lineRule="auto"/>
              <w:rPr>
                <w:rFonts w:ascii="宋体"/>
                <w:sz w:val="24"/>
              </w:rPr>
            </w:pPr>
            <w:r w:rsidRPr="002754F8">
              <w:rPr>
                <w:rFonts w:ascii="宋体" w:hint="eastAsia"/>
                <w:sz w:val="24"/>
              </w:rPr>
              <w:t>副总经理、财务负责人</w:t>
            </w:r>
            <w:proofErr w:type="gramStart"/>
            <w:r w:rsidRPr="002754F8">
              <w:rPr>
                <w:rFonts w:ascii="宋体" w:hint="eastAsia"/>
                <w:sz w:val="24"/>
              </w:rPr>
              <w:t>范迓胜答</w:t>
            </w:r>
            <w:proofErr w:type="gramEnd"/>
            <w:r w:rsidRPr="002754F8">
              <w:rPr>
                <w:rFonts w:ascii="宋体" w:hint="eastAsia"/>
                <w:sz w:val="24"/>
              </w:rPr>
              <w:t>:您好，感谢您的提问。公司2026年一季度实现营业收入10.48亿元，同比增长35.80%，营业成本8.42亿元，同比增长33.89%。公司航空航天用特种合金结构件智能生产线建设项目已投产、高端装备用大型特种合金结构件智能生产线建设项目正稳步推进中。公司具备大型</w:t>
            </w:r>
            <w:proofErr w:type="gramStart"/>
            <w:r w:rsidRPr="002754F8">
              <w:rPr>
                <w:rFonts w:ascii="宋体" w:hint="eastAsia"/>
                <w:sz w:val="24"/>
              </w:rPr>
              <w:t>箭</w:t>
            </w:r>
            <w:proofErr w:type="gramEnd"/>
            <w:r w:rsidRPr="002754F8">
              <w:rPr>
                <w:rFonts w:ascii="宋体" w:hint="eastAsia"/>
                <w:sz w:val="24"/>
              </w:rPr>
              <w:t>体环件锻件技术与设备能力，可匹配航天超大构件需求。关于公司各板块的营收和成本数据，请关注公司2026年半年度报告，其他信息请以公司公告披</w:t>
            </w:r>
            <w:r w:rsidRPr="002754F8">
              <w:rPr>
                <w:rFonts w:ascii="宋体" w:hint="eastAsia"/>
                <w:sz w:val="24"/>
              </w:rPr>
              <w:lastRenderedPageBreak/>
              <w:t>露为准。谢谢！</w:t>
            </w:r>
          </w:p>
          <w:p w14:paraId="419DA7F9" w14:textId="0548970C" w:rsidR="005422FD" w:rsidRDefault="005422FD" w:rsidP="00951F07">
            <w:pPr>
              <w:spacing w:line="360" w:lineRule="auto"/>
              <w:rPr>
                <w:b/>
                <w:bCs/>
              </w:rPr>
            </w:pPr>
            <w:r>
              <w:rPr>
                <w:rFonts w:ascii="宋体"/>
                <w:b/>
                <w:bCs/>
                <w:sz w:val="24"/>
              </w:rPr>
              <w:t>4、</w:t>
            </w:r>
            <w:r w:rsidR="002754F8" w:rsidRPr="002754F8">
              <w:rPr>
                <w:rFonts w:ascii="宋体" w:hint="eastAsia"/>
                <w:b/>
                <w:bCs/>
                <w:sz w:val="24"/>
              </w:rPr>
              <w:t>135*****789问派克新材副总经理、财务负责人</w:t>
            </w:r>
            <w:proofErr w:type="gramStart"/>
            <w:r w:rsidR="002754F8" w:rsidRPr="002754F8">
              <w:rPr>
                <w:rFonts w:ascii="宋体" w:hint="eastAsia"/>
                <w:b/>
                <w:bCs/>
                <w:sz w:val="24"/>
              </w:rPr>
              <w:t>范迓</w:t>
            </w:r>
            <w:proofErr w:type="gramEnd"/>
            <w:r w:rsidR="002754F8" w:rsidRPr="002754F8">
              <w:rPr>
                <w:rFonts w:ascii="宋体" w:hint="eastAsia"/>
                <w:b/>
                <w:bCs/>
                <w:sz w:val="24"/>
              </w:rPr>
              <w:t>胜：2026 年航空航天业务占比能否提升到 35% 以上？整体毛利率是否有望从 29% 提升到 33%+？</w:t>
            </w:r>
          </w:p>
          <w:p w14:paraId="3E79664F" w14:textId="77777777" w:rsidR="002754F8" w:rsidRDefault="002754F8" w:rsidP="00951F07">
            <w:pPr>
              <w:spacing w:line="360" w:lineRule="auto"/>
              <w:rPr>
                <w:rFonts w:ascii="宋体"/>
                <w:sz w:val="24"/>
              </w:rPr>
            </w:pPr>
            <w:r w:rsidRPr="002754F8">
              <w:rPr>
                <w:rFonts w:ascii="宋体" w:hint="eastAsia"/>
                <w:sz w:val="24"/>
              </w:rPr>
              <w:t>副总经理、财务负责人</w:t>
            </w:r>
            <w:proofErr w:type="gramStart"/>
            <w:r w:rsidRPr="002754F8">
              <w:rPr>
                <w:rFonts w:ascii="宋体" w:hint="eastAsia"/>
                <w:sz w:val="24"/>
              </w:rPr>
              <w:t>范迓胜答</w:t>
            </w:r>
            <w:proofErr w:type="gramEnd"/>
            <w:r w:rsidRPr="002754F8">
              <w:rPr>
                <w:rFonts w:ascii="宋体" w:hint="eastAsia"/>
                <w:sz w:val="24"/>
              </w:rPr>
              <w:t>:您好，感谢您的提问。公司将坚持以国家战略为导向，把握行业机遇，积极推动各板块业务发展，努力提升盈利水平。谢谢！</w:t>
            </w:r>
          </w:p>
          <w:p w14:paraId="70A37626" w14:textId="3ACC0F05" w:rsidR="005422FD" w:rsidRDefault="005422FD" w:rsidP="00951F07">
            <w:pPr>
              <w:spacing w:line="360" w:lineRule="auto"/>
              <w:rPr>
                <w:b/>
                <w:bCs/>
              </w:rPr>
            </w:pPr>
            <w:r>
              <w:rPr>
                <w:rFonts w:ascii="宋体"/>
                <w:b/>
                <w:bCs/>
                <w:sz w:val="24"/>
              </w:rPr>
              <w:t>5、</w:t>
            </w:r>
            <w:r w:rsidR="002754F8" w:rsidRPr="002754F8">
              <w:rPr>
                <w:rFonts w:ascii="宋体" w:hint="eastAsia"/>
                <w:b/>
                <w:bCs/>
                <w:sz w:val="24"/>
              </w:rPr>
              <w:t>138*****018问派克新材总经理刘波：2025年研发费用1.68亿元，同比增长约12.5%，研发投入主要集中在哪些领域？有什么成果吗？</w:t>
            </w:r>
          </w:p>
          <w:p w14:paraId="1811082C" w14:textId="77777777" w:rsidR="005422FD" w:rsidRDefault="002754F8" w:rsidP="00951F07">
            <w:pPr>
              <w:pStyle w:val="Style6"/>
              <w:spacing w:line="460" w:lineRule="exact"/>
              <w:ind w:firstLineChars="0" w:firstLine="0"/>
              <w:rPr>
                <w:rFonts w:ascii="宋体"/>
                <w:sz w:val="24"/>
              </w:rPr>
            </w:pPr>
            <w:r w:rsidRPr="002754F8">
              <w:rPr>
                <w:rFonts w:ascii="宋体" w:hint="eastAsia"/>
                <w:sz w:val="24"/>
              </w:rPr>
              <w:t>总经理刘波答:您好，感谢您的提问。2025年，公司持续加大对新产品、新工艺的研发投入，顺利突破一批重点项目的技术瓶颈。截至2025年末，公司拥有专利授权105项，其中发明专利58项，2025年申请专利29项，其中发明专利18项。同时，公司与多所高校及科研院所建立产学研技术合作与交流平台，充分发挥相关高校、研究所科研力量的作用，进一步加强了公司的研发实力，在与多所高校开展合作课题时，充分发挥公司的自主能动性，使得公司的研发技术得到进一步提升。在公司的努力下，建有博士后科研工作站、企业研究生工作站，紧密联系高校或科研院所，加大对人才的培养。近年来，公司参与起草并已实施的标准达6项。截至目前，公司被评为制造业单项冠军示范企业、国家级企业技术中心、国家级专精特新小巨人企业、知识产权优势企业、高新技术企业等。谢谢！</w:t>
            </w:r>
          </w:p>
          <w:p w14:paraId="4206ED38" w14:textId="77777777" w:rsidR="002754F8" w:rsidRPr="002754F8" w:rsidRDefault="002754F8" w:rsidP="002754F8">
            <w:pPr>
              <w:spacing w:line="360" w:lineRule="auto"/>
              <w:rPr>
                <w:b/>
                <w:bCs/>
              </w:rPr>
            </w:pPr>
            <w:r w:rsidRPr="002754F8">
              <w:rPr>
                <w:rFonts w:ascii="宋体"/>
                <w:b/>
                <w:bCs/>
                <w:sz w:val="24"/>
              </w:rPr>
              <w:t>6、152*****509问派克新材副总经理、财务负责人</w:t>
            </w:r>
            <w:proofErr w:type="gramStart"/>
            <w:r w:rsidRPr="002754F8">
              <w:rPr>
                <w:rFonts w:ascii="宋体"/>
                <w:b/>
                <w:bCs/>
                <w:sz w:val="24"/>
              </w:rPr>
              <w:t>范迓</w:t>
            </w:r>
            <w:proofErr w:type="gramEnd"/>
            <w:r w:rsidRPr="002754F8">
              <w:rPr>
                <w:rFonts w:ascii="宋体"/>
                <w:b/>
                <w:bCs/>
                <w:sz w:val="24"/>
              </w:rPr>
              <w:t>胜：公司2025年营</w:t>
            </w:r>
            <w:proofErr w:type="gramStart"/>
            <w:r w:rsidRPr="002754F8">
              <w:rPr>
                <w:rFonts w:ascii="宋体"/>
                <w:b/>
                <w:bCs/>
                <w:sz w:val="24"/>
              </w:rPr>
              <w:t>收实现</w:t>
            </w:r>
            <w:proofErr w:type="gramEnd"/>
            <w:r w:rsidRPr="002754F8">
              <w:rPr>
                <w:rFonts w:ascii="宋体"/>
                <w:b/>
                <w:bCs/>
                <w:sz w:val="24"/>
              </w:rPr>
              <w:t>了10.28%的增长？主要受哪些板块带动？各板块收入如何？</w:t>
            </w:r>
          </w:p>
          <w:p w14:paraId="5F0A1670" w14:textId="17B401B4" w:rsidR="002754F8" w:rsidRPr="002754F8" w:rsidRDefault="002754F8" w:rsidP="002754F8">
            <w:pPr>
              <w:spacing w:line="360" w:lineRule="auto"/>
              <w:rPr>
                <w:rFonts w:ascii="宋体" w:hint="eastAsia"/>
                <w:sz w:val="24"/>
              </w:rPr>
            </w:pPr>
            <w:r>
              <w:rPr>
                <w:rFonts w:ascii="宋体"/>
                <w:sz w:val="24"/>
              </w:rPr>
              <w:t>副总经理、财务负责人</w:t>
            </w:r>
            <w:proofErr w:type="gramStart"/>
            <w:r>
              <w:rPr>
                <w:rFonts w:ascii="宋体"/>
                <w:sz w:val="24"/>
              </w:rPr>
              <w:t>范迓胜答</w:t>
            </w:r>
            <w:proofErr w:type="gramEnd"/>
            <w:r>
              <w:rPr>
                <w:rFonts w:ascii="宋体"/>
                <w:sz w:val="24"/>
              </w:rPr>
              <w:t>:您好，感谢您的提问。2025年营</w:t>
            </w:r>
            <w:proofErr w:type="gramStart"/>
            <w:r>
              <w:rPr>
                <w:rFonts w:ascii="宋体"/>
                <w:sz w:val="24"/>
              </w:rPr>
              <w:t>收增长</w:t>
            </w:r>
            <w:proofErr w:type="gramEnd"/>
            <w:r>
              <w:rPr>
                <w:rFonts w:ascii="宋体"/>
                <w:sz w:val="24"/>
              </w:rPr>
              <w:t>主要得益于电力用锻件和航空航天锻件收入的增长。其中，电力用锻件实现收入约13.89亿元，占总营收比例为39.20%，同比增长25.37%；航空航天锻件全年收入约9.04亿元，占总营收比例</w:t>
            </w:r>
            <w:r>
              <w:rPr>
                <w:rFonts w:ascii="宋体"/>
                <w:sz w:val="24"/>
              </w:rPr>
              <w:lastRenderedPageBreak/>
              <w:t>为25.51%，同比增长7.60%；石化用锻件和其他用锻件全年分别实现收入5.50亿元和2.98亿元，分别贡献15.52%和8.40%的营收。谢谢！</w:t>
            </w:r>
          </w:p>
        </w:tc>
      </w:tr>
    </w:tbl>
    <w:p w14:paraId="558D530D" w14:textId="77777777" w:rsidR="005422FD" w:rsidRDefault="005422FD" w:rsidP="005422FD"/>
    <w:p w14:paraId="29B7FD3B" w14:textId="77777777" w:rsidR="005422FD" w:rsidRDefault="005422FD" w:rsidP="005422FD"/>
    <w:p w14:paraId="2ACFCE4F" w14:textId="77777777" w:rsidR="009E6759" w:rsidRPr="005422FD" w:rsidRDefault="009E6759"/>
    <w:sectPr w:rsidR="009E6759" w:rsidRPr="005422FD" w:rsidSect="005422FD">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E72BC" w14:textId="77777777" w:rsidR="006E1B31" w:rsidRDefault="006E1B31">
      <w:r>
        <w:separator/>
      </w:r>
    </w:p>
  </w:endnote>
  <w:endnote w:type="continuationSeparator" w:id="0">
    <w:p w14:paraId="4A9900A5" w14:textId="77777777" w:rsidR="006E1B31" w:rsidRDefault="006E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F6E3E" w14:textId="77777777" w:rsidR="006E1B31" w:rsidRDefault="006E1B31">
      <w:r>
        <w:separator/>
      </w:r>
    </w:p>
  </w:footnote>
  <w:footnote w:type="continuationSeparator" w:id="0">
    <w:p w14:paraId="585C00A6" w14:textId="77777777" w:rsidR="006E1B31" w:rsidRDefault="006E1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7C4E" w14:textId="77777777" w:rsidR="005422FD" w:rsidRDefault="005422FD">
    <w:pPr>
      <w:pStyle w:val="a3"/>
      <w:tabs>
        <w:tab w:val="clear" w:pos="4153"/>
      </w:tabs>
      <w:jc w:val="right"/>
    </w:pPr>
    <w:r>
      <w:rPr>
        <w:rFonts w:hint="eastAsia"/>
      </w:rPr>
      <w:t>无锡派克新材料科技股份有限公司投资者关系活动记录表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2FD"/>
    <w:rsid w:val="000000BD"/>
    <w:rsid w:val="0000035D"/>
    <w:rsid w:val="0000118E"/>
    <w:rsid w:val="000014DE"/>
    <w:rsid w:val="00002167"/>
    <w:rsid w:val="00002687"/>
    <w:rsid w:val="0000368D"/>
    <w:rsid w:val="000043FC"/>
    <w:rsid w:val="00004E0A"/>
    <w:rsid w:val="0000547A"/>
    <w:rsid w:val="00005977"/>
    <w:rsid w:val="00006A80"/>
    <w:rsid w:val="000072F6"/>
    <w:rsid w:val="000108CF"/>
    <w:rsid w:val="00010B12"/>
    <w:rsid w:val="000120C3"/>
    <w:rsid w:val="00012140"/>
    <w:rsid w:val="000121D5"/>
    <w:rsid w:val="00015D16"/>
    <w:rsid w:val="000173C4"/>
    <w:rsid w:val="00021102"/>
    <w:rsid w:val="0002294F"/>
    <w:rsid w:val="00023E5D"/>
    <w:rsid w:val="00024330"/>
    <w:rsid w:val="0002446A"/>
    <w:rsid w:val="0002450B"/>
    <w:rsid w:val="00024BA8"/>
    <w:rsid w:val="00025D06"/>
    <w:rsid w:val="00030972"/>
    <w:rsid w:val="00031480"/>
    <w:rsid w:val="000328F1"/>
    <w:rsid w:val="00033B3F"/>
    <w:rsid w:val="00040439"/>
    <w:rsid w:val="0004290A"/>
    <w:rsid w:val="00046194"/>
    <w:rsid w:val="0004660F"/>
    <w:rsid w:val="00046C6D"/>
    <w:rsid w:val="00050559"/>
    <w:rsid w:val="00052693"/>
    <w:rsid w:val="000558AD"/>
    <w:rsid w:val="000567BD"/>
    <w:rsid w:val="00056837"/>
    <w:rsid w:val="0006277F"/>
    <w:rsid w:val="0006281D"/>
    <w:rsid w:val="000668E3"/>
    <w:rsid w:val="00070074"/>
    <w:rsid w:val="0007045B"/>
    <w:rsid w:val="00070D0D"/>
    <w:rsid w:val="00075FFF"/>
    <w:rsid w:val="0008073A"/>
    <w:rsid w:val="000807C5"/>
    <w:rsid w:val="000818AB"/>
    <w:rsid w:val="00082ED1"/>
    <w:rsid w:val="0009156F"/>
    <w:rsid w:val="00091DB1"/>
    <w:rsid w:val="00093F5F"/>
    <w:rsid w:val="00094339"/>
    <w:rsid w:val="00097E0B"/>
    <w:rsid w:val="000A15B8"/>
    <w:rsid w:val="000A233A"/>
    <w:rsid w:val="000A2733"/>
    <w:rsid w:val="000A3F5D"/>
    <w:rsid w:val="000A4406"/>
    <w:rsid w:val="000A4A2F"/>
    <w:rsid w:val="000A6E5B"/>
    <w:rsid w:val="000A758C"/>
    <w:rsid w:val="000B07D8"/>
    <w:rsid w:val="000B0D79"/>
    <w:rsid w:val="000B17F2"/>
    <w:rsid w:val="000B2448"/>
    <w:rsid w:val="000B5605"/>
    <w:rsid w:val="000B6975"/>
    <w:rsid w:val="000B724B"/>
    <w:rsid w:val="000B75FD"/>
    <w:rsid w:val="000C008D"/>
    <w:rsid w:val="000C058E"/>
    <w:rsid w:val="000C0743"/>
    <w:rsid w:val="000C36C6"/>
    <w:rsid w:val="000C427B"/>
    <w:rsid w:val="000C5B62"/>
    <w:rsid w:val="000C7764"/>
    <w:rsid w:val="000C7B3E"/>
    <w:rsid w:val="000D26D7"/>
    <w:rsid w:val="000D3118"/>
    <w:rsid w:val="000D34E2"/>
    <w:rsid w:val="000D3AF8"/>
    <w:rsid w:val="000D74B5"/>
    <w:rsid w:val="000D75A5"/>
    <w:rsid w:val="000D78CA"/>
    <w:rsid w:val="000E052E"/>
    <w:rsid w:val="000E0DEA"/>
    <w:rsid w:val="000E140A"/>
    <w:rsid w:val="000E1B09"/>
    <w:rsid w:val="000E4B87"/>
    <w:rsid w:val="000E6180"/>
    <w:rsid w:val="000E663B"/>
    <w:rsid w:val="000E6BB3"/>
    <w:rsid w:val="000E7C1A"/>
    <w:rsid w:val="000F0D89"/>
    <w:rsid w:val="000F5EDC"/>
    <w:rsid w:val="000F6432"/>
    <w:rsid w:val="000F70A1"/>
    <w:rsid w:val="000F7757"/>
    <w:rsid w:val="0010095F"/>
    <w:rsid w:val="00104140"/>
    <w:rsid w:val="00104437"/>
    <w:rsid w:val="00106E29"/>
    <w:rsid w:val="00107602"/>
    <w:rsid w:val="00107746"/>
    <w:rsid w:val="00107CFF"/>
    <w:rsid w:val="001127AE"/>
    <w:rsid w:val="00114D70"/>
    <w:rsid w:val="00114DDF"/>
    <w:rsid w:val="001160E2"/>
    <w:rsid w:val="001171F9"/>
    <w:rsid w:val="001211AC"/>
    <w:rsid w:val="0012242E"/>
    <w:rsid w:val="00122567"/>
    <w:rsid w:val="0012396B"/>
    <w:rsid w:val="0012476A"/>
    <w:rsid w:val="00124E12"/>
    <w:rsid w:val="0013002E"/>
    <w:rsid w:val="00131A86"/>
    <w:rsid w:val="0013254F"/>
    <w:rsid w:val="001327E0"/>
    <w:rsid w:val="0013319D"/>
    <w:rsid w:val="0013390E"/>
    <w:rsid w:val="0013397F"/>
    <w:rsid w:val="00135FE2"/>
    <w:rsid w:val="00136102"/>
    <w:rsid w:val="00137C98"/>
    <w:rsid w:val="001415A4"/>
    <w:rsid w:val="00142242"/>
    <w:rsid w:val="00142564"/>
    <w:rsid w:val="001434E8"/>
    <w:rsid w:val="00144805"/>
    <w:rsid w:val="00144D13"/>
    <w:rsid w:val="00145418"/>
    <w:rsid w:val="00146001"/>
    <w:rsid w:val="0014731B"/>
    <w:rsid w:val="00151102"/>
    <w:rsid w:val="00152004"/>
    <w:rsid w:val="001536C4"/>
    <w:rsid w:val="00155A08"/>
    <w:rsid w:val="001566C2"/>
    <w:rsid w:val="00157024"/>
    <w:rsid w:val="001609F4"/>
    <w:rsid w:val="001611DB"/>
    <w:rsid w:val="00162EAA"/>
    <w:rsid w:val="00163084"/>
    <w:rsid w:val="00163476"/>
    <w:rsid w:val="00166ECA"/>
    <w:rsid w:val="001672CF"/>
    <w:rsid w:val="00167755"/>
    <w:rsid w:val="00171290"/>
    <w:rsid w:val="001713CD"/>
    <w:rsid w:val="00172404"/>
    <w:rsid w:val="001724CC"/>
    <w:rsid w:val="0017263D"/>
    <w:rsid w:val="00172CF6"/>
    <w:rsid w:val="00172D35"/>
    <w:rsid w:val="00172EB1"/>
    <w:rsid w:val="00173FE3"/>
    <w:rsid w:val="00175219"/>
    <w:rsid w:val="00177663"/>
    <w:rsid w:val="00177AF7"/>
    <w:rsid w:val="001835E9"/>
    <w:rsid w:val="001849C2"/>
    <w:rsid w:val="00186977"/>
    <w:rsid w:val="00186D19"/>
    <w:rsid w:val="00187130"/>
    <w:rsid w:val="0018772B"/>
    <w:rsid w:val="00190324"/>
    <w:rsid w:val="0019042C"/>
    <w:rsid w:val="00191E18"/>
    <w:rsid w:val="001934D6"/>
    <w:rsid w:val="00193DCF"/>
    <w:rsid w:val="00197F04"/>
    <w:rsid w:val="001A27D1"/>
    <w:rsid w:val="001A2DB8"/>
    <w:rsid w:val="001A32C0"/>
    <w:rsid w:val="001A337B"/>
    <w:rsid w:val="001A5573"/>
    <w:rsid w:val="001A73D3"/>
    <w:rsid w:val="001B18C4"/>
    <w:rsid w:val="001B2D64"/>
    <w:rsid w:val="001B355A"/>
    <w:rsid w:val="001B65A3"/>
    <w:rsid w:val="001C113A"/>
    <w:rsid w:val="001C4070"/>
    <w:rsid w:val="001C4601"/>
    <w:rsid w:val="001C60AD"/>
    <w:rsid w:val="001C60DF"/>
    <w:rsid w:val="001C671D"/>
    <w:rsid w:val="001C68E8"/>
    <w:rsid w:val="001C76F8"/>
    <w:rsid w:val="001D02F8"/>
    <w:rsid w:val="001D07EA"/>
    <w:rsid w:val="001D0EE4"/>
    <w:rsid w:val="001D12F8"/>
    <w:rsid w:val="001D1F93"/>
    <w:rsid w:val="001D2142"/>
    <w:rsid w:val="001D7A16"/>
    <w:rsid w:val="001E064A"/>
    <w:rsid w:val="001E081D"/>
    <w:rsid w:val="001E13ED"/>
    <w:rsid w:val="001E185D"/>
    <w:rsid w:val="001E2471"/>
    <w:rsid w:val="001E2B2C"/>
    <w:rsid w:val="001E2C74"/>
    <w:rsid w:val="001E45FE"/>
    <w:rsid w:val="001E6840"/>
    <w:rsid w:val="001E713B"/>
    <w:rsid w:val="001E7209"/>
    <w:rsid w:val="001F0319"/>
    <w:rsid w:val="001F13CD"/>
    <w:rsid w:val="001F1780"/>
    <w:rsid w:val="001F18B4"/>
    <w:rsid w:val="001F1EC9"/>
    <w:rsid w:val="001F338A"/>
    <w:rsid w:val="001F3C15"/>
    <w:rsid w:val="001F69E6"/>
    <w:rsid w:val="001F7868"/>
    <w:rsid w:val="002062D1"/>
    <w:rsid w:val="00207279"/>
    <w:rsid w:val="0021000A"/>
    <w:rsid w:val="00211889"/>
    <w:rsid w:val="0021618C"/>
    <w:rsid w:val="00216892"/>
    <w:rsid w:val="00220B0B"/>
    <w:rsid w:val="00224EFB"/>
    <w:rsid w:val="00225470"/>
    <w:rsid w:val="00225D72"/>
    <w:rsid w:val="0022663C"/>
    <w:rsid w:val="00226AB3"/>
    <w:rsid w:val="00226F94"/>
    <w:rsid w:val="002273A3"/>
    <w:rsid w:val="00231C74"/>
    <w:rsid w:val="00231DDB"/>
    <w:rsid w:val="00232618"/>
    <w:rsid w:val="00232EDA"/>
    <w:rsid w:val="00233CD8"/>
    <w:rsid w:val="00234621"/>
    <w:rsid w:val="002363AE"/>
    <w:rsid w:val="002363FB"/>
    <w:rsid w:val="0023668A"/>
    <w:rsid w:val="00236D94"/>
    <w:rsid w:val="00240A32"/>
    <w:rsid w:val="0024115E"/>
    <w:rsid w:val="00243FC4"/>
    <w:rsid w:val="00244D4E"/>
    <w:rsid w:val="00244E6E"/>
    <w:rsid w:val="00247DD0"/>
    <w:rsid w:val="00250126"/>
    <w:rsid w:val="002526B5"/>
    <w:rsid w:val="002530D2"/>
    <w:rsid w:val="0025461D"/>
    <w:rsid w:val="00255437"/>
    <w:rsid w:val="002579C3"/>
    <w:rsid w:val="002605E7"/>
    <w:rsid w:val="002611CF"/>
    <w:rsid w:val="00262E0A"/>
    <w:rsid w:val="00263B21"/>
    <w:rsid w:val="002640ED"/>
    <w:rsid w:val="002654FC"/>
    <w:rsid w:val="002658F0"/>
    <w:rsid w:val="00267D43"/>
    <w:rsid w:val="00272522"/>
    <w:rsid w:val="002754F8"/>
    <w:rsid w:val="00276155"/>
    <w:rsid w:val="00276B65"/>
    <w:rsid w:val="00277E1F"/>
    <w:rsid w:val="00280111"/>
    <w:rsid w:val="00280EB7"/>
    <w:rsid w:val="002817FF"/>
    <w:rsid w:val="00283F4F"/>
    <w:rsid w:val="00285A62"/>
    <w:rsid w:val="00285F31"/>
    <w:rsid w:val="002871F0"/>
    <w:rsid w:val="002875B1"/>
    <w:rsid w:val="00290879"/>
    <w:rsid w:val="002909C3"/>
    <w:rsid w:val="00290A50"/>
    <w:rsid w:val="00291284"/>
    <w:rsid w:val="00291B2B"/>
    <w:rsid w:val="00291E80"/>
    <w:rsid w:val="002941AD"/>
    <w:rsid w:val="00294709"/>
    <w:rsid w:val="002955B1"/>
    <w:rsid w:val="002957B9"/>
    <w:rsid w:val="002A1DCC"/>
    <w:rsid w:val="002A39E4"/>
    <w:rsid w:val="002A3BA8"/>
    <w:rsid w:val="002A5C4B"/>
    <w:rsid w:val="002A61EB"/>
    <w:rsid w:val="002B181C"/>
    <w:rsid w:val="002B4BE0"/>
    <w:rsid w:val="002B57E2"/>
    <w:rsid w:val="002B654E"/>
    <w:rsid w:val="002B67DB"/>
    <w:rsid w:val="002C0BBF"/>
    <w:rsid w:val="002C117B"/>
    <w:rsid w:val="002C3190"/>
    <w:rsid w:val="002C3845"/>
    <w:rsid w:val="002C5582"/>
    <w:rsid w:val="002C563E"/>
    <w:rsid w:val="002C5D92"/>
    <w:rsid w:val="002C6856"/>
    <w:rsid w:val="002C7A6C"/>
    <w:rsid w:val="002D0819"/>
    <w:rsid w:val="002D3133"/>
    <w:rsid w:val="002D6351"/>
    <w:rsid w:val="002E01EC"/>
    <w:rsid w:val="002E0ADB"/>
    <w:rsid w:val="002E0B9E"/>
    <w:rsid w:val="002E1BEB"/>
    <w:rsid w:val="002E1DFF"/>
    <w:rsid w:val="002E1FD4"/>
    <w:rsid w:val="002E28F1"/>
    <w:rsid w:val="002E349D"/>
    <w:rsid w:val="002E3DB8"/>
    <w:rsid w:val="002E4E09"/>
    <w:rsid w:val="002E6671"/>
    <w:rsid w:val="002E7E00"/>
    <w:rsid w:val="002F0404"/>
    <w:rsid w:val="002F0539"/>
    <w:rsid w:val="002F1B3E"/>
    <w:rsid w:val="002F1BBE"/>
    <w:rsid w:val="002F1FFA"/>
    <w:rsid w:val="002F2D7F"/>
    <w:rsid w:val="002F36AD"/>
    <w:rsid w:val="002F3897"/>
    <w:rsid w:val="002F41D2"/>
    <w:rsid w:val="002F4D97"/>
    <w:rsid w:val="002F4F3A"/>
    <w:rsid w:val="002F562C"/>
    <w:rsid w:val="002F6AC7"/>
    <w:rsid w:val="00304D83"/>
    <w:rsid w:val="003055BD"/>
    <w:rsid w:val="00306926"/>
    <w:rsid w:val="00306C6B"/>
    <w:rsid w:val="00312DE4"/>
    <w:rsid w:val="00316395"/>
    <w:rsid w:val="003175F3"/>
    <w:rsid w:val="00317A24"/>
    <w:rsid w:val="003205CA"/>
    <w:rsid w:val="00320F7D"/>
    <w:rsid w:val="003212E1"/>
    <w:rsid w:val="00322AED"/>
    <w:rsid w:val="00324D9E"/>
    <w:rsid w:val="00325A32"/>
    <w:rsid w:val="00326F41"/>
    <w:rsid w:val="00326F9D"/>
    <w:rsid w:val="00327166"/>
    <w:rsid w:val="00327EF2"/>
    <w:rsid w:val="003317DB"/>
    <w:rsid w:val="00331A3F"/>
    <w:rsid w:val="00334E08"/>
    <w:rsid w:val="003416F1"/>
    <w:rsid w:val="003444C3"/>
    <w:rsid w:val="00346A42"/>
    <w:rsid w:val="00350969"/>
    <w:rsid w:val="0035234A"/>
    <w:rsid w:val="003526A2"/>
    <w:rsid w:val="00352DB2"/>
    <w:rsid w:val="00354102"/>
    <w:rsid w:val="003544D7"/>
    <w:rsid w:val="00354D0C"/>
    <w:rsid w:val="00355065"/>
    <w:rsid w:val="00360202"/>
    <w:rsid w:val="00364D98"/>
    <w:rsid w:val="00365DAB"/>
    <w:rsid w:val="00366351"/>
    <w:rsid w:val="0036737D"/>
    <w:rsid w:val="00367701"/>
    <w:rsid w:val="003678AB"/>
    <w:rsid w:val="00370598"/>
    <w:rsid w:val="003724D3"/>
    <w:rsid w:val="0037255B"/>
    <w:rsid w:val="00372FD5"/>
    <w:rsid w:val="003766C8"/>
    <w:rsid w:val="003778A1"/>
    <w:rsid w:val="003800D1"/>
    <w:rsid w:val="003839F2"/>
    <w:rsid w:val="00383E91"/>
    <w:rsid w:val="00384E87"/>
    <w:rsid w:val="00387F09"/>
    <w:rsid w:val="00390C02"/>
    <w:rsid w:val="003917EC"/>
    <w:rsid w:val="003925BD"/>
    <w:rsid w:val="00392B05"/>
    <w:rsid w:val="00392CF9"/>
    <w:rsid w:val="003957EB"/>
    <w:rsid w:val="00396287"/>
    <w:rsid w:val="00396615"/>
    <w:rsid w:val="003A129E"/>
    <w:rsid w:val="003A2873"/>
    <w:rsid w:val="003A4A38"/>
    <w:rsid w:val="003A4C5B"/>
    <w:rsid w:val="003A5A82"/>
    <w:rsid w:val="003A750D"/>
    <w:rsid w:val="003B16FE"/>
    <w:rsid w:val="003B2F04"/>
    <w:rsid w:val="003B3AC6"/>
    <w:rsid w:val="003B3BAD"/>
    <w:rsid w:val="003B421B"/>
    <w:rsid w:val="003B4CF2"/>
    <w:rsid w:val="003B4E14"/>
    <w:rsid w:val="003B51CB"/>
    <w:rsid w:val="003B6CAB"/>
    <w:rsid w:val="003B705A"/>
    <w:rsid w:val="003B792D"/>
    <w:rsid w:val="003B7C8F"/>
    <w:rsid w:val="003C0244"/>
    <w:rsid w:val="003C0B20"/>
    <w:rsid w:val="003C1367"/>
    <w:rsid w:val="003C1980"/>
    <w:rsid w:val="003C231A"/>
    <w:rsid w:val="003C2523"/>
    <w:rsid w:val="003C27DF"/>
    <w:rsid w:val="003C30B7"/>
    <w:rsid w:val="003C352A"/>
    <w:rsid w:val="003C557B"/>
    <w:rsid w:val="003D0AFD"/>
    <w:rsid w:val="003D1C02"/>
    <w:rsid w:val="003D1ECC"/>
    <w:rsid w:val="003D3FDF"/>
    <w:rsid w:val="003D4006"/>
    <w:rsid w:val="003D61DE"/>
    <w:rsid w:val="003D6526"/>
    <w:rsid w:val="003D686C"/>
    <w:rsid w:val="003E26FC"/>
    <w:rsid w:val="003E3870"/>
    <w:rsid w:val="003E48BD"/>
    <w:rsid w:val="003E497B"/>
    <w:rsid w:val="003E60B6"/>
    <w:rsid w:val="003E6C97"/>
    <w:rsid w:val="003E73D1"/>
    <w:rsid w:val="003F020B"/>
    <w:rsid w:val="003F0D17"/>
    <w:rsid w:val="003F12D8"/>
    <w:rsid w:val="003F1646"/>
    <w:rsid w:val="003F2C61"/>
    <w:rsid w:val="003F7215"/>
    <w:rsid w:val="003F7304"/>
    <w:rsid w:val="003F7825"/>
    <w:rsid w:val="0040064F"/>
    <w:rsid w:val="00401651"/>
    <w:rsid w:val="00402B5B"/>
    <w:rsid w:val="00403A5C"/>
    <w:rsid w:val="004043BF"/>
    <w:rsid w:val="00404675"/>
    <w:rsid w:val="00404B2A"/>
    <w:rsid w:val="00404D29"/>
    <w:rsid w:val="0040657D"/>
    <w:rsid w:val="004079B9"/>
    <w:rsid w:val="00407D40"/>
    <w:rsid w:val="00411D3E"/>
    <w:rsid w:val="00411FFD"/>
    <w:rsid w:val="00412C16"/>
    <w:rsid w:val="00417AA2"/>
    <w:rsid w:val="004206B3"/>
    <w:rsid w:val="00420FF0"/>
    <w:rsid w:val="00421FCC"/>
    <w:rsid w:val="00423C68"/>
    <w:rsid w:val="00423FC9"/>
    <w:rsid w:val="00424431"/>
    <w:rsid w:val="00424D12"/>
    <w:rsid w:val="00425149"/>
    <w:rsid w:val="00426283"/>
    <w:rsid w:val="0043044A"/>
    <w:rsid w:val="00431191"/>
    <w:rsid w:val="00432E19"/>
    <w:rsid w:val="00435CA2"/>
    <w:rsid w:val="00436574"/>
    <w:rsid w:val="00440FF8"/>
    <w:rsid w:val="00443E88"/>
    <w:rsid w:val="00450B53"/>
    <w:rsid w:val="00452210"/>
    <w:rsid w:val="004528E4"/>
    <w:rsid w:val="004547CD"/>
    <w:rsid w:val="00455FC8"/>
    <w:rsid w:val="00456468"/>
    <w:rsid w:val="00457CFF"/>
    <w:rsid w:val="0046012C"/>
    <w:rsid w:val="00460479"/>
    <w:rsid w:val="00464170"/>
    <w:rsid w:val="00464175"/>
    <w:rsid w:val="004649A6"/>
    <w:rsid w:val="00466918"/>
    <w:rsid w:val="004678E4"/>
    <w:rsid w:val="00471EBF"/>
    <w:rsid w:val="00473AE8"/>
    <w:rsid w:val="0047447B"/>
    <w:rsid w:val="004748FA"/>
    <w:rsid w:val="00476B7C"/>
    <w:rsid w:val="0047703B"/>
    <w:rsid w:val="00477376"/>
    <w:rsid w:val="004811D9"/>
    <w:rsid w:val="0048501D"/>
    <w:rsid w:val="00487190"/>
    <w:rsid w:val="00487B7A"/>
    <w:rsid w:val="004915B4"/>
    <w:rsid w:val="004925EC"/>
    <w:rsid w:val="0049334B"/>
    <w:rsid w:val="00493B13"/>
    <w:rsid w:val="00493BC5"/>
    <w:rsid w:val="004940A2"/>
    <w:rsid w:val="004964EA"/>
    <w:rsid w:val="004972BF"/>
    <w:rsid w:val="00497569"/>
    <w:rsid w:val="004A2791"/>
    <w:rsid w:val="004A3A23"/>
    <w:rsid w:val="004A3D58"/>
    <w:rsid w:val="004A41F0"/>
    <w:rsid w:val="004A7233"/>
    <w:rsid w:val="004A7DDD"/>
    <w:rsid w:val="004B1D32"/>
    <w:rsid w:val="004B35F5"/>
    <w:rsid w:val="004B3E9D"/>
    <w:rsid w:val="004B4618"/>
    <w:rsid w:val="004B4EF6"/>
    <w:rsid w:val="004B59CF"/>
    <w:rsid w:val="004B6075"/>
    <w:rsid w:val="004B6417"/>
    <w:rsid w:val="004B6942"/>
    <w:rsid w:val="004C0C4F"/>
    <w:rsid w:val="004C10CC"/>
    <w:rsid w:val="004C3FB3"/>
    <w:rsid w:val="004C546C"/>
    <w:rsid w:val="004C6854"/>
    <w:rsid w:val="004C6F2A"/>
    <w:rsid w:val="004C73CC"/>
    <w:rsid w:val="004D2566"/>
    <w:rsid w:val="004D36C7"/>
    <w:rsid w:val="004D4ECF"/>
    <w:rsid w:val="004D60A9"/>
    <w:rsid w:val="004D6439"/>
    <w:rsid w:val="004D6A7C"/>
    <w:rsid w:val="004D6E68"/>
    <w:rsid w:val="004D7A64"/>
    <w:rsid w:val="004E086A"/>
    <w:rsid w:val="004E2250"/>
    <w:rsid w:val="004E234B"/>
    <w:rsid w:val="004E54F0"/>
    <w:rsid w:val="004E78C3"/>
    <w:rsid w:val="004E7C04"/>
    <w:rsid w:val="004F0BAD"/>
    <w:rsid w:val="004F25F8"/>
    <w:rsid w:val="004F48D1"/>
    <w:rsid w:val="004F6E93"/>
    <w:rsid w:val="004F72B9"/>
    <w:rsid w:val="004F7D5B"/>
    <w:rsid w:val="00500960"/>
    <w:rsid w:val="005015C4"/>
    <w:rsid w:val="005021EE"/>
    <w:rsid w:val="005027B3"/>
    <w:rsid w:val="00504967"/>
    <w:rsid w:val="00504EF3"/>
    <w:rsid w:val="00507199"/>
    <w:rsid w:val="00512AC5"/>
    <w:rsid w:val="005133AB"/>
    <w:rsid w:val="005141D6"/>
    <w:rsid w:val="00514308"/>
    <w:rsid w:val="005144FE"/>
    <w:rsid w:val="0051632B"/>
    <w:rsid w:val="00517DEB"/>
    <w:rsid w:val="0052018E"/>
    <w:rsid w:val="00520C94"/>
    <w:rsid w:val="00522533"/>
    <w:rsid w:val="00523212"/>
    <w:rsid w:val="00523A57"/>
    <w:rsid w:val="00523F3B"/>
    <w:rsid w:val="00523FDA"/>
    <w:rsid w:val="00526C9F"/>
    <w:rsid w:val="005274A1"/>
    <w:rsid w:val="0052763C"/>
    <w:rsid w:val="005308C3"/>
    <w:rsid w:val="0053101C"/>
    <w:rsid w:val="00531DD8"/>
    <w:rsid w:val="00532D8B"/>
    <w:rsid w:val="005333E8"/>
    <w:rsid w:val="00533A4E"/>
    <w:rsid w:val="00533A51"/>
    <w:rsid w:val="00533F4A"/>
    <w:rsid w:val="005342FF"/>
    <w:rsid w:val="0053468C"/>
    <w:rsid w:val="0053511F"/>
    <w:rsid w:val="005355FE"/>
    <w:rsid w:val="00535A15"/>
    <w:rsid w:val="0053645A"/>
    <w:rsid w:val="00536D49"/>
    <w:rsid w:val="00540660"/>
    <w:rsid w:val="00541719"/>
    <w:rsid w:val="005422FD"/>
    <w:rsid w:val="0054280F"/>
    <w:rsid w:val="00544242"/>
    <w:rsid w:val="0054589E"/>
    <w:rsid w:val="00547DA5"/>
    <w:rsid w:val="00550252"/>
    <w:rsid w:val="00552D8D"/>
    <w:rsid w:val="0055569C"/>
    <w:rsid w:val="00557443"/>
    <w:rsid w:val="00557C5D"/>
    <w:rsid w:val="0056014B"/>
    <w:rsid w:val="005601D6"/>
    <w:rsid w:val="00560FAE"/>
    <w:rsid w:val="00565672"/>
    <w:rsid w:val="00566D59"/>
    <w:rsid w:val="00575048"/>
    <w:rsid w:val="005752B0"/>
    <w:rsid w:val="00576785"/>
    <w:rsid w:val="00580D1E"/>
    <w:rsid w:val="00582FCC"/>
    <w:rsid w:val="0058392F"/>
    <w:rsid w:val="00583C33"/>
    <w:rsid w:val="0058452C"/>
    <w:rsid w:val="005847B1"/>
    <w:rsid w:val="005853F7"/>
    <w:rsid w:val="00586CE4"/>
    <w:rsid w:val="0058724D"/>
    <w:rsid w:val="00587579"/>
    <w:rsid w:val="00592184"/>
    <w:rsid w:val="00594689"/>
    <w:rsid w:val="005A0A65"/>
    <w:rsid w:val="005A33CF"/>
    <w:rsid w:val="005A4419"/>
    <w:rsid w:val="005A50B9"/>
    <w:rsid w:val="005A5B94"/>
    <w:rsid w:val="005B0788"/>
    <w:rsid w:val="005B1045"/>
    <w:rsid w:val="005B11DB"/>
    <w:rsid w:val="005B18BA"/>
    <w:rsid w:val="005B194C"/>
    <w:rsid w:val="005B32F4"/>
    <w:rsid w:val="005B33B9"/>
    <w:rsid w:val="005B45E9"/>
    <w:rsid w:val="005B4F7B"/>
    <w:rsid w:val="005B7219"/>
    <w:rsid w:val="005B7DC6"/>
    <w:rsid w:val="005C0DDB"/>
    <w:rsid w:val="005C11FC"/>
    <w:rsid w:val="005C14FF"/>
    <w:rsid w:val="005C17CE"/>
    <w:rsid w:val="005C1D54"/>
    <w:rsid w:val="005C4ADB"/>
    <w:rsid w:val="005D0931"/>
    <w:rsid w:val="005D09C5"/>
    <w:rsid w:val="005D1595"/>
    <w:rsid w:val="005D18AD"/>
    <w:rsid w:val="005D1BA1"/>
    <w:rsid w:val="005D40D2"/>
    <w:rsid w:val="005D5445"/>
    <w:rsid w:val="005D55F9"/>
    <w:rsid w:val="005D6EF6"/>
    <w:rsid w:val="005D7ED0"/>
    <w:rsid w:val="005E0A8F"/>
    <w:rsid w:val="005E2DEB"/>
    <w:rsid w:val="005E300C"/>
    <w:rsid w:val="005E3E7B"/>
    <w:rsid w:val="005E5F69"/>
    <w:rsid w:val="005E6803"/>
    <w:rsid w:val="005E6E46"/>
    <w:rsid w:val="005E76C6"/>
    <w:rsid w:val="005E7C37"/>
    <w:rsid w:val="005F138D"/>
    <w:rsid w:val="005F1B88"/>
    <w:rsid w:val="005F2203"/>
    <w:rsid w:val="005F2524"/>
    <w:rsid w:val="005F278A"/>
    <w:rsid w:val="005F2E1E"/>
    <w:rsid w:val="005F3698"/>
    <w:rsid w:val="005F4288"/>
    <w:rsid w:val="005F556A"/>
    <w:rsid w:val="006001EA"/>
    <w:rsid w:val="00600ED7"/>
    <w:rsid w:val="00601A5C"/>
    <w:rsid w:val="006029AD"/>
    <w:rsid w:val="00603DC2"/>
    <w:rsid w:val="00605EB3"/>
    <w:rsid w:val="00606881"/>
    <w:rsid w:val="006077D8"/>
    <w:rsid w:val="00607F3B"/>
    <w:rsid w:val="006108B1"/>
    <w:rsid w:val="00612DC9"/>
    <w:rsid w:val="006158A0"/>
    <w:rsid w:val="00616000"/>
    <w:rsid w:val="006165E9"/>
    <w:rsid w:val="00621758"/>
    <w:rsid w:val="00624D7C"/>
    <w:rsid w:val="0062510C"/>
    <w:rsid w:val="00626126"/>
    <w:rsid w:val="00626F51"/>
    <w:rsid w:val="0062707F"/>
    <w:rsid w:val="00627562"/>
    <w:rsid w:val="006278BA"/>
    <w:rsid w:val="006305D9"/>
    <w:rsid w:val="006314EB"/>
    <w:rsid w:val="0063489A"/>
    <w:rsid w:val="006357BF"/>
    <w:rsid w:val="00636CDE"/>
    <w:rsid w:val="006370FA"/>
    <w:rsid w:val="00641CF0"/>
    <w:rsid w:val="006438D3"/>
    <w:rsid w:val="0064481D"/>
    <w:rsid w:val="006463FA"/>
    <w:rsid w:val="006500B4"/>
    <w:rsid w:val="00651290"/>
    <w:rsid w:val="00651F5C"/>
    <w:rsid w:val="00651FEC"/>
    <w:rsid w:val="0065308F"/>
    <w:rsid w:val="00653103"/>
    <w:rsid w:val="006535DE"/>
    <w:rsid w:val="006541C5"/>
    <w:rsid w:val="006543BA"/>
    <w:rsid w:val="006546D2"/>
    <w:rsid w:val="00654E02"/>
    <w:rsid w:val="006562E5"/>
    <w:rsid w:val="00656BFC"/>
    <w:rsid w:val="00656EB8"/>
    <w:rsid w:val="00661316"/>
    <w:rsid w:val="00661BDA"/>
    <w:rsid w:val="00661BE5"/>
    <w:rsid w:val="00661F0F"/>
    <w:rsid w:val="006624D9"/>
    <w:rsid w:val="006628F5"/>
    <w:rsid w:val="00664171"/>
    <w:rsid w:val="006645D5"/>
    <w:rsid w:val="00665CB7"/>
    <w:rsid w:val="00666925"/>
    <w:rsid w:val="00667CE9"/>
    <w:rsid w:val="0067087B"/>
    <w:rsid w:val="00670AEB"/>
    <w:rsid w:val="00671336"/>
    <w:rsid w:val="00671658"/>
    <w:rsid w:val="00674127"/>
    <w:rsid w:val="006748B6"/>
    <w:rsid w:val="0067507F"/>
    <w:rsid w:val="00675399"/>
    <w:rsid w:val="006758EF"/>
    <w:rsid w:val="00675D18"/>
    <w:rsid w:val="00676F0B"/>
    <w:rsid w:val="00677272"/>
    <w:rsid w:val="00680069"/>
    <w:rsid w:val="0068095E"/>
    <w:rsid w:val="00680F7C"/>
    <w:rsid w:val="00681891"/>
    <w:rsid w:val="00683114"/>
    <w:rsid w:val="00684A26"/>
    <w:rsid w:val="00686161"/>
    <w:rsid w:val="006904B6"/>
    <w:rsid w:val="006911DA"/>
    <w:rsid w:val="0069155E"/>
    <w:rsid w:val="006926BA"/>
    <w:rsid w:val="006940F9"/>
    <w:rsid w:val="0069429D"/>
    <w:rsid w:val="00694C2F"/>
    <w:rsid w:val="00696665"/>
    <w:rsid w:val="006A178A"/>
    <w:rsid w:val="006A23B6"/>
    <w:rsid w:val="006A72FF"/>
    <w:rsid w:val="006A7533"/>
    <w:rsid w:val="006A787C"/>
    <w:rsid w:val="006A7E9C"/>
    <w:rsid w:val="006B1FFB"/>
    <w:rsid w:val="006B22C6"/>
    <w:rsid w:val="006B23A0"/>
    <w:rsid w:val="006B3703"/>
    <w:rsid w:val="006B5216"/>
    <w:rsid w:val="006B5B5E"/>
    <w:rsid w:val="006C06F3"/>
    <w:rsid w:val="006C0DD3"/>
    <w:rsid w:val="006C1720"/>
    <w:rsid w:val="006C2AA5"/>
    <w:rsid w:val="006C3769"/>
    <w:rsid w:val="006C64F7"/>
    <w:rsid w:val="006C6D6E"/>
    <w:rsid w:val="006D089B"/>
    <w:rsid w:val="006D2561"/>
    <w:rsid w:val="006D3BB0"/>
    <w:rsid w:val="006D6159"/>
    <w:rsid w:val="006D68F3"/>
    <w:rsid w:val="006D6914"/>
    <w:rsid w:val="006D69CA"/>
    <w:rsid w:val="006D6A5D"/>
    <w:rsid w:val="006D78C0"/>
    <w:rsid w:val="006D79F5"/>
    <w:rsid w:val="006D7B6A"/>
    <w:rsid w:val="006E0678"/>
    <w:rsid w:val="006E1B31"/>
    <w:rsid w:val="006E348F"/>
    <w:rsid w:val="006E3B1F"/>
    <w:rsid w:val="006E60B1"/>
    <w:rsid w:val="006E66A4"/>
    <w:rsid w:val="006F0512"/>
    <w:rsid w:val="006F2594"/>
    <w:rsid w:val="006F6E43"/>
    <w:rsid w:val="006F6EAA"/>
    <w:rsid w:val="007002DC"/>
    <w:rsid w:val="007016B2"/>
    <w:rsid w:val="00701C8D"/>
    <w:rsid w:val="00703320"/>
    <w:rsid w:val="00704AA0"/>
    <w:rsid w:val="00707A0C"/>
    <w:rsid w:val="00707A60"/>
    <w:rsid w:val="00711CAC"/>
    <w:rsid w:val="00715BD4"/>
    <w:rsid w:val="00716650"/>
    <w:rsid w:val="007166E3"/>
    <w:rsid w:val="007167E7"/>
    <w:rsid w:val="007207E1"/>
    <w:rsid w:val="007208CF"/>
    <w:rsid w:val="00721ADA"/>
    <w:rsid w:val="00722D64"/>
    <w:rsid w:val="00723E39"/>
    <w:rsid w:val="007252C9"/>
    <w:rsid w:val="0073128A"/>
    <w:rsid w:val="0073365F"/>
    <w:rsid w:val="00735DCE"/>
    <w:rsid w:val="007363D9"/>
    <w:rsid w:val="007401E2"/>
    <w:rsid w:val="00742EED"/>
    <w:rsid w:val="007435D6"/>
    <w:rsid w:val="007458CD"/>
    <w:rsid w:val="00745F5A"/>
    <w:rsid w:val="0075004C"/>
    <w:rsid w:val="007541D4"/>
    <w:rsid w:val="00754AB1"/>
    <w:rsid w:val="00756172"/>
    <w:rsid w:val="0076075C"/>
    <w:rsid w:val="0076144C"/>
    <w:rsid w:val="00763BBB"/>
    <w:rsid w:val="00765C69"/>
    <w:rsid w:val="00766117"/>
    <w:rsid w:val="007719BE"/>
    <w:rsid w:val="00771A41"/>
    <w:rsid w:val="00772BF7"/>
    <w:rsid w:val="007756B4"/>
    <w:rsid w:val="00775AE8"/>
    <w:rsid w:val="00776758"/>
    <w:rsid w:val="00777176"/>
    <w:rsid w:val="00781D6E"/>
    <w:rsid w:val="00782C7A"/>
    <w:rsid w:val="007837E9"/>
    <w:rsid w:val="00783FCE"/>
    <w:rsid w:val="00786269"/>
    <w:rsid w:val="007900DB"/>
    <w:rsid w:val="00790FE1"/>
    <w:rsid w:val="00793A01"/>
    <w:rsid w:val="00793A96"/>
    <w:rsid w:val="007A36B7"/>
    <w:rsid w:val="007A46FB"/>
    <w:rsid w:val="007A5964"/>
    <w:rsid w:val="007A60D4"/>
    <w:rsid w:val="007B030F"/>
    <w:rsid w:val="007B1193"/>
    <w:rsid w:val="007B3217"/>
    <w:rsid w:val="007B3C6A"/>
    <w:rsid w:val="007B4788"/>
    <w:rsid w:val="007B74A1"/>
    <w:rsid w:val="007B7ABA"/>
    <w:rsid w:val="007C0535"/>
    <w:rsid w:val="007C1322"/>
    <w:rsid w:val="007C2123"/>
    <w:rsid w:val="007C23F6"/>
    <w:rsid w:val="007C2D3F"/>
    <w:rsid w:val="007C374C"/>
    <w:rsid w:val="007C4044"/>
    <w:rsid w:val="007C46DE"/>
    <w:rsid w:val="007C50CC"/>
    <w:rsid w:val="007C76E7"/>
    <w:rsid w:val="007D114B"/>
    <w:rsid w:val="007D3E17"/>
    <w:rsid w:val="007D4069"/>
    <w:rsid w:val="007D7F1A"/>
    <w:rsid w:val="007E0E51"/>
    <w:rsid w:val="007E1E68"/>
    <w:rsid w:val="007E24CC"/>
    <w:rsid w:val="007E3A0C"/>
    <w:rsid w:val="007E5A34"/>
    <w:rsid w:val="007E6CBD"/>
    <w:rsid w:val="007F319E"/>
    <w:rsid w:val="007F52E1"/>
    <w:rsid w:val="00800603"/>
    <w:rsid w:val="008020FF"/>
    <w:rsid w:val="0080274B"/>
    <w:rsid w:val="00803678"/>
    <w:rsid w:val="00805834"/>
    <w:rsid w:val="0080635F"/>
    <w:rsid w:val="00806765"/>
    <w:rsid w:val="00807E3D"/>
    <w:rsid w:val="00810CA9"/>
    <w:rsid w:val="00810F2F"/>
    <w:rsid w:val="00811A81"/>
    <w:rsid w:val="00812ED0"/>
    <w:rsid w:val="00814227"/>
    <w:rsid w:val="008150F9"/>
    <w:rsid w:val="008152FB"/>
    <w:rsid w:val="008161DF"/>
    <w:rsid w:val="00816CBF"/>
    <w:rsid w:val="00820545"/>
    <w:rsid w:val="00821FFB"/>
    <w:rsid w:val="00822541"/>
    <w:rsid w:val="008236A9"/>
    <w:rsid w:val="0082660D"/>
    <w:rsid w:val="008275C3"/>
    <w:rsid w:val="008277D0"/>
    <w:rsid w:val="008303D3"/>
    <w:rsid w:val="00830B6B"/>
    <w:rsid w:val="00834D68"/>
    <w:rsid w:val="00835AC4"/>
    <w:rsid w:val="00836141"/>
    <w:rsid w:val="00840BB2"/>
    <w:rsid w:val="00841345"/>
    <w:rsid w:val="00841452"/>
    <w:rsid w:val="0084297B"/>
    <w:rsid w:val="00843B1A"/>
    <w:rsid w:val="00844AB6"/>
    <w:rsid w:val="0084626F"/>
    <w:rsid w:val="008471F3"/>
    <w:rsid w:val="008475AA"/>
    <w:rsid w:val="00851D84"/>
    <w:rsid w:val="0085204B"/>
    <w:rsid w:val="0085395D"/>
    <w:rsid w:val="00855B82"/>
    <w:rsid w:val="00856608"/>
    <w:rsid w:val="00856E2C"/>
    <w:rsid w:val="008577C3"/>
    <w:rsid w:val="00860C58"/>
    <w:rsid w:val="00861D3F"/>
    <w:rsid w:val="008624B6"/>
    <w:rsid w:val="008637CD"/>
    <w:rsid w:val="00863DA4"/>
    <w:rsid w:val="008647C9"/>
    <w:rsid w:val="00865465"/>
    <w:rsid w:val="008659F3"/>
    <w:rsid w:val="0086673B"/>
    <w:rsid w:val="00870E39"/>
    <w:rsid w:val="0087129F"/>
    <w:rsid w:val="008725C7"/>
    <w:rsid w:val="00872626"/>
    <w:rsid w:val="008732C5"/>
    <w:rsid w:val="0087368A"/>
    <w:rsid w:val="00875342"/>
    <w:rsid w:val="00877713"/>
    <w:rsid w:val="008808B4"/>
    <w:rsid w:val="008809C0"/>
    <w:rsid w:val="00880FD6"/>
    <w:rsid w:val="008813F2"/>
    <w:rsid w:val="00882A1A"/>
    <w:rsid w:val="00883548"/>
    <w:rsid w:val="008837A0"/>
    <w:rsid w:val="008839DF"/>
    <w:rsid w:val="00885F9A"/>
    <w:rsid w:val="00886139"/>
    <w:rsid w:val="00886260"/>
    <w:rsid w:val="00891475"/>
    <w:rsid w:val="00893A6D"/>
    <w:rsid w:val="0089458C"/>
    <w:rsid w:val="00894CFF"/>
    <w:rsid w:val="00895088"/>
    <w:rsid w:val="008963B5"/>
    <w:rsid w:val="00897786"/>
    <w:rsid w:val="00897F87"/>
    <w:rsid w:val="008A18CA"/>
    <w:rsid w:val="008A3723"/>
    <w:rsid w:val="008A40E4"/>
    <w:rsid w:val="008A6E33"/>
    <w:rsid w:val="008B429B"/>
    <w:rsid w:val="008B6A43"/>
    <w:rsid w:val="008C0149"/>
    <w:rsid w:val="008C0E00"/>
    <w:rsid w:val="008C1E21"/>
    <w:rsid w:val="008C2888"/>
    <w:rsid w:val="008C2A2C"/>
    <w:rsid w:val="008C59FE"/>
    <w:rsid w:val="008C6B49"/>
    <w:rsid w:val="008D0668"/>
    <w:rsid w:val="008D0B25"/>
    <w:rsid w:val="008D3863"/>
    <w:rsid w:val="008D5730"/>
    <w:rsid w:val="008D576A"/>
    <w:rsid w:val="008D5EAD"/>
    <w:rsid w:val="008D6BCA"/>
    <w:rsid w:val="008D7160"/>
    <w:rsid w:val="008D7C03"/>
    <w:rsid w:val="008E0CCE"/>
    <w:rsid w:val="008E161C"/>
    <w:rsid w:val="008E3BAC"/>
    <w:rsid w:val="008E5955"/>
    <w:rsid w:val="008E5B73"/>
    <w:rsid w:val="008F120A"/>
    <w:rsid w:val="008F250B"/>
    <w:rsid w:val="008F2AEE"/>
    <w:rsid w:val="008F32E8"/>
    <w:rsid w:val="008F64D5"/>
    <w:rsid w:val="008F66ED"/>
    <w:rsid w:val="008F6E5D"/>
    <w:rsid w:val="00900153"/>
    <w:rsid w:val="0090369C"/>
    <w:rsid w:val="009046C6"/>
    <w:rsid w:val="00906B9C"/>
    <w:rsid w:val="009109BB"/>
    <w:rsid w:val="00910E58"/>
    <w:rsid w:val="00911569"/>
    <w:rsid w:val="00915662"/>
    <w:rsid w:val="009240E8"/>
    <w:rsid w:val="00924E2F"/>
    <w:rsid w:val="00925DA5"/>
    <w:rsid w:val="009260A4"/>
    <w:rsid w:val="0092707A"/>
    <w:rsid w:val="009311F7"/>
    <w:rsid w:val="00931B16"/>
    <w:rsid w:val="009325B9"/>
    <w:rsid w:val="00933374"/>
    <w:rsid w:val="009339F6"/>
    <w:rsid w:val="009358D6"/>
    <w:rsid w:val="00935A02"/>
    <w:rsid w:val="00936705"/>
    <w:rsid w:val="00936811"/>
    <w:rsid w:val="009374C9"/>
    <w:rsid w:val="00941242"/>
    <w:rsid w:val="0094560D"/>
    <w:rsid w:val="00946A22"/>
    <w:rsid w:val="009504C7"/>
    <w:rsid w:val="0095549B"/>
    <w:rsid w:val="00955649"/>
    <w:rsid w:val="00956353"/>
    <w:rsid w:val="009579D4"/>
    <w:rsid w:val="00960FA5"/>
    <w:rsid w:val="00961EB5"/>
    <w:rsid w:val="00962A2F"/>
    <w:rsid w:val="0096304D"/>
    <w:rsid w:val="00963314"/>
    <w:rsid w:val="0096377F"/>
    <w:rsid w:val="00964900"/>
    <w:rsid w:val="00964F11"/>
    <w:rsid w:val="00965E67"/>
    <w:rsid w:val="00970139"/>
    <w:rsid w:val="00971E24"/>
    <w:rsid w:val="00973016"/>
    <w:rsid w:val="0097427F"/>
    <w:rsid w:val="00975D17"/>
    <w:rsid w:val="00975D22"/>
    <w:rsid w:val="00975E64"/>
    <w:rsid w:val="00977A05"/>
    <w:rsid w:val="0098107D"/>
    <w:rsid w:val="0098235F"/>
    <w:rsid w:val="00982418"/>
    <w:rsid w:val="00983253"/>
    <w:rsid w:val="00984D31"/>
    <w:rsid w:val="00984D3A"/>
    <w:rsid w:val="00986546"/>
    <w:rsid w:val="009874EB"/>
    <w:rsid w:val="00995CFE"/>
    <w:rsid w:val="00997626"/>
    <w:rsid w:val="009A0216"/>
    <w:rsid w:val="009A1031"/>
    <w:rsid w:val="009A1266"/>
    <w:rsid w:val="009A2020"/>
    <w:rsid w:val="009A3A76"/>
    <w:rsid w:val="009B01E1"/>
    <w:rsid w:val="009B10B8"/>
    <w:rsid w:val="009B323C"/>
    <w:rsid w:val="009B3433"/>
    <w:rsid w:val="009B51AF"/>
    <w:rsid w:val="009B5FAD"/>
    <w:rsid w:val="009B65F5"/>
    <w:rsid w:val="009B6BB9"/>
    <w:rsid w:val="009C1CAE"/>
    <w:rsid w:val="009C3FBA"/>
    <w:rsid w:val="009C4404"/>
    <w:rsid w:val="009C6B03"/>
    <w:rsid w:val="009D06ED"/>
    <w:rsid w:val="009D1102"/>
    <w:rsid w:val="009D1CB7"/>
    <w:rsid w:val="009D5DA4"/>
    <w:rsid w:val="009D5F76"/>
    <w:rsid w:val="009D7EE6"/>
    <w:rsid w:val="009E291C"/>
    <w:rsid w:val="009E6759"/>
    <w:rsid w:val="009E70CB"/>
    <w:rsid w:val="009E7226"/>
    <w:rsid w:val="009E77E0"/>
    <w:rsid w:val="009F2F63"/>
    <w:rsid w:val="009F3634"/>
    <w:rsid w:val="009F3D7E"/>
    <w:rsid w:val="009F6249"/>
    <w:rsid w:val="009F6320"/>
    <w:rsid w:val="00A001B0"/>
    <w:rsid w:val="00A00412"/>
    <w:rsid w:val="00A0613F"/>
    <w:rsid w:val="00A061F4"/>
    <w:rsid w:val="00A07493"/>
    <w:rsid w:val="00A1137F"/>
    <w:rsid w:val="00A11BE8"/>
    <w:rsid w:val="00A136E8"/>
    <w:rsid w:val="00A14440"/>
    <w:rsid w:val="00A1589A"/>
    <w:rsid w:val="00A17475"/>
    <w:rsid w:val="00A176AD"/>
    <w:rsid w:val="00A21250"/>
    <w:rsid w:val="00A22E10"/>
    <w:rsid w:val="00A23215"/>
    <w:rsid w:val="00A2399A"/>
    <w:rsid w:val="00A25BEE"/>
    <w:rsid w:val="00A2664F"/>
    <w:rsid w:val="00A26FE6"/>
    <w:rsid w:val="00A272D7"/>
    <w:rsid w:val="00A27AA9"/>
    <w:rsid w:val="00A27C86"/>
    <w:rsid w:val="00A31812"/>
    <w:rsid w:val="00A33DDA"/>
    <w:rsid w:val="00A34076"/>
    <w:rsid w:val="00A34FF2"/>
    <w:rsid w:val="00A352A9"/>
    <w:rsid w:val="00A36D1A"/>
    <w:rsid w:val="00A410EB"/>
    <w:rsid w:val="00A41D63"/>
    <w:rsid w:val="00A42D07"/>
    <w:rsid w:val="00A4390D"/>
    <w:rsid w:val="00A459D1"/>
    <w:rsid w:val="00A476EB"/>
    <w:rsid w:val="00A479AA"/>
    <w:rsid w:val="00A516A2"/>
    <w:rsid w:val="00A52189"/>
    <w:rsid w:val="00A52746"/>
    <w:rsid w:val="00A53062"/>
    <w:rsid w:val="00A53287"/>
    <w:rsid w:val="00A540E5"/>
    <w:rsid w:val="00A55E45"/>
    <w:rsid w:val="00A565C4"/>
    <w:rsid w:val="00A56BF7"/>
    <w:rsid w:val="00A57484"/>
    <w:rsid w:val="00A6160F"/>
    <w:rsid w:val="00A63478"/>
    <w:rsid w:val="00A6418A"/>
    <w:rsid w:val="00A646F5"/>
    <w:rsid w:val="00A66ED1"/>
    <w:rsid w:val="00A71E06"/>
    <w:rsid w:val="00A7228C"/>
    <w:rsid w:val="00A73BF0"/>
    <w:rsid w:val="00A73C26"/>
    <w:rsid w:val="00A73EBE"/>
    <w:rsid w:val="00A7761F"/>
    <w:rsid w:val="00A77AA8"/>
    <w:rsid w:val="00A80F39"/>
    <w:rsid w:val="00A814C0"/>
    <w:rsid w:val="00A85715"/>
    <w:rsid w:val="00A85C3D"/>
    <w:rsid w:val="00A85FE4"/>
    <w:rsid w:val="00A86277"/>
    <w:rsid w:val="00A918D5"/>
    <w:rsid w:val="00A948CC"/>
    <w:rsid w:val="00A95669"/>
    <w:rsid w:val="00A9795B"/>
    <w:rsid w:val="00AA036F"/>
    <w:rsid w:val="00AA1E5B"/>
    <w:rsid w:val="00AA2125"/>
    <w:rsid w:val="00AA2E97"/>
    <w:rsid w:val="00AA32BC"/>
    <w:rsid w:val="00AA3749"/>
    <w:rsid w:val="00AA654B"/>
    <w:rsid w:val="00AB076E"/>
    <w:rsid w:val="00AB375A"/>
    <w:rsid w:val="00AB5654"/>
    <w:rsid w:val="00AB5C38"/>
    <w:rsid w:val="00AB60DD"/>
    <w:rsid w:val="00AB6A69"/>
    <w:rsid w:val="00AB6B30"/>
    <w:rsid w:val="00AB7CBD"/>
    <w:rsid w:val="00AC0ACC"/>
    <w:rsid w:val="00AC0EC6"/>
    <w:rsid w:val="00AC193D"/>
    <w:rsid w:val="00AC26E1"/>
    <w:rsid w:val="00AC2AF8"/>
    <w:rsid w:val="00AC5F3B"/>
    <w:rsid w:val="00AC68B5"/>
    <w:rsid w:val="00AC7693"/>
    <w:rsid w:val="00AD08FB"/>
    <w:rsid w:val="00AD1FEE"/>
    <w:rsid w:val="00AD2C97"/>
    <w:rsid w:val="00AD3956"/>
    <w:rsid w:val="00AD69A0"/>
    <w:rsid w:val="00AE2FEC"/>
    <w:rsid w:val="00AE42B9"/>
    <w:rsid w:val="00AE4820"/>
    <w:rsid w:val="00AE545D"/>
    <w:rsid w:val="00AE5E40"/>
    <w:rsid w:val="00AE657A"/>
    <w:rsid w:val="00AE6985"/>
    <w:rsid w:val="00AE7940"/>
    <w:rsid w:val="00AF128F"/>
    <w:rsid w:val="00AF303F"/>
    <w:rsid w:val="00AF348D"/>
    <w:rsid w:val="00AF3E1C"/>
    <w:rsid w:val="00AF64AA"/>
    <w:rsid w:val="00AF67C4"/>
    <w:rsid w:val="00B00274"/>
    <w:rsid w:val="00B02DFB"/>
    <w:rsid w:val="00B02EAB"/>
    <w:rsid w:val="00B0361A"/>
    <w:rsid w:val="00B03C25"/>
    <w:rsid w:val="00B04170"/>
    <w:rsid w:val="00B07862"/>
    <w:rsid w:val="00B07EDF"/>
    <w:rsid w:val="00B115E7"/>
    <w:rsid w:val="00B11DAC"/>
    <w:rsid w:val="00B12BCC"/>
    <w:rsid w:val="00B1451E"/>
    <w:rsid w:val="00B15922"/>
    <w:rsid w:val="00B17AEA"/>
    <w:rsid w:val="00B207F1"/>
    <w:rsid w:val="00B20EAD"/>
    <w:rsid w:val="00B2170C"/>
    <w:rsid w:val="00B22076"/>
    <w:rsid w:val="00B227F0"/>
    <w:rsid w:val="00B241EB"/>
    <w:rsid w:val="00B24551"/>
    <w:rsid w:val="00B251DF"/>
    <w:rsid w:val="00B27BCB"/>
    <w:rsid w:val="00B27D03"/>
    <w:rsid w:val="00B3068A"/>
    <w:rsid w:val="00B33C32"/>
    <w:rsid w:val="00B343FC"/>
    <w:rsid w:val="00B35DA9"/>
    <w:rsid w:val="00B362A4"/>
    <w:rsid w:val="00B36564"/>
    <w:rsid w:val="00B37B6C"/>
    <w:rsid w:val="00B42F40"/>
    <w:rsid w:val="00B45DA9"/>
    <w:rsid w:val="00B467C5"/>
    <w:rsid w:val="00B51257"/>
    <w:rsid w:val="00B53280"/>
    <w:rsid w:val="00B53542"/>
    <w:rsid w:val="00B53993"/>
    <w:rsid w:val="00B547CB"/>
    <w:rsid w:val="00B56980"/>
    <w:rsid w:val="00B5732C"/>
    <w:rsid w:val="00B6003E"/>
    <w:rsid w:val="00B60146"/>
    <w:rsid w:val="00B60352"/>
    <w:rsid w:val="00B6035B"/>
    <w:rsid w:val="00B6124C"/>
    <w:rsid w:val="00B631A3"/>
    <w:rsid w:val="00B63804"/>
    <w:rsid w:val="00B63C69"/>
    <w:rsid w:val="00B63D59"/>
    <w:rsid w:val="00B6730C"/>
    <w:rsid w:val="00B67C61"/>
    <w:rsid w:val="00B71935"/>
    <w:rsid w:val="00B72CD9"/>
    <w:rsid w:val="00B72D1E"/>
    <w:rsid w:val="00B72ED3"/>
    <w:rsid w:val="00B740D0"/>
    <w:rsid w:val="00B741F8"/>
    <w:rsid w:val="00B74F4B"/>
    <w:rsid w:val="00B7548F"/>
    <w:rsid w:val="00B756C7"/>
    <w:rsid w:val="00B7629E"/>
    <w:rsid w:val="00B824F9"/>
    <w:rsid w:val="00B82E3B"/>
    <w:rsid w:val="00B84FAE"/>
    <w:rsid w:val="00B84FF0"/>
    <w:rsid w:val="00B86952"/>
    <w:rsid w:val="00B87368"/>
    <w:rsid w:val="00B87E5E"/>
    <w:rsid w:val="00B9002E"/>
    <w:rsid w:val="00B9004C"/>
    <w:rsid w:val="00B90B5B"/>
    <w:rsid w:val="00B9161D"/>
    <w:rsid w:val="00B93D91"/>
    <w:rsid w:val="00B9552A"/>
    <w:rsid w:val="00B95D41"/>
    <w:rsid w:val="00B96146"/>
    <w:rsid w:val="00BA3415"/>
    <w:rsid w:val="00BA3F15"/>
    <w:rsid w:val="00BA405D"/>
    <w:rsid w:val="00BA55EB"/>
    <w:rsid w:val="00BA59E3"/>
    <w:rsid w:val="00BB0161"/>
    <w:rsid w:val="00BB17CB"/>
    <w:rsid w:val="00BB4D65"/>
    <w:rsid w:val="00BB5105"/>
    <w:rsid w:val="00BB66B0"/>
    <w:rsid w:val="00BB776F"/>
    <w:rsid w:val="00BB7BA6"/>
    <w:rsid w:val="00BC0D06"/>
    <w:rsid w:val="00BC1AE4"/>
    <w:rsid w:val="00BC20F7"/>
    <w:rsid w:val="00BC28FE"/>
    <w:rsid w:val="00BC2B20"/>
    <w:rsid w:val="00BC2DD7"/>
    <w:rsid w:val="00BC49BB"/>
    <w:rsid w:val="00BC4E02"/>
    <w:rsid w:val="00BC56AC"/>
    <w:rsid w:val="00BC5BC9"/>
    <w:rsid w:val="00BC6C9F"/>
    <w:rsid w:val="00BD0882"/>
    <w:rsid w:val="00BD369E"/>
    <w:rsid w:val="00BD4376"/>
    <w:rsid w:val="00BD45B8"/>
    <w:rsid w:val="00BD4AAD"/>
    <w:rsid w:val="00BD54CE"/>
    <w:rsid w:val="00BD5583"/>
    <w:rsid w:val="00BE16C6"/>
    <w:rsid w:val="00BE29F8"/>
    <w:rsid w:val="00BE3639"/>
    <w:rsid w:val="00BE5548"/>
    <w:rsid w:val="00BF11D5"/>
    <w:rsid w:val="00BF257E"/>
    <w:rsid w:val="00BF273C"/>
    <w:rsid w:val="00BF2A51"/>
    <w:rsid w:val="00BF39E2"/>
    <w:rsid w:val="00BF3FE7"/>
    <w:rsid w:val="00BF72C7"/>
    <w:rsid w:val="00BF7C6D"/>
    <w:rsid w:val="00C00C3F"/>
    <w:rsid w:val="00C02675"/>
    <w:rsid w:val="00C02793"/>
    <w:rsid w:val="00C02B5B"/>
    <w:rsid w:val="00C039D8"/>
    <w:rsid w:val="00C064F5"/>
    <w:rsid w:val="00C066AD"/>
    <w:rsid w:val="00C10D3F"/>
    <w:rsid w:val="00C1165F"/>
    <w:rsid w:val="00C12092"/>
    <w:rsid w:val="00C12E5F"/>
    <w:rsid w:val="00C133BE"/>
    <w:rsid w:val="00C1347D"/>
    <w:rsid w:val="00C13A1A"/>
    <w:rsid w:val="00C14696"/>
    <w:rsid w:val="00C1477C"/>
    <w:rsid w:val="00C14C36"/>
    <w:rsid w:val="00C14EC7"/>
    <w:rsid w:val="00C15F5B"/>
    <w:rsid w:val="00C16A0C"/>
    <w:rsid w:val="00C17CF3"/>
    <w:rsid w:val="00C20444"/>
    <w:rsid w:val="00C207DF"/>
    <w:rsid w:val="00C20BC5"/>
    <w:rsid w:val="00C2158C"/>
    <w:rsid w:val="00C2279D"/>
    <w:rsid w:val="00C23928"/>
    <w:rsid w:val="00C23D61"/>
    <w:rsid w:val="00C24481"/>
    <w:rsid w:val="00C2475F"/>
    <w:rsid w:val="00C2476F"/>
    <w:rsid w:val="00C256D8"/>
    <w:rsid w:val="00C26B7A"/>
    <w:rsid w:val="00C27C9B"/>
    <w:rsid w:val="00C316F8"/>
    <w:rsid w:val="00C318A5"/>
    <w:rsid w:val="00C35C87"/>
    <w:rsid w:val="00C36768"/>
    <w:rsid w:val="00C36C98"/>
    <w:rsid w:val="00C4083D"/>
    <w:rsid w:val="00C40BC2"/>
    <w:rsid w:val="00C40F75"/>
    <w:rsid w:val="00C4109E"/>
    <w:rsid w:val="00C41EBF"/>
    <w:rsid w:val="00C444AB"/>
    <w:rsid w:val="00C45818"/>
    <w:rsid w:val="00C45C52"/>
    <w:rsid w:val="00C46F8D"/>
    <w:rsid w:val="00C47C7F"/>
    <w:rsid w:val="00C50507"/>
    <w:rsid w:val="00C506E6"/>
    <w:rsid w:val="00C51927"/>
    <w:rsid w:val="00C51BAB"/>
    <w:rsid w:val="00C548B7"/>
    <w:rsid w:val="00C55C0B"/>
    <w:rsid w:val="00C55E88"/>
    <w:rsid w:val="00C57ED9"/>
    <w:rsid w:val="00C60A49"/>
    <w:rsid w:val="00C61A11"/>
    <w:rsid w:val="00C62870"/>
    <w:rsid w:val="00C66236"/>
    <w:rsid w:val="00C66A1D"/>
    <w:rsid w:val="00C7054F"/>
    <w:rsid w:val="00C713BA"/>
    <w:rsid w:val="00C72A63"/>
    <w:rsid w:val="00C75102"/>
    <w:rsid w:val="00C758F3"/>
    <w:rsid w:val="00C76999"/>
    <w:rsid w:val="00C818A6"/>
    <w:rsid w:val="00C82D6A"/>
    <w:rsid w:val="00C8349D"/>
    <w:rsid w:val="00C848DA"/>
    <w:rsid w:val="00C84A60"/>
    <w:rsid w:val="00C85138"/>
    <w:rsid w:val="00C85760"/>
    <w:rsid w:val="00C85CA9"/>
    <w:rsid w:val="00C87354"/>
    <w:rsid w:val="00C87880"/>
    <w:rsid w:val="00C90693"/>
    <w:rsid w:val="00C93940"/>
    <w:rsid w:val="00C944A4"/>
    <w:rsid w:val="00C94CBE"/>
    <w:rsid w:val="00C94CCF"/>
    <w:rsid w:val="00C96325"/>
    <w:rsid w:val="00C9783D"/>
    <w:rsid w:val="00CA0C7D"/>
    <w:rsid w:val="00CA1013"/>
    <w:rsid w:val="00CA1083"/>
    <w:rsid w:val="00CA1101"/>
    <w:rsid w:val="00CA29F1"/>
    <w:rsid w:val="00CA472C"/>
    <w:rsid w:val="00CA5166"/>
    <w:rsid w:val="00CA6218"/>
    <w:rsid w:val="00CA7876"/>
    <w:rsid w:val="00CB3849"/>
    <w:rsid w:val="00CC2B90"/>
    <w:rsid w:val="00CC3B2E"/>
    <w:rsid w:val="00CC3BC1"/>
    <w:rsid w:val="00CC5791"/>
    <w:rsid w:val="00CC5F2F"/>
    <w:rsid w:val="00CC5F7C"/>
    <w:rsid w:val="00CC7B92"/>
    <w:rsid w:val="00CD0AC1"/>
    <w:rsid w:val="00CD112F"/>
    <w:rsid w:val="00CD16A1"/>
    <w:rsid w:val="00CD2363"/>
    <w:rsid w:val="00CD2C76"/>
    <w:rsid w:val="00CD3229"/>
    <w:rsid w:val="00CD32A5"/>
    <w:rsid w:val="00CD4FFB"/>
    <w:rsid w:val="00CD7E71"/>
    <w:rsid w:val="00CE21B9"/>
    <w:rsid w:val="00CE35B7"/>
    <w:rsid w:val="00CE4DCE"/>
    <w:rsid w:val="00CF0C8A"/>
    <w:rsid w:val="00CF461E"/>
    <w:rsid w:val="00CF4A0B"/>
    <w:rsid w:val="00CF4CE9"/>
    <w:rsid w:val="00CF5358"/>
    <w:rsid w:val="00CF7885"/>
    <w:rsid w:val="00D01526"/>
    <w:rsid w:val="00D01854"/>
    <w:rsid w:val="00D04959"/>
    <w:rsid w:val="00D04DD6"/>
    <w:rsid w:val="00D054A2"/>
    <w:rsid w:val="00D07644"/>
    <w:rsid w:val="00D10589"/>
    <w:rsid w:val="00D11D3B"/>
    <w:rsid w:val="00D13E5B"/>
    <w:rsid w:val="00D158CB"/>
    <w:rsid w:val="00D174E9"/>
    <w:rsid w:val="00D17B5E"/>
    <w:rsid w:val="00D17E4B"/>
    <w:rsid w:val="00D2454B"/>
    <w:rsid w:val="00D254CF"/>
    <w:rsid w:val="00D25A7E"/>
    <w:rsid w:val="00D31365"/>
    <w:rsid w:val="00D316E7"/>
    <w:rsid w:val="00D33F07"/>
    <w:rsid w:val="00D348EB"/>
    <w:rsid w:val="00D3677C"/>
    <w:rsid w:val="00D36D63"/>
    <w:rsid w:val="00D371C3"/>
    <w:rsid w:val="00D37A44"/>
    <w:rsid w:val="00D42396"/>
    <w:rsid w:val="00D42D99"/>
    <w:rsid w:val="00D460DC"/>
    <w:rsid w:val="00D509B0"/>
    <w:rsid w:val="00D54EE9"/>
    <w:rsid w:val="00D56A71"/>
    <w:rsid w:val="00D600E1"/>
    <w:rsid w:val="00D6124B"/>
    <w:rsid w:val="00D61E06"/>
    <w:rsid w:val="00D63927"/>
    <w:rsid w:val="00D65067"/>
    <w:rsid w:val="00D6600C"/>
    <w:rsid w:val="00D702F9"/>
    <w:rsid w:val="00D726F2"/>
    <w:rsid w:val="00D72AB5"/>
    <w:rsid w:val="00D730C8"/>
    <w:rsid w:val="00D7383D"/>
    <w:rsid w:val="00D7463E"/>
    <w:rsid w:val="00D80676"/>
    <w:rsid w:val="00D81408"/>
    <w:rsid w:val="00D818E7"/>
    <w:rsid w:val="00D81B15"/>
    <w:rsid w:val="00D83EDD"/>
    <w:rsid w:val="00D92F7C"/>
    <w:rsid w:val="00D9351B"/>
    <w:rsid w:val="00D9744B"/>
    <w:rsid w:val="00D977CA"/>
    <w:rsid w:val="00DA1417"/>
    <w:rsid w:val="00DA1EBB"/>
    <w:rsid w:val="00DA26B6"/>
    <w:rsid w:val="00DA29E5"/>
    <w:rsid w:val="00DA3CED"/>
    <w:rsid w:val="00DA437A"/>
    <w:rsid w:val="00DA58B8"/>
    <w:rsid w:val="00DA5EF3"/>
    <w:rsid w:val="00DA6146"/>
    <w:rsid w:val="00DA6F1E"/>
    <w:rsid w:val="00DA7E59"/>
    <w:rsid w:val="00DB0755"/>
    <w:rsid w:val="00DB1A77"/>
    <w:rsid w:val="00DB3864"/>
    <w:rsid w:val="00DB386E"/>
    <w:rsid w:val="00DB5463"/>
    <w:rsid w:val="00DB566B"/>
    <w:rsid w:val="00DB5A52"/>
    <w:rsid w:val="00DB67B0"/>
    <w:rsid w:val="00DC024C"/>
    <w:rsid w:val="00DC1571"/>
    <w:rsid w:val="00DC18E9"/>
    <w:rsid w:val="00DC1C64"/>
    <w:rsid w:val="00DC41E2"/>
    <w:rsid w:val="00DC4C91"/>
    <w:rsid w:val="00DC726C"/>
    <w:rsid w:val="00DC7860"/>
    <w:rsid w:val="00DD0DB5"/>
    <w:rsid w:val="00DD0F6D"/>
    <w:rsid w:val="00DD263C"/>
    <w:rsid w:val="00DD2ED9"/>
    <w:rsid w:val="00DD3001"/>
    <w:rsid w:val="00DD3E96"/>
    <w:rsid w:val="00DD5DC8"/>
    <w:rsid w:val="00DD673F"/>
    <w:rsid w:val="00DE3366"/>
    <w:rsid w:val="00DE7875"/>
    <w:rsid w:val="00DF02E0"/>
    <w:rsid w:val="00DF0B95"/>
    <w:rsid w:val="00DF0E10"/>
    <w:rsid w:val="00DF1688"/>
    <w:rsid w:val="00DF2A42"/>
    <w:rsid w:val="00DF2C69"/>
    <w:rsid w:val="00DF2E46"/>
    <w:rsid w:val="00DF34DC"/>
    <w:rsid w:val="00DF4AF6"/>
    <w:rsid w:val="00DF64A7"/>
    <w:rsid w:val="00DF65AE"/>
    <w:rsid w:val="00E0010C"/>
    <w:rsid w:val="00E00AF7"/>
    <w:rsid w:val="00E00BC5"/>
    <w:rsid w:val="00E00ED8"/>
    <w:rsid w:val="00E0289D"/>
    <w:rsid w:val="00E03AE2"/>
    <w:rsid w:val="00E05514"/>
    <w:rsid w:val="00E06930"/>
    <w:rsid w:val="00E06EB9"/>
    <w:rsid w:val="00E07540"/>
    <w:rsid w:val="00E103CE"/>
    <w:rsid w:val="00E11F95"/>
    <w:rsid w:val="00E12444"/>
    <w:rsid w:val="00E132FD"/>
    <w:rsid w:val="00E139D2"/>
    <w:rsid w:val="00E156F9"/>
    <w:rsid w:val="00E308C3"/>
    <w:rsid w:val="00E3092F"/>
    <w:rsid w:val="00E335B6"/>
    <w:rsid w:val="00E34F0C"/>
    <w:rsid w:val="00E360D7"/>
    <w:rsid w:val="00E37F88"/>
    <w:rsid w:val="00E37FF4"/>
    <w:rsid w:val="00E4267D"/>
    <w:rsid w:val="00E42D20"/>
    <w:rsid w:val="00E436A6"/>
    <w:rsid w:val="00E44ACE"/>
    <w:rsid w:val="00E466E1"/>
    <w:rsid w:val="00E46B38"/>
    <w:rsid w:val="00E51269"/>
    <w:rsid w:val="00E51CFC"/>
    <w:rsid w:val="00E5221C"/>
    <w:rsid w:val="00E54CE7"/>
    <w:rsid w:val="00E54D21"/>
    <w:rsid w:val="00E562A5"/>
    <w:rsid w:val="00E614AD"/>
    <w:rsid w:val="00E61B3B"/>
    <w:rsid w:val="00E61D81"/>
    <w:rsid w:val="00E61ECA"/>
    <w:rsid w:val="00E6271E"/>
    <w:rsid w:val="00E63000"/>
    <w:rsid w:val="00E640FE"/>
    <w:rsid w:val="00E6527A"/>
    <w:rsid w:val="00E661A8"/>
    <w:rsid w:val="00E672CC"/>
    <w:rsid w:val="00E70875"/>
    <w:rsid w:val="00E71085"/>
    <w:rsid w:val="00E71B5D"/>
    <w:rsid w:val="00E72B97"/>
    <w:rsid w:val="00E7334B"/>
    <w:rsid w:val="00E74CA0"/>
    <w:rsid w:val="00E7607D"/>
    <w:rsid w:val="00E800E5"/>
    <w:rsid w:val="00E80C65"/>
    <w:rsid w:val="00E81E40"/>
    <w:rsid w:val="00E82FBB"/>
    <w:rsid w:val="00E8357B"/>
    <w:rsid w:val="00E845E4"/>
    <w:rsid w:val="00E8534D"/>
    <w:rsid w:val="00E87A67"/>
    <w:rsid w:val="00E91C63"/>
    <w:rsid w:val="00E921E6"/>
    <w:rsid w:val="00E93599"/>
    <w:rsid w:val="00E94EA4"/>
    <w:rsid w:val="00EA1FE8"/>
    <w:rsid w:val="00EA214F"/>
    <w:rsid w:val="00EA3D8F"/>
    <w:rsid w:val="00EA3E81"/>
    <w:rsid w:val="00EA4AA1"/>
    <w:rsid w:val="00EA51DE"/>
    <w:rsid w:val="00EA79BF"/>
    <w:rsid w:val="00EA7BB6"/>
    <w:rsid w:val="00EB0021"/>
    <w:rsid w:val="00EB07D6"/>
    <w:rsid w:val="00EB24E2"/>
    <w:rsid w:val="00EB337D"/>
    <w:rsid w:val="00EB3F96"/>
    <w:rsid w:val="00EB508B"/>
    <w:rsid w:val="00EB6ACF"/>
    <w:rsid w:val="00EC094A"/>
    <w:rsid w:val="00EC2AFC"/>
    <w:rsid w:val="00EC3D5A"/>
    <w:rsid w:val="00EC49BC"/>
    <w:rsid w:val="00EC5DD8"/>
    <w:rsid w:val="00EC69E9"/>
    <w:rsid w:val="00EC6EA1"/>
    <w:rsid w:val="00EC7215"/>
    <w:rsid w:val="00ED160B"/>
    <w:rsid w:val="00ED2D81"/>
    <w:rsid w:val="00ED4063"/>
    <w:rsid w:val="00EE031F"/>
    <w:rsid w:val="00EE22E0"/>
    <w:rsid w:val="00EE591E"/>
    <w:rsid w:val="00EE61FB"/>
    <w:rsid w:val="00EE6508"/>
    <w:rsid w:val="00EE7E74"/>
    <w:rsid w:val="00EE7E96"/>
    <w:rsid w:val="00EF0E87"/>
    <w:rsid w:val="00EF14D1"/>
    <w:rsid w:val="00EF3CF7"/>
    <w:rsid w:val="00EF40B9"/>
    <w:rsid w:val="00EF46CB"/>
    <w:rsid w:val="00EF6DA4"/>
    <w:rsid w:val="00EF74F2"/>
    <w:rsid w:val="00F00151"/>
    <w:rsid w:val="00F00239"/>
    <w:rsid w:val="00F00EF2"/>
    <w:rsid w:val="00F02287"/>
    <w:rsid w:val="00F02A5D"/>
    <w:rsid w:val="00F03111"/>
    <w:rsid w:val="00F033A0"/>
    <w:rsid w:val="00F039F1"/>
    <w:rsid w:val="00F04C65"/>
    <w:rsid w:val="00F055EA"/>
    <w:rsid w:val="00F061E5"/>
    <w:rsid w:val="00F1176C"/>
    <w:rsid w:val="00F118D4"/>
    <w:rsid w:val="00F119CC"/>
    <w:rsid w:val="00F15D90"/>
    <w:rsid w:val="00F16272"/>
    <w:rsid w:val="00F16885"/>
    <w:rsid w:val="00F22A7C"/>
    <w:rsid w:val="00F258E4"/>
    <w:rsid w:val="00F25E96"/>
    <w:rsid w:val="00F31ADC"/>
    <w:rsid w:val="00F3224B"/>
    <w:rsid w:val="00F32C30"/>
    <w:rsid w:val="00F33B1C"/>
    <w:rsid w:val="00F33D84"/>
    <w:rsid w:val="00F3456B"/>
    <w:rsid w:val="00F34F65"/>
    <w:rsid w:val="00F3551B"/>
    <w:rsid w:val="00F3691C"/>
    <w:rsid w:val="00F37675"/>
    <w:rsid w:val="00F409E7"/>
    <w:rsid w:val="00F40E73"/>
    <w:rsid w:val="00F42238"/>
    <w:rsid w:val="00F437E7"/>
    <w:rsid w:val="00F4507B"/>
    <w:rsid w:val="00F45670"/>
    <w:rsid w:val="00F4610B"/>
    <w:rsid w:val="00F46E4D"/>
    <w:rsid w:val="00F50066"/>
    <w:rsid w:val="00F5074E"/>
    <w:rsid w:val="00F51050"/>
    <w:rsid w:val="00F5141D"/>
    <w:rsid w:val="00F52410"/>
    <w:rsid w:val="00F52A85"/>
    <w:rsid w:val="00F5333F"/>
    <w:rsid w:val="00F53FD6"/>
    <w:rsid w:val="00F5452F"/>
    <w:rsid w:val="00F550C3"/>
    <w:rsid w:val="00F55F8D"/>
    <w:rsid w:val="00F566DB"/>
    <w:rsid w:val="00F5789D"/>
    <w:rsid w:val="00F60415"/>
    <w:rsid w:val="00F607C0"/>
    <w:rsid w:val="00F60823"/>
    <w:rsid w:val="00F60AE4"/>
    <w:rsid w:val="00F616B3"/>
    <w:rsid w:val="00F61BFF"/>
    <w:rsid w:val="00F643F4"/>
    <w:rsid w:val="00F65C87"/>
    <w:rsid w:val="00F6712F"/>
    <w:rsid w:val="00F7069B"/>
    <w:rsid w:val="00F71239"/>
    <w:rsid w:val="00F743D8"/>
    <w:rsid w:val="00F74DA5"/>
    <w:rsid w:val="00F76884"/>
    <w:rsid w:val="00F77E13"/>
    <w:rsid w:val="00F81429"/>
    <w:rsid w:val="00F8153D"/>
    <w:rsid w:val="00F8338C"/>
    <w:rsid w:val="00F83AFF"/>
    <w:rsid w:val="00F84065"/>
    <w:rsid w:val="00F8538C"/>
    <w:rsid w:val="00F86336"/>
    <w:rsid w:val="00F867E4"/>
    <w:rsid w:val="00F87025"/>
    <w:rsid w:val="00F87207"/>
    <w:rsid w:val="00F87982"/>
    <w:rsid w:val="00F90064"/>
    <w:rsid w:val="00F924F5"/>
    <w:rsid w:val="00F9265B"/>
    <w:rsid w:val="00F9380F"/>
    <w:rsid w:val="00F94DAE"/>
    <w:rsid w:val="00F94DB4"/>
    <w:rsid w:val="00F9566C"/>
    <w:rsid w:val="00F9618F"/>
    <w:rsid w:val="00F96399"/>
    <w:rsid w:val="00F97244"/>
    <w:rsid w:val="00FA0806"/>
    <w:rsid w:val="00FA2D22"/>
    <w:rsid w:val="00FA3002"/>
    <w:rsid w:val="00FA36CB"/>
    <w:rsid w:val="00FA456C"/>
    <w:rsid w:val="00FA6308"/>
    <w:rsid w:val="00FA686F"/>
    <w:rsid w:val="00FB013A"/>
    <w:rsid w:val="00FB121F"/>
    <w:rsid w:val="00FB1D85"/>
    <w:rsid w:val="00FB208E"/>
    <w:rsid w:val="00FB20CB"/>
    <w:rsid w:val="00FB2C9E"/>
    <w:rsid w:val="00FB367C"/>
    <w:rsid w:val="00FB3BBE"/>
    <w:rsid w:val="00FB410E"/>
    <w:rsid w:val="00FB6926"/>
    <w:rsid w:val="00FC1123"/>
    <w:rsid w:val="00FC31AA"/>
    <w:rsid w:val="00FC39EB"/>
    <w:rsid w:val="00FD1835"/>
    <w:rsid w:val="00FD2DF7"/>
    <w:rsid w:val="00FD3CD7"/>
    <w:rsid w:val="00FD3DE6"/>
    <w:rsid w:val="00FD408F"/>
    <w:rsid w:val="00FD52D0"/>
    <w:rsid w:val="00FD56A0"/>
    <w:rsid w:val="00FE1EB1"/>
    <w:rsid w:val="00FE2117"/>
    <w:rsid w:val="00FE30CD"/>
    <w:rsid w:val="00FE3A09"/>
    <w:rsid w:val="00FE4E4E"/>
    <w:rsid w:val="00FE57A7"/>
    <w:rsid w:val="00FE589C"/>
    <w:rsid w:val="00FE6A8E"/>
    <w:rsid w:val="00FE6E13"/>
    <w:rsid w:val="00FF1264"/>
    <w:rsid w:val="00FF1C39"/>
    <w:rsid w:val="00FF1FAA"/>
    <w:rsid w:val="00FF4790"/>
    <w:rsid w:val="00FF52B8"/>
    <w:rsid w:val="00FF712A"/>
    <w:rsid w:val="00FF716F"/>
    <w:rsid w:val="00FF7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EE91A"/>
  <w15:chartTrackingRefBased/>
  <w15:docId w15:val="{072F8805-0462-4EF2-9553-1CBA6FF4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2FD"/>
    <w:pPr>
      <w:widowControl w:val="0"/>
      <w:jc w:val="both"/>
    </w:pPr>
    <w:rPr>
      <w:rFonts w:ascii="Calibri" w:eastAsia="宋体" w:hAnsi="Calibri"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5422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422FD"/>
    <w:rPr>
      <w:rFonts w:ascii="Calibri" w:eastAsia="宋体" w:hAnsi="Calibri" w:cs="Times New Roman"/>
      <w:sz w:val="18"/>
      <w:szCs w:val="18"/>
      <w14:ligatures w14:val="none"/>
    </w:rPr>
  </w:style>
  <w:style w:type="character" w:styleId="a5">
    <w:name w:val="Hyperlink"/>
    <w:uiPriority w:val="99"/>
    <w:unhideWhenUsed/>
    <w:qFormat/>
    <w:rsid w:val="005422FD"/>
    <w:rPr>
      <w:color w:val="0563C1"/>
      <w:u w:val="single"/>
    </w:rPr>
  </w:style>
  <w:style w:type="paragraph" w:customStyle="1" w:styleId="Style6">
    <w:name w:val="_Style 6"/>
    <w:basedOn w:val="a"/>
    <w:uiPriority w:val="34"/>
    <w:qFormat/>
    <w:rsid w:val="005422FD"/>
    <w:pPr>
      <w:ind w:firstLineChars="200" w:firstLine="420"/>
    </w:pPr>
  </w:style>
  <w:style w:type="paragraph" w:styleId="a6">
    <w:name w:val="footer"/>
    <w:basedOn w:val="a"/>
    <w:link w:val="a7"/>
    <w:uiPriority w:val="99"/>
    <w:unhideWhenUsed/>
    <w:rsid w:val="002754F8"/>
    <w:pPr>
      <w:tabs>
        <w:tab w:val="center" w:pos="4153"/>
        <w:tab w:val="right" w:pos="8306"/>
      </w:tabs>
      <w:snapToGrid w:val="0"/>
      <w:jc w:val="left"/>
    </w:pPr>
    <w:rPr>
      <w:sz w:val="18"/>
      <w:szCs w:val="18"/>
    </w:rPr>
  </w:style>
  <w:style w:type="character" w:customStyle="1" w:styleId="a7">
    <w:name w:val="页脚 字符"/>
    <w:basedOn w:val="a0"/>
    <w:link w:val="a6"/>
    <w:uiPriority w:val="99"/>
    <w:rsid w:val="002754F8"/>
    <w:rPr>
      <w:rFonts w:ascii="Calibri" w:eastAsia="宋体" w:hAnsi="Calibri"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361</Words>
  <Characters>2064</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pk</cp:lastModifiedBy>
  <cp:revision>2</cp:revision>
  <dcterms:created xsi:type="dcterms:W3CDTF">2026-05-25T05:51:00Z</dcterms:created>
  <dcterms:modified xsi:type="dcterms:W3CDTF">2026-05-25T05:51:00Z</dcterms:modified>
</cp:coreProperties>
</file>