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D10" w:rsidRDefault="00D73D39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600234           </w:t>
      </w:r>
      <w:r w:rsidR="00D210E6">
        <w:rPr>
          <w:color w:val="000000"/>
          <w:sz w:val="24"/>
        </w:rPr>
        <w:t xml:space="preserve">      </w:t>
      </w:r>
      <w:r>
        <w:rPr>
          <w:color w:val="000000"/>
          <w:sz w:val="24"/>
        </w:rPr>
        <w:t xml:space="preserve">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科新发展</w:t>
      </w:r>
    </w:p>
    <w:p w:rsidR="003E6D10" w:rsidRDefault="00D73D39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山西科新发展股份有限公司</w:t>
      </w: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:rsidR="003E6D10" w:rsidRDefault="00D73D39">
      <w:pPr>
        <w:spacing w:line="400" w:lineRule="exact"/>
        <w:rPr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3E6D1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10" w:rsidRDefault="00D73D39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:rsidR="003E6D10" w:rsidRDefault="003E6D1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10" w:rsidRDefault="00D73D39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:rsidR="003E6D10" w:rsidRDefault="00D73D39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:rsidR="003E6D10" w:rsidRDefault="00D73D39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:rsidR="003E6D10" w:rsidRDefault="00D73D39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:rsidR="003E6D10" w:rsidRDefault="00D73D39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proofErr w:type="gramStart"/>
            <w:r>
              <w:rPr>
                <w:rFonts w:hAnsi="宋体"/>
                <w:kern w:val="0"/>
                <w:sz w:val="24"/>
                <w:u w:val="single"/>
              </w:rPr>
              <w:t>请文字</w:t>
            </w:r>
            <w:proofErr w:type="gramEnd"/>
            <w:r>
              <w:rPr>
                <w:rFonts w:hAnsi="宋体"/>
                <w:kern w:val="0"/>
                <w:sz w:val="24"/>
                <w:u w:val="single"/>
              </w:rPr>
              <w:t>说明其他活动内容）</w:t>
            </w:r>
          </w:p>
        </w:tc>
      </w:tr>
      <w:tr w:rsidR="003E6D1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10" w:rsidRDefault="00D73D39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10" w:rsidRDefault="00D73D39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:rsidR="003E6D1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10" w:rsidRDefault="00D73D39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10" w:rsidRDefault="00D73D39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2026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bCs/>
                <w:iCs/>
                <w:color w:val="000000"/>
                <w:sz w:val="24"/>
              </w:rPr>
              <w:t>22</w:t>
            </w:r>
            <w:r>
              <w:rPr>
                <w:bCs/>
                <w:iCs/>
                <w:color w:val="000000"/>
                <w:sz w:val="24"/>
              </w:rPr>
              <w:t>日</w:t>
            </w:r>
            <w:r>
              <w:rPr>
                <w:bCs/>
                <w:iCs/>
                <w:color w:val="000000"/>
                <w:sz w:val="24"/>
              </w:rPr>
              <w:t xml:space="preserve"> (</w:t>
            </w:r>
            <w:r>
              <w:rPr>
                <w:bCs/>
                <w:iCs/>
                <w:color w:val="000000"/>
                <w:sz w:val="24"/>
              </w:rPr>
              <w:t>周五</w:t>
            </w:r>
            <w:r>
              <w:rPr>
                <w:bCs/>
                <w:iCs/>
                <w:color w:val="000000"/>
                <w:sz w:val="24"/>
              </w:rPr>
              <w:t xml:space="preserve">) </w:t>
            </w:r>
            <w:r>
              <w:rPr>
                <w:bCs/>
                <w:iCs/>
                <w:color w:val="000000"/>
                <w:sz w:val="24"/>
              </w:rPr>
              <w:t>下午</w:t>
            </w:r>
            <w:r>
              <w:rPr>
                <w:bCs/>
                <w:iCs/>
                <w:color w:val="000000"/>
                <w:sz w:val="24"/>
              </w:rPr>
              <w:t xml:space="preserve"> 14:00~17:00</w:t>
            </w:r>
          </w:p>
        </w:tc>
      </w:tr>
      <w:tr w:rsidR="003E6D1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10" w:rsidRDefault="00D73D39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10" w:rsidRDefault="00D73D39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公司通过</w:t>
            </w:r>
            <w:r>
              <w:rPr>
                <w:rFonts w:ascii="宋体" w:hAnsi="宋体" w:hint="eastAsia"/>
                <w:bCs/>
                <w:sz w:val="24"/>
              </w:rPr>
              <w:t>全景网“</w:t>
            </w:r>
            <w:r>
              <w:rPr>
                <w:rFonts w:ascii="宋体" w:hAnsi="宋体" w:cs="宋体"/>
                <w:sz w:val="24"/>
              </w:rPr>
              <w:t>投资者关系互动平台</w:t>
            </w:r>
            <w:r>
              <w:rPr>
                <w:rFonts w:ascii="宋体" w:hAnsi="宋体" w:hint="eastAsia"/>
                <w:bCs/>
                <w:sz w:val="24"/>
              </w:rPr>
              <w:t>”（http</w:t>
            </w:r>
            <w:r>
              <w:rPr>
                <w:rFonts w:ascii="宋体" w:hAnsi="宋体"/>
                <w:bCs/>
                <w:sz w:val="24"/>
              </w:rPr>
              <w:t>s</w:t>
            </w:r>
            <w:r>
              <w:rPr>
                <w:rFonts w:ascii="宋体" w:hAnsi="宋体" w:hint="eastAsia"/>
                <w:bCs/>
                <w:sz w:val="24"/>
              </w:rPr>
              <w:t>://ir.p5w.net）采用网络远程的方式</w:t>
            </w:r>
            <w:r>
              <w:rPr>
                <w:rFonts w:ascii="宋体" w:hAnsi="宋体"/>
                <w:sz w:val="24"/>
              </w:rPr>
              <w:t>召开</w:t>
            </w:r>
            <w:r>
              <w:rPr>
                <w:rFonts w:ascii="宋体" w:hAnsi="宋体" w:hint="eastAsia"/>
                <w:sz w:val="24"/>
              </w:rPr>
              <w:t>业绩</w:t>
            </w:r>
            <w:r>
              <w:rPr>
                <w:rFonts w:ascii="宋体" w:hAnsi="宋体"/>
                <w:sz w:val="24"/>
              </w:rPr>
              <w:t>说明会</w:t>
            </w:r>
          </w:p>
        </w:tc>
      </w:tr>
      <w:tr w:rsidR="003E6D1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10" w:rsidRDefault="00D73D39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10" w:rsidRDefault="00D73D39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1、董事、总经理</w:t>
            </w:r>
            <w:proofErr w:type="gramStart"/>
            <w:r>
              <w:rPr>
                <w:rFonts w:ascii="宋体" w:hAnsi="宋体"/>
                <w:bCs/>
                <w:sz w:val="24"/>
              </w:rPr>
              <w:t>连远锐</w:t>
            </w:r>
            <w:proofErr w:type="gramEnd"/>
          </w:p>
          <w:p w:rsidR="00192E6A" w:rsidRDefault="00192E6A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2、独立董事邹志强</w:t>
            </w:r>
          </w:p>
          <w:p w:rsidR="003E6D10" w:rsidRDefault="00192E6A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3</w:t>
            </w:r>
            <w:r w:rsidR="00D73D39">
              <w:rPr>
                <w:rFonts w:ascii="宋体" w:hAnsi="宋体"/>
                <w:bCs/>
                <w:sz w:val="24"/>
              </w:rPr>
              <w:t>、董秘、副总经理戴蓉</w:t>
            </w:r>
          </w:p>
          <w:p w:rsidR="003E6D10" w:rsidRDefault="00192E6A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4</w:t>
            </w:r>
            <w:r w:rsidR="00D73D39">
              <w:rPr>
                <w:rFonts w:ascii="宋体" w:hAnsi="宋体"/>
                <w:bCs/>
                <w:sz w:val="24"/>
              </w:rPr>
              <w:t>、董事、财务总监黄海平</w:t>
            </w:r>
          </w:p>
          <w:p w:rsidR="003E6D10" w:rsidRDefault="00192E6A" w:rsidP="00192E6A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5</w:t>
            </w:r>
            <w:r w:rsidR="00D73D39">
              <w:rPr>
                <w:rFonts w:ascii="宋体" w:hAnsi="宋体"/>
                <w:bCs/>
                <w:sz w:val="24"/>
              </w:rPr>
              <w:t>、证代温庭筠</w:t>
            </w:r>
          </w:p>
        </w:tc>
      </w:tr>
      <w:tr w:rsidR="003E6D1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10" w:rsidRDefault="00D73D39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:rsidR="003E6D10" w:rsidRDefault="003E6D1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10" w:rsidRDefault="00D73D39">
            <w:pPr>
              <w:spacing w:beforeLines="50" w:before="156" w:line="460" w:lineRule="exact"/>
              <w:ind w:firstLineChars="249" w:firstLine="60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 w:rsidR="003E6D10" w:rsidRDefault="00FF07C2">
            <w:pPr>
              <w:spacing w:line="46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FF07C2">
              <w:rPr>
                <w:rFonts w:ascii="宋体" w:hAnsi="宋体" w:cs="宋体" w:hint="eastAsia"/>
                <w:sz w:val="24"/>
              </w:rPr>
              <w:t>公司就投资者在本次说明会中提出的问题进行了回复，主要如下：</w:t>
            </w:r>
          </w:p>
          <w:p w:rsidR="002E4A70" w:rsidRDefault="00A52EAE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1、</w:t>
            </w:r>
            <w:r w:rsidR="00507EFE">
              <w:rPr>
                <w:rFonts w:ascii="宋体" w:hAnsi="宋体"/>
                <w:b/>
                <w:sz w:val="24"/>
                <w:szCs w:val="24"/>
              </w:rPr>
              <w:t>关于公司</w:t>
            </w:r>
            <w:r w:rsidR="002E4A70">
              <w:rPr>
                <w:rFonts w:ascii="宋体" w:hAnsi="宋体"/>
                <w:b/>
                <w:sz w:val="24"/>
                <w:szCs w:val="24"/>
              </w:rPr>
              <w:t>战略规划</w:t>
            </w:r>
          </w:p>
          <w:p w:rsidR="00E529A2" w:rsidRDefault="00507EFE" w:rsidP="002E4A70">
            <w:pPr>
              <w:pStyle w:val="Style6"/>
              <w:spacing w:line="460" w:lineRule="exact"/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继续保持现有业务优势并执行有效、</w:t>
            </w:r>
            <w:r w:rsidR="00DB0B6D">
              <w:rPr>
                <w:rFonts w:ascii="宋体" w:hAnsi="宋体"/>
                <w:sz w:val="24"/>
                <w:szCs w:val="24"/>
              </w:rPr>
              <w:t>务实的策略，以满足经营需求</w:t>
            </w:r>
            <w:r w:rsidR="00A75D47">
              <w:rPr>
                <w:rFonts w:ascii="宋体" w:hAnsi="宋体" w:hint="eastAsia"/>
                <w:sz w:val="24"/>
                <w:szCs w:val="24"/>
              </w:rPr>
              <w:t>的</w:t>
            </w:r>
            <w:r w:rsidR="00A75D47">
              <w:rPr>
                <w:rFonts w:ascii="宋体" w:hAnsi="宋体"/>
                <w:sz w:val="24"/>
                <w:szCs w:val="24"/>
              </w:rPr>
              <w:t>同时</w:t>
            </w:r>
            <w:r w:rsidR="00DB0B6D">
              <w:rPr>
                <w:rFonts w:ascii="宋体" w:hAnsi="宋体"/>
                <w:sz w:val="24"/>
                <w:szCs w:val="24"/>
              </w:rPr>
              <w:t>，积极把握新兴产业的机遇，对</w:t>
            </w:r>
            <w:r>
              <w:rPr>
                <w:rFonts w:ascii="宋体" w:hAnsi="宋体"/>
                <w:sz w:val="24"/>
                <w:szCs w:val="24"/>
              </w:rPr>
              <w:t>帕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晏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公司进行增资，开展</w:t>
            </w:r>
            <w:r w:rsidR="00F63B68">
              <w:rPr>
                <w:rFonts w:ascii="宋体" w:hAnsi="宋体" w:hint="eastAsia"/>
                <w:sz w:val="24"/>
                <w:szCs w:val="24"/>
              </w:rPr>
              <w:t>服务器</w:t>
            </w:r>
            <w:r>
              <w:rPr>
                <w:rFonts w:ascii="宋体" w:hAnsi="宋体"/>
                <w:sz w:val="24"/>
                <w:szCs w:val="24"/>
              </w:rPr>
              <w:t>租赁服务业务，旨在实现业务转型，以应对市场变化和挑战。</w:t>
            </w:r>
          </w:p>
          <w:p w:rsidR="002E4A70" w:rsidRDefault="00A52EAE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2、</w:t>
            </w:r>
            <w:r w:rsidR="002E4A70">
              <w:rPr>
                <w:rFonts w:ascii="宋体" w:hAnsi="宋体"/>
                <w:b/>
                <w:sz w:val="24"/>
                <w:szCs w:val="24"/>
              </w:rPr>
              <w:t>关于公司</w:t>
            </w:r>
            <w:r w:rsidR="002E4A70">
              <w:rPr>
                <w:rFonts w:ascii="宋体" w:hAnsi="宋体" w:hint="eastAsia"/>
                <w:b/>
                <w:sz w:val="24"/>
                <w:szCs w:val="24"/>
              </w:rPr>
              <w:t>2</w:t>
            </w:r>
            <w:r w:rsidR="002E4A70">
              <w:rPr>
                <w:rFonts w:ascii="宋体" w:hAnsi="宋体"/>
                <w:b/>
                <w:sz w:val="24"/>
                <w:szCs w:val="24"/>
              </w:rPr>
              <w:t>026年度</w:t>
            </w:r>
            <w:r w:rsidR="00811870">
              <w:rPr>
                <w:rFonts w:ascii="宋体" w:hAnsi="宋体" w:hint="eastAsia"/>
                <w:b/>
                <w:sz w:val="24"/>
                <w:szCs w:val="24"/>
              </w:rPr>
              <w:t>再融资</w:t>
            </w:r>
            <w:r w:rsidR="002E4A70">
              <w:rPr>
                <w:rFonts w:ascii="宋体" w:hAnsi="宋体"/>
                <w:b/>
                <w:sz w:val="24"/>
                <w:szCs w:val="24"/>
              </w:rPr>
              <w:t>事项进展</w:t>
            </w:r>
          </w:p>
          <w:p w:rsidR="003E6D10" w:rsidRDefault="00507EFE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公司董事会</w:t>
            </w:r>
            <w:r w:rsidR="0041464E">
              <w:rPr>
                <w:rFonts w:ascii="宋体" w:hAnsi="宋体" w:hint="eastAsia"/>
                <w:sz w:val="24"/>
                <w:szCs w:val="24"/>
              </w:rPr>
              <w:t>于</w:t>
            </w:r>
            <w:r>
              <w:rPr>
                <w:rFonts w:ascii="宋体" w:hAnsi="宋体"/>
                <w:sz w:val="24"/>
                <w:szCs w:val="24"/>
              </w:rPr>
              <w:t>2026年3月13日审议通过公司再融资相关议案后，各中介机构的尽调工作正在按计划推进中，待相关工作及相关文件准备完成后，公司将按规定进行申报，请关注公司后续</w:t>
            </w:r>
            <w:r>
              <w:rPr>
                <w:rFonts w:ascii="宋体" w:hAnsi="宋体"/>
                <w:sz w:val="24"/>
                <w:szCs w:val="24"/>
              </w:rPr>
              <w:lastRenderedPageBreak/>
              <w:t>进展情况。</w:t>
            </w:r>
          </w:p>
          <w:p w:rsidR="003E6D10" w:rsidRDefault="00A52EAE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3、</w:t>
            </w:r>
            <w:r w:rsidR="00507EFE">
              <w:rPr>
                <w:rFonts w:ascii="宋体" w:hAnsi="宋体" w:hint="eastAsia"/>
                <w:b/>
                <w:sz w:val="24"/>
                <w:szCs w:val="24"/>
              </w:rPr>
              <w:t>关于</w:t>
            </w:r>
            <w:r w:rsidR="00507EFE">
              <w:rPr>
                <w:rFonts w:ascii="宋体" w:hAnsi="宋体"/>
                <w:b/>
                <w:sz w:val="24"/>
                <w:szCs w:val="24"/>
              </w:rPr>
              <w:t>控股子公司帕</w:t>
            </w:r>
            <w:proofErr w:type="gramStart"/>
            <w:r w:rsidR="00507EFE">
              <w:rPr>
                <w:rFonts w:ascii="宋体" w:hAnsi="宋体"/>
                <w:b/>
                <w:sz w:val="24"/>
                <w:szCs w:val="24"/>
              </w:rPr>
              <w:t>晏</w:t>
            </w:r>
            <w:proofErr w:type="gramEnd"/>
            <w:r w:rsidR="00507EFE">
              <w:rPr>
                <w:rFonts w:ascii="宋体" w:hAnsi="宋体"/>
                <w:b/>
                <w:sz w:val="24"/>
                <w:szCs w:val="24"/>
              </w:rPr>
              <w:t>公司未来规划</w:t>
            </w:r>
          </w:p>
          <w:p w:rsidR="003E6D10" w:rsidRDefault="00D73D39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公司控股子公司已开展</w:t>
            </w:r>
            <w:r w:rsidR="00F63B68">
              <w:rPr>
                <w:rFonts w:ascii="宋体" w:hAnsi="宋体" w:hint="eastAsia"/>
                <w:sz w:val="24"/>
                <w:szCs w:val="24"/>
              </w:rPr>
              <w:t>服务器</w:t>
            </w:r>
            <w:r>
              <w:rPr>
                <w:rFonts w:ascii="宋体" w:hAnsi="宋体"/>
                <w:sz w:val="24"/>
                <w:szCs w:val="24"/>
              </w:rPr>
              <w:t>租赁服务业务，目前已初步完成供应链搭建，团队建设、内部管理体系正在逐步完善中，</w:t>
            </w:r>
            <w:r w:rsidR="007A336B" w:rsidRPr="007A336B">
              <w:rPr>
                <w:rFonts w:ascii="宋体" w:hAnsi="宋体" w:hint="eastAsia"/>
                <w:sz w:val="24"/>
                <w:szCs w:val="24"/>
              </w:rPr>
              <w:t>目前仅有单一客户，对应单一供应商</w:t>
            </w:r>
            <w:r w:rsidR="00AB43AC">
              <w:rPr>
                <w:rFonts w:ascii="宋体" w:hAnsi="宋体"/>
                <w:sz w:val="24"/>
                <w:szCs w:val="24"/>
              </w:rPr>
              <w:t>，</w:t>
            </w:r>
            <w:r>
              <w:rPr>
                <w:rFonts w:ascii="宋体" w:hAnsi="宋体"/>
                <w:sz w:val="24"/>
                <w:szCs w:val="24"/>
              </w:rPr>
              <w:t>由于业务开展时间较短，收入规模相对较小，后续，将聚焦优质客户，扎实、高效地推进该项业务。</w:t>
            </w:r>
          </w:p>
          <w:p w:rsidR="003E6D10" w:rsidRDefault="00A52EAE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4、</w:t>
            </w:r>
            <w:r w:rsidR="00507EFE">
              <w:rPr>
                <w:rFonts w:ascii="宋体" w:hAnsi="宋体" w:hint="eastAsia"/>
                <w:b/>
                <w:sz w:val="24"/>
                <w:szCs w:val="24"/>
              </w:rPr>
              <w:t>关于公司</w:t>
            </w:r>
            <w:r w:rsidR="00D73D39">
              <w:rPr>
                <w:rFonts w:ascii="宋体" w:hAnsi="宋体"/>
                <w:b/>
                <w:sz w:val="24"/>
                <w:szCs w:val="24"/>
              </w:rPr>
              <w:t>最近一期</w:t>
            </w:r>
            <w:r w:rsidR="00507EFE">
              <w:rPr>
                <w:rFonts w:ascii="宋体" w:hAnsi="宋体" w:hint="eastAsia"/>
                <w:b/>
                <w:sz w:val="24"/>
                <w:szCs w:val="24"/>
              </w:rPr>
              <w:t>股东人数</w:t>
            </w:r>
          </w:p>
          <w:p w:rsidR="003E6D10" w:rsidRDefault="00D73D39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截至2026年5月20日，公司股东总人数为11,447人。</w:t>
            </w:r>
          </w:p>
          <w:p w:rsidR="003E6D10" w:rsidRDefault="00A52EAE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5、</w:t>
            </w:r>
            <w:r w:rsidR="00507EFE">
              <w:rPr>
                <w:rFonts w:ascii="宋体" w:hAnsi="宋体" w:hint="eastAsia"/>
                <w:b/>
                <w:sz w:val="24"/>
                <w:szCs w:val="24"/>
              </w:rPr>
              <w:t>关于</w:t>
            </w:r>
            <w:r w:rsidR="00507EFE">
              <w:rPr>
                <w:rFonts w:ascii="宋体" w:hAnsi="宋体"/>
                <w:b/>
                <w:sz w:val="24"/>
                <w:szCs w:val="24"/>
              </w:rPr>
              <w:t>公司主要经营风险</w:t>
            </w:r>
          </w:p>
          <w:p w:rsidR="003C435B" w:rsidRDefault="00D73D39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宏观经济与政策波动、市场竞争、原材料价格波动</w:t>
            </w:r>
            <w:r w:rsidR="0041464E">
              <w:rPr>
                <w:rFonts w:ascii="宋体" w:hAnsi="宋体" w:hint="eastAsia"/>
                <w:sz w:val="24"/>
                <w:szCs w:val="24"/>
              </w:rPr>
              <w:t>等</w:t>
            </w:r>
            <w:r w:rsidR="0041464E">
              <w:rPr>
                <w:rFonts w:ascii="宋体" w:hAnsi="宋体"/>
                <w:sz w:val="24"/>
                <w:szCs w:val="24"/>
              </w:rPr>
              <w:t>因素对公司</w:t>
            </w:r>
            <w:r w:rsidR="0041464E">
              <w:rPr>
                <w:rFonts w:ascii="宋体" w:hAnsi="宋体" w:hint="eastAsia"/>
                <w:sz w:val="24"/>
                <w:szCs w:val="24"/>
              </w:rPr>
              <w:t>主要</w:t>
            </w:r>
            <w:r w:rsidR="0041464E">
              <w:rPr>
                <w:rFonts w:ascii="宋体" w:hAnsi="宋体"/>
                <w:sz w:val="24"/>
                <w:szCs w:val="24"/>
              </w:rPr>
              <w:t>业务</w:t>
            </w:r>
            <w:r>
              <w:rPr>
                <w:rFonts w:ascii="宋体" w:hAnsi="宋体"/>
                <w:sz w:val="24"/>
                <w:szCs w:val="24"/>
              </w:rPr>
              <w:t>产生影响</w:t>
            </w:r>
            <w:r w:rsidR="003C435B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3E6D10" w:rsidRDefault="00D73D39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对于新开展的</w:t>
            </w:r>
            <w:r w:rsidR="00F63B68">
              <w:rPr>
                <w:rFonts w:ascii="宋体" w:hAnsi="宋体" w:hint="eastAsia"/>
                <w:sz w:val="24"/>
                <w:szCs w:val="24"/>
              </w:rPr>
              <w:t>服务器</w:t>
            </w:r>
            <w:r>
              <w:rPr>
                <w:rFonts w:ascii="宋体" w:hAnsi="宋体"/>
                <w:sz w:val="24"/>
                <w:szCs w:val="24"/>
              </w:rPr>
              <w:t>租赁服务业务</w:t>
            </w:r>
            <w:r w:rsidR="003C435B"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3C435B" w:rsidRDefault="003C435B" w:rsidP="003C435B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 w:rsidRPr="003C435B">
              <w:rPr>
                <w:rFonts w:ascii="宋体" w:hAnsi="宋体" w:hint="eastAsia"/>
                <w:sz w:val="24"/>
                <w:szCs w:val="24"/>
              </w:rPr>
              <w:t>主要业务模式为采购服务器等相关设备后租赁给客户，资金需求量较大，投资回收期较长，且相关设备采购需要预付资金。目前公司自有资金</w:t>
            </w:r>
            <w:r w:rsidR="0075052E">
              <w:rPr>
                <w:rFonts w:ascii="宋体" w:hAnsi="宋体" w:hint="eastAsia"/>
                <w:sz w:val="24"/>
                <w:szCs w:val="24"/>
              </w:rPr>
              <w:t>储备不足，未来可能依靠金融机构或其他渠道借款融资，资金成本较高，</w:t>
            </w:r>
            <w:r w:rsidRPr="003C435B">
              <w:rPr>
                <w:rFonts w:ascii="宋体" w:hAnsi="宋体" w:hint="eastAsia"/>
                <w:sz w:val="24"/>
                <w:szCs w:val="24"/>
              </w:rPr>
              <w:t>存在一定的流动性风险</w:t>
            </w:r>
            <w:r w:rsidR="0075052E">
              <w:rPr>
                <w:rFonts w:ascii="宋体" w:hAnsi="宋体" w:hint="eastAsia"/>
                <w:sz w:val="24"/>
                <w:szCs w:val="24"/>
              </w:rPr>
              <w:t>；</w:t>
            </w:r>
            <w:r w:rsidRPr="003C435B">
              <w:rPr>
                <w:rFonts w:ascii="宋体" w:hAnsi="宋体" w:hint="eastAsia"/>
                <w:sz w:val="24"/>
                <w:szCs w:val="24"/>
              </w:rPr>
              <w:t>受设备、技术迭代较快的因素影响，公司现有服务器设备可能发生贬值，相关业务未来可能面临业绩下滑、资产减值等风险，未来持续经营能力存在不确定性</w:t>
            </w:r>
            <w:r w:rsidR="0075052E">
              <w:rPr>
                <w:rFonts w:ascii="宋体" w:hAnsi="宋体" w:hint="eastAsia"/>
                <w:sz w:val="24"/>
                <w:szCs w:val="24"/>
              </w:rPr>
              <w:t>；</w:t>
            </w:r>
            <w:r w:rsidRPr="003C435B">
              <w:rPr>
                <w:rFonts w:ascii="宋体" w:hAnsi="宋体" w:hint="eastAsia"/>
                <w:sz w:val="24"/>
                <w:szCs w:val="24"/>
              </w:rPr>
              <w:t>帕晏公司服务器租赁业务目前仅有单一客户，对应单一供应商，目前主流服务器设备供应受限，相关业务未来可能因货源供</w:t>
            </w:r>
            <w:bookmarkStart w:id="0" w:name="_GoBack"/>
            <w:bookmarkEnd w:id="0"/>
            <w:r w:rsidRPr="003C435B">
              <w:rPr>
                <w:rFonts w:ascii="宋体" w:hAnsi="宋体" w:hint="eastAsia"/>
                <w:sz w:val="24"/>
                <w:szCs w:val="24"/>
              </w:rPr>
              <w:t>应不稳定，影响公司的履约能力及业务稳定性。</w:t>
            </w:r>
          </w:p>
          <w:p w:rsidR="00507EFE" w:rsidRDefault="00507EFE" w:rsidP="00D210E6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507EFE"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投资者可以通过全景网“投资者关系互动平台”（https://ir.p5w.net）查看本次业绩说明会召开的详细情况及内容。</w:t>
            </w:r>
          </w:p>
        </w:tc>
      </w:tr>
      <w:tr w:rsidR="003E6D1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10" w:rsidRDefault="00D73D39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10" w:rsidRDefault="003E6D1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</w:tr>
      <w:tr w:rsidR="003E6D1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10" w:rsidRDefault="00D73D39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10" w:rsidRDefault="00D73D39" w:rsidP="00D210E6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2026-05-2</w:t>
            </w:r>
            <w:r w:rsidR="00D210E6">
              <w:rPr>
                <w:bCs/>
                <w:iCs/>
                <w:color w:val="000000"/>
                <w:sz w:val="24"/>
              </w:rPr>
              <w:t>2</w:t>
            </w:r>
          </w:p>
        </w:tc>
      </w:tr>
    </w:tbl>
    <w:p w:rsidR="003E6D10" w:rsidRDefault="003E6D10"/>
    <w:sectPr w:rsidR="003E6D10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D73" w:rsidRDefault="00E04D73">
      <w:r>
        <w:separator/>
      </w:r>
    </w:p>
  </w:endnote>
  <w:endnote w:type="continuationSeparator" w:id="0">
    <w:p w:rsidR="00E04D73" w:rsidRDefault="00E04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D10" w:rsidRDefault="003E6D10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D73" w:rsidRDefault="00E04D73">
      <w:r>
        <w:separator/>
      </w:r>
    </w:p>
  </w:footnote>
  <w:footnote w:type="continuationSeparator" w:id="0">
    <w:p w:rsidR="00E04D73" w:rsidRDefault="00E04D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D10" w:rsidRDefault="003E6D10">
    <w:pPr>
      <w:pStyle w:val="a4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C7"/>
    <w:rsid w:val="B7DDD54D"/>
    <w:rsid w:val="E3FFE6ED"/>
    <w:rsid w:val="F5DB8A63"/>
    <w:rsid w:val="F797912E"/>
    <w:rsid w:val="FE7B4896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0F0A"/>
    <w:rsid w:val="0016617A"/>
    <w:rsid w:val="00167E99"/>
    <w:rsid w:val="00192E6A"/>
    <w:rsid w:val="001975AB"/>
    <w:rsid w:val="001A00F5"/>
    <w:rsid w:val="001A1F65"/>
    <w:rsid w:val="001A5CE9"/>
    <w:rsid w:val="001C50AD"/>
    <w:rsid w:val="001D22EE"/>
    <w:rsid w:val="001D4C89"/>
    <w:rsid w:val="001E0501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2E4A70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C435B"/>
    <w:rsid w:val="003D18F1"/>
    <w:rsid w:val="003E001E"/>
    <w:rsid w:val="003E6D10"/>
    <w:rsid w:val="003F7C4D"/>
    <w:rsid w:val="0040075F"/>
    <w:rsid w:val="00403300"/>
    <w:rsid w:val="004118C0"/>
    <w:rsid w:val="0041464E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07EFE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0924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052E"/>
    <w:rsid w:val="00753DB6"/>
    <w:rsid w:val="00763847"/>
    <w:rsid w:val="00771FE3"/>
    <w:rsid w:val="00776BDE"/>
    <w:rsid w:val="00786870"/>
    <w:rsid w:val="00792237"/>
    <w:rsid w:val="0079272A"/>
    <w:rsid w:val="007A1DA9"/>
    <w:rsid w:val="007A336B"/>
    <w:rsid w:val="007B2252"/>
    <w:rsid w:val="007B79D9"/>
    <w:rsid w:val="007C67B1"/>
    <w:rsid w:val="007E354A"/>
    <w:rsid w:val="007E69C8"/>
    <w:rsid w:val="0080525B"/>
    <w:rsid w:val="008062C5"/>
    <w:rsid w:val="0080741A"/>
    <w:rsid w:val="00811870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2EAE"/>
    <w:rsid w:val="00A5317D"/>
    <w:rsid w:val="00A6284E"/>
    <w:rsid w:val="00A63E81"/>
    <w:rsid w:val="00A75D47"/>
    <w:rsid w:val="00A8775A"/>
    <w:rsid w:val="00AA5998"/>
    <w:rsid w:val="00AB07E7"/>
    <w:rsid w:val="00AB43AC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317F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210E6"/>
    <w:rsid w:val="00D51087"/>
    <w:rsid w:val="00D512E3"/>
    <w:rsid w:val="00D56A7D"/>
    <w:rsid w:val="00D602C9"/>
    <w:rsid w:val="00D73D39"/>
    <w:rsid w:val="00DA26A9"/>
    <w:rsid w:val="00DB01FF"/>
    <w:rsid w:val="00DB0B6D"/>
    <w:rsid w:val="00DC7778"/>
    <w:rsid w:val="00DE7391"/>
    <w:rsid w:val="00DF2DB5"/>
    <w:rsid w:val="00DF6560"/>
    <w:rsid w:val="00E038C0"/>
    <w:rsid w:val="00E04CC0"/>
    <w:rsid w:val="00E04D73"/>
    <w:rsid w:val="00E136FF"/>
    <w:rsid w:val="00E1795A"/>
    <w:rsid w:val="00E32528"/>
    <w:rsid w:val="00E35F26"/>
    <w:rsid w:val="00E529A2"/>
    <w:rsid w:val="00E53165"/>
    <w:rsid w:val="00E61EF7"/>
    <w:rsid w:val="00E663B4"/>
    <w:rsid w:val="00E80CEB"/>
    <w:rsid w:val="00E85E39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3B68"/>
    <w:rsid w:val="00F64E72"/>
    <w:rsid w:val="00F70C7D"/>
    <w:rsid w:val="00F9272E"/>
    <w:rsid w:val="00F97743"/>
    <w:rsid w:val="00FA6DAF"/>
    <w:rsid w:val="00FC6884"/>
    <w:rsid w:val="00FE0C0C"/>
    <w:rsid w:val="00FE62F3"/>
    <w:rsid w:val="00FF07C2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75C03CA-28F5-4E14-BD0C-8DF54F26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191</Words>
  <Characters>1094</Characters>
  <Application>Microsoft Office Word</Application>
  <DocSecurity>0</DocSecurity>
  <Lines>9</Lines>
  <Paragraphs>2</Paragraphs>
  <ScaleCrop>false</ScaleCrop>
  <Company>微软中国</Company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284</cp:revision>
  <cp:lastPrinted>2014-02-21T05:34:00Z</cp:lastPrinted>
  <dcterms:created xsi:type="dcterms:W3CDTF">2012-09-09T08:59:00Z</dcterms:created>
  <dcterms:modified xsi:type="dcterms:W3CDTF">2026-05-25T06:35:00Z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