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85CB9" w14:textId="77777777" w:rsidR="00E64C47" w:rsidRPr="002909CC" w:rsidRDefault="001C0EFD">
      <w:pPr>
        <w:spacing w:beforeLines="50" w:before="120" w:line="276" w:lineRule="auto"/>
        <w:jc w:val="center"/>
        <w:rPr>
          <w:rFonts w:ascii="黑体" w:eastAsia="黑体" w:hAnsi="黑体"/>
          <w:b/>
          <w:color w:val="FF0000"/>
          <w:sz w:val="32"/>
          <w:szCs w:val="32"/>
        </w:rPr>
      </w:pPr>
      <w:r w:rsidRPr="002909CC">
        <w:rPr>
          <w:rFonts w:ascii="黑体" w:eastAsia="黑体" w:hAnsi="黑体" w:hint="eastAsia"/>
          <w:b/>
          <w:color w:val="FF0000"/>
          <w:sz w:val="32"/>
          <w:szCs w:val="32"/>
        </w:rPr>
        <w:t>山东步长制药股份有限公司</w:t>
      </w:r>
    </w:p>
    <w:p w14:paraId="456F00B0" w14:textId="067A96B2" w:rsidR="00E64C47" w:rsidRPr="002909CC" w:rsidRDefault="001C0EFD">
      <w:pPr>
        <w:spacing w:beforeLines="50" w:before="120" w:afterLines="50" w:after="120" w:line="276" w:lineRule="auto"/>
        <w:jc w:val="center"/>
        <w:rPr>
          <w:rFonts w:ascii="黑体" w:eastAsia="黑体" w:hAnsi="黑体"/>
          <w:b/>
          <w:color w:val="FF0000"/>
          <w:sz w:val="32"/>
          <w:szCs w:val="32"/>
        </w:rPr>
      </w:pPr>
      <w:r w:rsidRPr="002909CC">
        <w:rPr>
          <w:rFonts w:ascii="黑体" w:eastAsia="黑体" w:hAnsi="黑体" w:hint="eastAsia"/>
          <w:b/>
          <w:color w:val="FF0000"/>
          <w:sz w:val="32"/>
          <w:szCs w:val="32"/>
        </w:rPr>
        <w:t>2</w:t>
      </w:r>
      <w:r w:rsidRPr="002909CC">
        <w:rPr>
          <w:rFonts w:ascii="黑体" w:eastAsia="黑体" w:hAnsi="黑体"/>
          <w:b/>
          <w:color w:val="FF0000"/>
          <w:sz w:val="32"/>
          <w:szCs w:val="32"/>
        </w:rPr>
        <w:t>02</w:t>
      </w:r>
      <w:r w:rsidRPr="002909CC">
        <w:rPr>
          <w:rFonts w:ascii="黑体" w:eastAsia="黑体" w:hAnsi="黑体" w:hint="eastAsia"/>
          <w:b/>
          <w:color w:val="FF0000"/>
          <w:sz w:val="32"/>
          <w:szCs w:val="32"/>
        </w:rPr>
        <w:t>5</w:t>
      </w:r>
      <w:r w:rsidRPr="002909CC">
        <w:rPr>
          <w:rFonts w:ascii="黑体" w:eastAsia="黑体" w:hAnsi="黑体" w:hint="eastAsia"/>
          <w:b/>
          <w:color w:val="FF0000"/>
          <w:sz w:val="32"/>
          <w:szCs w:val="32"/>
        </w:rPr>
        <w:t>年</w:t>
      </w:r>
      <w:r w:rsidRPr="002909CC">
        <w:rPr>
          <w:rFonts w:ascii="黑体" w:eastAsia="黑体" w:hAnsi="黑体" w:hint="eastAsia"/>
          <w:b/>
          <w:color w:val="FF0000"/>
          <w:sz w:val="32"/>
          <w:szCs w:val="32"/>
        </w:rPr>
        <w:t>度业绩说明会召开情况纪要</w:t>
      </w:r>
    </w:p>
    <w:p w14:paraId="2BED8103" w14:textId="77777777" w:rsidR="00E64C47" w:rsidRDefault="00E64C47">
      <w:pPr>
        <w:spacing w:afterLines="50" w:after="120" w:line="276" w:lineRule="auto"/>
        <w:jc w:val="center"/>
        <w:rPr>
          <w:rFonts w:asciiTheme="minorEastAsia" w:eastAsiaTheme="minorEastAsia" w:hAnsiTheme="minorEastAsia"/>
          <w:b/>
          <w:color w:val="FF0000"/>
          <w:sz w:val="30"/>
          <w:szCs w:val="30"/>
        </w:rPr>
      </w:pPr>
    </w:p>
    <w:p w14:paraId="3A641EA2" w14:textId="1A5E538F" w:rsidR="00E64C47" w:rsidRPr="002909CC" w:rsidRDefault="001C0EFD">
      <w:pPr>
        <w:pStyle w:val="aa"/>
        <w:pBdr>
          <w:bottom w:val="none" w:sz="0" w:space="5" w:color="000000"/>
        </w:pBdr>
        <w:spacing w:line="360" w:lineRule="auto"/>
        <w:ind w:firstLine="42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为便于广大投资者更全面深入地了解公司发展战略，山东步长制药股份有限公司（以下简称“公司”）于</w:t>
      </w:r>
      <w:r w:rsidRPr="002909CC">
        <w:rPr>
          <w:rFonts w:asciiTheme="minorEastAsia" w:eastAsiaTheme="minorEastAsia" w:hAnsiTheme="minorEastAsia" w:cs="Arial" w:hint="eastAsia"/>
          <w:sz w:val="24"/>
          <w:szCs w:val="24"/>
          <w:shd w:val="clear" w:color="auto" w:fill="FFFFFF"/>
        </w:rPr>
        <w:t>202</w:t>
      </w:r>
      <w:r w:rsidR="000A29CE" w:rsidRPr="002909CC">
        <w:rPr>
          <w:rFonts w:asciiTheme="minorEastAsia" w:eastAsiaTheme="minorEastAsia" w:hAnsiTheme="minorEastAsia" w:cs="Arial"/>
          <w:sz w:val="24"/>
          <w:szCs w:val="24"/>
          <w:shd w:val="clear" w:color="auto" w:fill="FFFFFF"/>
        </w:rPr>
        <w:t>6</w:t>
      </w:r>
      <w:r w:rsidRPr="002909CC">
        <w:rPr>
          <w:rFonts w:asciiTheme="minorEastAsia" w:eastAsiaTheme="minorEastAsia" w:hAnsiTheme="minorEastAsia" w:cs="Arial" w:hint="eastAsia"/>
          <w:sz w:val="24"/>
          <w:szCs w:val="24"/>
          <w:shd w:val="clear" w:color="auto" w:fill="FFFFFF"/>
        </w:rPr>
        <w:t>年</w:t>
      </w:r>
      <w:r w:rsidR="000A29CE" w:rsidRPr="002909CC">
        <w:rPr>
          <w:rFonts w:asciiTheme="minorEastAsia" w:eastAsiaTheme="minorEastAsia" w:hAnsiTheme="minorEastAsia" w:cs="Arial"/>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月</w:t>
      </w:r>
      <w:r w:rsidRPr="002909CC">
        <w:rPr>
          <w:rFonts w:asciiTheme="minorEastAsia" w:eastAsiaTheme="minorEastAsia" w:hAnsiTheme="minorEastAsia" w:cs="Arial"/>
          <w:sz w:val="24"/>
          <w:szCs w:val="24"/>
          <w:shd w:val="clear" w:color="auto" w:fill="FFFFFF"/>
        </w:rPr>
        <w:t>2</w:t>
      </w:r>
      <w:r w:rsidR="000A29CE" w:rsidRPr="002909CC">
        <w:rPr>
          <w:rFonts w:asciiTheme="minorEastAsia" w:eastAsiaTheme="minorEastAsia" w:hAnsiTheme="minorEastAsia" w:cs="Arial"/>
          <w:sz w:val="24"/>
          <w:szCs w:val="24"/>
          <w:shd w:val="clear" w:color="auto" w:fill="FFFFFF"/>
        </w:rPr>
        <w:t>8</w:t>
      </w:r>
      <w:r w:rsidRPr="002909CC">
        <w:rPr>
          <w:rFonts w:asciiTheme="minorEastAsia" w:eastAsiaTheme="minorEastAsia" w:hAnsiTheme="minorEastAsia" w:cs="Arial" w:hint="eastAsia"/>
          <w:sz w:val="24"/>
          <w:szCs w:val="24"/>
          <w:shd w:val="clear" w:color="auto" w:fill="FFFFFF"/>
        </w:rPr>
        <w:t>日上午</w:t>
      </w:r>
      <w:r w:rsidRPr="002909CC">
        <w:rPr>
          <w:rFonts w:asciiTheme="minorEastAsia" w:eastAsiaTheme="minorEastAsia" w:hAnsiTheme="minorEastAsia" w:cs="Arial" w:hint="eastAsia"/>
          <w:sz w:val="24"/>
          <w:szCs w:val="24"/>
          <w:shd w:val="clear" w:color="auto" w:fill="FFFFFF"/>
        </w:rPr>
        <w:t>11:00-12:00</w:t>
      </w:r>
      <w:r w:rsidRPr="002909CC">
        <w:rPr>
          <w:rFonts w:asciiTheme="minorEastAsia" w:eastAsiaTheme="minorEastAsia" w:hAnsiTheme="minorEastAsia" w:cs="Arial" w:hint="eastAsia"/>
          <w:sz w:val="24"/>
          <w:szCs w:val="24"/>
          <w:shd w:val="clear" w:color="auto" w:fill="FFFFFF"/>
        </w:rPr>
        <w:t>在上证路演中心通过网络文字互动</w:t>
      </w:r>
      <w:r w:rsidRPr="002909CC">
        <w:rPr>
          <w:rFonts w:asciiTheme="minorEastAsia" w:eastAsiaTheme="minorEastAsia" w:hAnsiTheme="minorEastAsia" w:cs="Arial" w:hint="eastAsia"/>
          <w:sz w:val="24"/>
          <w:szCs w:val="24"/>
          <w:shd w:val="clear" w:color="auto" w:fill="FFFFFF"/>
        </w:rPr>
        <w:t>问答</w:t>
      </w:r>
      <w:r w:rsidRPr="002909CC">
        <w:rPr>
          <w:rFonts w:asciiTheme="minorEastAsia" w:eastAsiaTheme="minorEastAsia" w:hAnsiTheme="minorEastAsia" w:cs="Arial" w:hint="eastAsia"/>
          <w:sz w:val="24"/>
          <w:szCs w:val="24"/>
          <w:shd w:val="clear" w:color="auto" w:fill="FFFFFF"/>
        </w:rPr>
        <w:t>形式召开</w:t>
      </w:r>
      <w:r w:rsidRPr="002909CC">
        <w:rPr>
          <w:rFonts w:asciiTheme="minorEastAsia" w:eastAsiaTheme="minorEastAsia" w:hAnsiTheme="minorEastAsia" w:cs="Arial" w:hint="eastAsia"/>
          <w:sz w:val="24"/>
          <w:szCs w:val="24"/>
          <w:shd w:val="clear" w:color="auto" w:fill="FFFFFF"/>
        </w:rPr>
        <w:t>202</w:t>
      </w:r>
      <w:r w:rsidRPr="002909CC">
        <w:rPr>
          <w:rFonts w:asciiTheme="minorEastAsia" w:eastAsiaTheme="minorEastAsia" w:hAnsiTheme="minorEastAsia" w:cs="Arial" w:hint="eastAsia"/>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年</w:t>
      </w:r>
      <w:r w:rsidRPr="002909CC">
        <w:rPr>
          <w:rFonts w:asciiTheme="minorEastAsia" w:eastAsiaTheme="minorEastAsia" w:hAnsiTheme="minorEastAsia" w:cs="Arial" w:hint="eastAsia"/>
          <w:sz w:val="24"/>
          <w:szCs w:val="24"/>
          <w:shd w:val="clear" w:color="auto" w:fill="FFFFFF"/>
        </w:rPr>
        <w:t>度业绩说明会，与投资者进行沟通和交流、广泛听取投资者的意见与建议，并在信息披露允许的范围内就投资者普遍关注的问题进行了回答。</w:t>
      </w:r>
    </w:p>
    <w:p w14:paraId="261EA2A7" w14:textId="77777777" w:rsidR="00E64C47" w:rsidRPr="002909CC" w:rsidRDefault="001C0EFD">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一、本次说明会召开情况</w:t>
      </w:r>
    </w:p>
    <w:p w14:paraId="1BDBEBED" w14:textId="67909717" w:rsidR="00E64C47" w:rsidRPr="002909CC" w:rsidRDefault="001C0EFD">
      <w:pPr>
        <w:pStyle w:val="aa"/>
        <w:pBdr>
          <w:bottom w:val="none" w:sz="0" w:space="5" w:color="000000"/>
        </w:pBdr>
        <w:spacing w:line="360" w:lineRule="auto"/>
        <w:ind w:firstLine="42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公司于</w:t>
      </w:r>
      <w:r w:rsidRPr="002909CC">
        <w:rPr>
          <w:rFonts w:asciiTheme="minorEastAsia" w:eastAsiaTheme="minorEastAsia" w:hAnsiTheme="minorEastAsia" w:cs="Arial" w:hint="eastAsia"/>
          <w:sz w:val="24"/>
          <w:szCs w:val="24"/>
          <w:shd w:val="clear" w:color="auto" w:fill="FFFFFF"/>
        </w:rPr>
        <w:t>202</w:t>
      </w:r>
      <w:r w:rsidR="000A29CE" w:rsidRPr="002909CC">
        <w:rPr>
          <w:rFonts w:asciiTheme="minorEastAsia" w:eastAsiaTheme="minorEastAsia" w:hAnsiTheme="minorEastAsia" w:cs="Arial"/>
          <w:sz w:val="24"/>
          <w:szCs w:val="24"/>
          <w:shd w:val="clear" w:color="auto" w:fill="FFFFFF"/>
        </w:rPr>
        <w:t>6</w:t>
      </w:r>
      <w:r w:rsidRPr="002909CC">
        <w:rPr>
          <w:rFonts w:asciiTheme="minorEastAsia" w:eastAsiaTheme="minorEastAsia" w:hAnsiTheme="minorEastAsia" w:cs="Arial" w:hint="eastAsia"/>
          <w:sz w:val="24"/>
          <w:szCs w:val="24"/>
          <w:shd w:val="clear" w:color="auto" w:fill="FFFFFF"/>
        </w:rPr>
        <w:t>年</w:t>
      </w:r>
      <w:r w:rsidR="000A29CE" w:rsidRPr="002909CC">
        <w:rPr>
          <w:rFonts w:asciiTheme="minorEastAsia" w:eastAsiaTheme="minorEastAsia" w:hAnsiTheme="minorEastAsia" w:cs="Arial"/>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月</w:t>
      </w:r>
      <w:r w:rsidR="000A29CE" w:rsidRPr="002909CC">
        <w:rPr>
          <w:rFonts w:asciiTheme="minorEastAsia" w:eastAsiaTheme="minorEastAsia" w:hAnsiTheme="minorEastAsia" w:cs="Arial"/>
          <w:sz w:val="24"/>
          <w:szCs w:val="24"/>
          <w:shd w:val="clear" w:color="auto" w:fill="FFFFFF"/>
        </w:rPr>
        <w:t>20</w:t>
      </w:r>
      <w:r w:rsidRPr="002909CC">
        <w:rPr>
          <w:rFonts w:asciiTheme="minorEastAsia" w:eastAsiaTheme="minorEastAsia" w:hAnsiTheme="minorEastAsia" w:cs="Arial" w:hint="eastAsia"/>
          <w:sz w:val="24"/>
          <w:szCs w:val="24"/>
          <w:shd w:val="clear" w:color="auto" w:fill="FFFFFF"/>
        </w:rPr>
        <w:t>日披露了《关于召开</w:t>
      </w:r>
      <w:r w:rsidRPr="002909CC">
        <w:rPr>
          <w:rFonts w:asciiTheme="minorEastAsia" w:eastAsiaTheme="minorEastAsia" w:hAnsiTheme="minorEastAsia" w:cs="Arial" w:hint="eastAsia"/>
          <w:sz w:val="24"/>
          <w:szCs w:val="24"/>
          <w:shd w:val="clear" w:color="auto" w:fill="FFFFFF"/>
        </w:rPr>
        <w:t>2025</w:t>
      </w:r>
      <w:r w:rsidRPr="002909CC">
        <w:rPr>
          <w:rFonts w:asciiTheme="minorEastAsia" w:eastAsiaTheme="minorEastAsia" w:hAnsiTheme="minorEastAsia" w:cs="Arial" w:hint="eastAsia"/>
          <w:sz w:val="24"/>
          <w:szCs w:val="24"/>
          <w:shd w:val="clear" w:color="auto" w:fill="FFFFFF"/>
        </w:rPr>
        <w:t>年</w:t>
      </w:r>
      <w:r w:rsidRPr="002909CC">
        <w:rPr>
          <w:rFonts w:asciiTheme="minorEastAsia" w:eastAsiaTheme="minorEastAsia" w:hAnsiTheme="minorEastAsia" w:cs="Arial" w:hint="eastAsia"/>
          <w:sz w:val="24"/>
          <w:szCs w:val="24"/>
          <w:shd w:val="clear" w:color="auto" w:fill="FFFFFF"/>
        </w:rPr>
        <w:t>度业绩说明会的公告》（公告编号：</w:t>
      </w:r>
      <w:r w:rsidRPr="002909CC">
        <w:rPr>
          <w:rFonts w:asciiTheme="minorEastAsia" w:eastAsiaTheme="minorEastAsia" w:hAnsiTheme="minorEastAsia" w:cs="Arial" w:hint="eastAsia"/>
          <w:sz w:val="24"/>
          <w:szCs w:val="24"/>
          <w:shd w:val="clear" w:color="auto" w:fill="FFFFFF"/>
        </w:rPr>
        <w:t>202</w:t>
      </w:r>
      <w:r w:rsidR="000A29CE" w:rsidRPr="002909CC">
        <w:rPr>
          <w:rFonts w:asciiTheme="minorEastAsia" w:eastAsiaTheme="minorEastAsia" w:hAnsiTheme="minorEastAsia" w:cs="Arial"/>
          <w:sz w:val="24"/>
          <w:szCs w:val="24"/>
          <w:shd w:val="clear" w:color="auto" w:fill="FFFFFF"/>
        </w:rPr>
        <w:t>6</w:t>
      </w:r>
      <w:r w:rsidRPr="002909CC">
        <w:rPr>
          <w:rFonts w:asciiTheme="minorEastAsia" w:eastAsiaTheme="minorEastAsia" w:hAnsiTheme="minorEastAsia" w:cs="Arial" w:hint="eastAsia"/>
          <w:sz w:val="24"/>
          <w:szCs w:val="24"/>
          <w:shd w:val="clear" w:color="auto" w:fill="FFFFFF"/>
        </w:rPr>
        <w:t>-</w:t>
      </w:r>
      <w:r w:rsidR="000A29CE" w:rsidRPr="002909CC">
        <w:rPr>
          <w:rFonts w:asciiTheme="minorEastAsia" w:eastAsiaTheme="minorEastAsia" w:hAnsiTheme="minorEastAsia" w:cs="Arial"/>
          <w:sz w:val="24"/>
          <w:szCs w:val="24"/>
          <w:shd w:val="clear" w:color="auto" w:fill="FFFFFF"/>
        </w:rPr>
        <w:t>070</w:t>
      </w:r>
      <w:r w:rsidRPr="002909CC">
        <w:rPr>
          <w:rFonts w:asciiTheme="minorEastAsia" w:eastAsiaTheme="minorEastAsia" w:hAnsiTheme="minorEastAsia" w:cs="Arial" w:hint="eastAsia"/>
          <w:sz w:val="24"/>
          <w:szCs w:val="24"/>
          <w:shd w:val="clear" w:color="auto" w:fill="FFFFFF"/>
        </w:rPr>
        <w:t>），具体内容详见上海证券交易所网站（</w:t>
      </w:r>
      <w:r w:rsidRPr="002909CC">
        <w:rPr>
          <w:rFonts w:asciiTheme="minorEastAsia" w:eastAsiaTheme="minorEastAsia" w:hAnsiTheme="minorEastAsia" w:cs="Arial" w:hint="eastAsia"/>
          <w:sz w:val="24"/>
          <w:szCs w:val="24"/>
          <w:shd w:val="clear" w:color="auto" w:fill="FFFFFF"/>
        </w:rPr>
        <w:t>www.sse.com.cn</w:t>
      </w:r>
      <w:r w:rsidRPr="002909CC">
        <w:rPr>
          <w:rFonts w:asciiTheme="minorEastAsia" w:eastAsiaTheme="minorEastAsia" w:hAnsiTheme="minorEastAsia" w:cs="Arial" w:hint="eastAsia"/>
          <w:sz w:val="24"/>
          <w:szCs w:val="24"/>
          <w:shd w:val="clear" w:color="auto" w:fill="FFFFFF"/>
        </w:rPr>
        <w:t>）。</w:t>
      </w:r>
      <w:r w:rsidRPr="002909CC">
        <w:rPr>
          <w:rFonts w:asciiTheme="minorEastAsia" w:eastAsiaTheme="minorEastAsia" w:hAnsiTheme="minorEastAsia" w:cs="Arial" w:hint="eastAsia"/>
          <w:sz w:val="24"/>
          <w:szCs w:val="24"/>
          <w:shd w:val="clear" w:color="auto" w:fill="FFFFFF"/>
        </w:rPr>
        <w:t>202</w:t>
      </w:r>
      <w:r w:rsidR="000A29CE" w:rsidRPr="002909CC">
        <w:rPr>
          <w:rFonts w:asciiTheme="minorEastAsia" w:eastAsiaTheme="minorEastAsia" w:hAnsiTheme="minorEastAsia" w:cs="Arial"/>
          <w:sz w:val="24"/>
          <w:szCs w:val="24"/>
          <w:shd w:val="clear" w:color="auto" w:fill="FFFFFF"/>
        </w:rPr>
        <w:t>6</w:t>
      </w:r>
      <w:r w:rsidRPr="002909CC">
        <w:rPr>
          <w:rFonts w:asciiTheme="minorEastAsia" w:eastAsiaTheme="minorEastAsia" w:hAnsiTheme="minorEastAsia" w:cs="Arial" w:hint="eastAsia"/>
          <w:sz w:val="24"/>
          <w:szCs w:val="24"/>
          <w:shd w:val="clear" w:color="auto" w:fill="FFFFFF"/>
        </w:rPr>
        <w:t>年</w:t>
      </w:r>
      <w:r w:rsidR="000A29CE" w:rsidRPr="002909CC">
        <w:rPr>
          <w:rFonts w:asciiTheme="minorEastAsia" w:eastAsiaTheme="minorEastAsia" w:hAnsiTheme="minorEastAsia" w:cs="Arial"/>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月</w:t>
      </w:r>
      <w:r w:rsidR="000A29CE" w:rsidRPr="002909CC">
        <w:rPr>
          <w:rFonts w:asciiTheme="minorEastAsia" w:eastAsiaTheme="minorEastAsia" w:hAnsiTheme="minorEastAsia" w:cs="Arial"/>
          <w:sz w:val="24"/>
          <w:szCs w:val="24"/>
          <w:shd w:val="clear" w:color="auto" w:fill="FFFFFF"/>
        </w:rPr>
        <w:t>28</w:t>
      </w:r>
      <w:r w:rsidRPr="002909CC">
        <w:rPr>
          <w:rFonts w:asciiTheme="minorEastAsia" w:eastAsiaTheme="minorEastAsia" w:hAnsiTheme="minorEastAsia" w:cs="Arial" w:hint="eastAsia"/>
          <w:sz w:val="24"/>
          <w:szCs w:val="24"/>
          <w:shd w:val="clear" w:color="auto" w:fill="FFFFFF"/>
        </w:rPr>
        <w:t>日上午</w:t>
      </w:r>
      <w:r w:rsidRPr="002909CC">
        <w:rPr>
          <w:rFonts w:asciiTheme="minorEastAsia" w:eastAsiaTheme="minorEastAsia" w:hAnsiTheme="minorEastAsia" w:cs="Arial" w:hint="eastAsia"/>
          <w:sz w:val="24"/>
          <w:szCs w:val="24"/>
          <w:shd w:val="clear" w:color="auto" w:fill="FFFFFF"/>
        </w:rPr>
        <w:t>11:00-12:00</w:t>
      </w:r>
      <w:r w:rsidRPr="002909CC">
        <w:rPr>
          <w:rFonts w:asciiTheme="minorEastAsia" w:eastAsiaTheme="minorEastAsia" w:hAnsiTheme="minorEastAsia" w:cs="Arial" w:hint="eastAsia"/>
          <w:sz w:val="24"/>
          <w:szCs w:val="24"/>
          <w:shd w:val="clear" w:color="auto" w:fill="FFFFFF"/>
        </w:rPr>
        <w:t>，公司通过上证路演中心（</w:t>
      </w:r>
      <w:r w:rsidRPr="002909CC">
        <w:rPr>
          <w:rFonts w:asciiTheme="minorEastAsia" w:eastAsiaTheme="minorEastAsia" w:hAnsiTheme="minorEastAsia" w:cs="Arial" w:hint="eastAsia"/>
          <w:sz w:val="24"/>
          <w:szCs w:val="24"/>
          <w:shd w:val="clear" w:color="auto" w:fill="FFFFFF"/>
        </w:rPr>
        <w:t>http://roadshow.sseinfo.com/</w:t>
      </w:r>
      <w:r w:rsidRPr="002909CC">
        <w:rPr>
          <w:rFonts w:asciiTheme="minorEastAsia" w:eastAsiaTheme="minorEastAsia" w:hAnsiTheme="minorEastAsia" w:cs="Arial" w:hint="eastAsia"/>
          <w:sz w:val="24"/>
          <w:szCs w:val="24"/>
          <w:shd w:val="clear" w:color="auto" w:fill="FFFFFF"/>
        </w:rPr>
        <w:t>）召开了</w:t>
      </w:r>
      <w:r w:rsidRPr="002909CC">
        <w:rPr>
          <w:rFonts w:asciiTheme="minorEastAsia" w:eastAsiaTheme="minorEastAsia" w:hAnsiTheme="minorEastAsia" w:cs="Arial" w:hint="eastAsia"/>
          <w:sz w:val="24"/>
          <w:szCs w:val="24"/>
          <w:shd w:val="clear" w:color="auto" w:fill="FFFFFF"/>
        </w:rPr>
        <w:t>202</w:t>
      </w:r>
      <w:r w:rsidRPr="002909CC">
        <w:rPr>
          <w:rFonts w:asciiTheme="minorEastAsia" w:eastAsiaTheme="minorEastAsia" w:hAnsiTheme="minorEastAsia" w:cs="Arial" w:hint="eastAsia"/>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年</w:t>
      </w:r>
      <w:r w:rsidRPr="002909CC">
        <w:rPr>
          <w:rFonts w:asciiTheme="minorEastAsia" w:eastAsiaTheme="minorEastAsia" w:hAnsiTheme="minorEastAsia" w:cs="Arial" w:hint="eastAsia"/>
          <w:sz w:val="24"/>
          <w:szCs w:val="24"/>
          <w:shd w:val="clear" w:color="auto" w:fill="FFFFFF"/>
        </w:rPr>
        <w:t>度业绩说明会，公司董事长赵涛先生、董事会秘书王新女士、财务总监赵晓刚先生、独立董事李洪武先生出席本次说明会，与投资者进行了沟通交流，就投资者普遍关注的问题进行回答。</w:t>
      </w:r>
    </w:p>
    <w:p w14:paraId="4672169E" w14:textId="77777777" w:rsidR="00E64C47" w:rsidRPr="002909CC" w:rsidRDefault="001C0EFD">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二、本次说明会投资者提问及公司回复情况</w:t>
      </w:r>
    </w:p>
    <w:p w14:paraId="2C03B2B0" w14:textId="63B45C8C" w:rsidR="004E16EE" w:rsidRPr="002909CC" w:rsidRDefault="004E16EE">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b/>
          <w:sz w:val="24"/>
          <w:szCs w:val="24"/>
          <w:shd w:val="clear" w:color="auto" w:fill="FFFFFF"/>
        </w:rPr>
        <w:t>（一）</w:t>
      </w:r>
      <w:r w:rsidRPr="002909CC">
        <w:rPr>
          <w:rFonts w:asciiTheme="minorEastAsia" w:eastAsiaTheme="minorEastAsia" w:hAnsiTheme="minorEastAsia" w:cs="Arial" w:hint="eastAsia"/>
          <w:b/>
          <w:sz w:val="24"/>
          <w:szCs w:val="24"/>
          <w:shd w:val="clear" w:color="auto" w:fill="FFFFFF"/>
        </w:rPr>
        <w:t>预征集问题回答</w:t>
      </w:r>
    </w:p>
    <w:p w14:paraId="2F740666" w14:textId="4DEF946C"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问题1</w:t>
      </w:r>
      <w:r w:rsidRPr="002909CC">
        <w:rPr>
          <w:rFonts w:asciiTheme="minorEastAsia" w:eastAsiaTheme="minorEastAsia" w:hAnsiTheme="minorEastAsia" w:cs="Arial" w:hint="eastAsia"/>
          <w:b/>
          <w:sz w:val="24"/>
          <w:szCs w:val="24"/>
          <w:shd w:val="clear" w:color="auto" w:fill="FFFFFF"/>
        </w:rPr>
        <w:t>：</w:t>
      </w:r>
      <w:r w:rsidRPr="002909CC">
        <w:rPr>
          <w:rFonts w:asciiTheme="minorEastAsia" w:eastAsiaTheme="minorEastAsia" w:hAnsiTheme="minorEastAsia" w:cs="Arial" w:hint="eastAsia"/>
          <w:b/>
          <w:sz w:val="24"/>
          <w:szCs w:val="24"/>
          <w:shd w:val="clear" w:color="auto" w:fill="FFFFFF"/>
        </w:rPr>
        <w:t>贵司是否有科学设计的产融结合战略（产业战略与资本市值战略结合走向世界）规划并在切实推进？若有，主要规划是什么？</w:t>
      </w:r>
    </w:p>
    <w:p w14:paraId="0314943C" w14:textId="6ADA3DA7"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公司积极主动地寻觅市场上的优质投资机会，全力维系公司于主业范畴内的核心竞争力。同时，公司在充分保障日常经营现金流动性需求的前提下，秉持审慎态度并灵活施展资金调配策略。</w:t>
      </w:r>
      <w:r w:rsidR="001E6EF5">
        <w:rPr>
          <w:rFonts w:asciiTheme="minorEastAsia" w:eastAsiaTheme="minorEastAsia" w:hAnsiTheme="minorEastAsia" w:cs="Arial" w:hint="eastAsia"/>
          <w:sz w:val="24"/>
          <w:szCs w:val="24"/>
          <w:shd w:val="clear" w:color="auto" w:fill="FFFFFF"/>
        </w:rPr>
        <w:t>2025</w:t>
      </w:r>
      <w:r w:rsidRPr="002909CC">
        <w:rPr>
          <w:rFonts w:asciiTheme="minorEastAsia" w:eastAsiaTheme="minorEastAsia" w:hAnsiTheme="minorEastAsia" w:cs="Arial" w:hint="eastAsia"/>
          <w:sz w:val="24"/>
          <w:szCs w:val="24"/>
          <w:shd w:val="clear" w:color="auto" w:fill="FFFFFF"/>
        </w:rPr>
        <w:t>年度，公司通过联合相关业务人员共同投资设立控股子公司，主要涉及医疗器械销售、化妆品销售、消毒产品销售、保健用品销售、保健食品销售等业务，旨在优化股权投资风险管控机制，强化核心人员的风险共担与激励效应，推动经营者与所有者利益深度绑定，实现权责利统一，体现了公司通过多元化投资结构优化资源配置、激发团队能动性，并为长期可持续发展构建战略协同的布局思路。谢谢。</w:t>
      </w:r>
    </w:p>
    <w:p w14:paraId="30F5E3C3" w14:textId="1395DC40"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b/>
          <w:sz w:val="24"/>
          <w:szCs w:val="24"/>
          <w:shd w:val="clear" w:color="auto" w:fill="FFFFFF"/>
        </w:rPr>
        <w:t>2</w:t>
      </w:r>
      <w:r w:rsidRPr="002909CC">
        <w:rPr>
          <w:rFonts w:asciiTheme="minorEastAsia" w:eastAsiaTheme="minorEastAsia" w:hAnsiTheme="minorEastAsia" w:cs="Arial" w:hint="eastAsia"/>
          <w:b/>
          <w:sz w:val="24"/>
          <w:szCs w:val="24"/>
          <w:shd w:val="clear" w:color="auto" w:fill="FFFFFF"/>
        </w:rPr>
        <w:t>：贵司是否有资本市值国际化运作安排？“世界的步长，中国的强生”</w:t>
      </w:r>
      <w:r w:rsidRPr="002909CC">
        <w:rPr>
          <w:rFonts w:asciiTheme="minorEastAsia" w:eastAsiaTheme="minorEastAsia" w:hAnsiTheme="minorEastAsia" w:cs="Arial" w:hint="eastAsia"/>
          <w:b/>
          <w:sz w:val="24"/>
          <w:szCs w:val="24"/>
          <w:shd w:val="clear" w:color="auto" w:fill="FFFFFF"/>
        </w:rPr>
        <w:lastRenderedPageBreak/>
        <w:t>战略愿景，需要贵司向海外和国际战略型资本、基金进行主动推荐，路演，通过港股通向推荐引导战略投资，甚至开启分拆港股上市（比如分拆贵司四川泸州步长生物制药板块、浙江天元疫苗板块），实施</w:t>
      </w:r>
      <w:r w:rsidR="001E6EF5">
        <w:rPr>
          <w:rFonts w:asciiTheme="minorEastAsia" w:eastAsiaTheme="minorEastAsia" w:hAnsiTheme="minorEastAsia" w:cs="Arial" w:hint="eastAsia"/>
          <w:b/>
          <w:sz w:val="24"/>
          <w:szCs w:val="24"/>
          <w:shd w:val="clear" w:color="auto" w:fill="FFFFFF"/>
        </w:rPr>
        <w:t>A+H</w:t>
      </w:r>
      <w:r w:rsidRPr="002909CC">
        <w:rPr>
          <w:rFonts w:asciiTheme="minorEastAsia" w:eastAsiaTheme="minorEastAsia" w:hAnsiTheme="minorEastAsia" w:cs="Arial" w:hint="eastAsia"/>
          <w:b/>
          <w:sz w:val="24"/>
          <w:szCs w:val="24"/>
          <w:shd w:val="clear" w:color="auto" w:fill="FFFFFF"/>
        </w:rPr>
        <w:t>国际化产融结合布局</w:t>
      </w:r>
      <w:r w:rsidRPr="002909CC">
        <w:rPr>
          <w:rFonts w:asciiTheme="minorEastAsia" w:eastAsiaTheme="minorEastAsia" w:hAnsiTheme="minorEastAsia" w:cs="Arial"/>
          <w:b/>
          <w:sz w:val="24"/>
          <w:szCs w:val="24"/>
          <w:shd w:val="clear" w:color="auto" w:fill="FFFFFF"/>
        </w:rPr>
        <w:t>。</w:t>
      </w:r>
    </w:p>
    <w:p w14:paraId="642F8674" w14:textId="77777777"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答：尊敬的投资者您好，感谢您的关注。截至目前，公司无应披露而未披露的重大资本运作计划，未来如有相关计划，公司将严格按照监管要求及时披露。谢谢。</w:t>
      </w:r>
    </w:p>
    <w:p w14:paraId="03436349" w14:textId="26B4DD53"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b/>
          <w:sz w:val="24"/>
          <w:szCs w:val="24"/>
          <w:shd w:val="clear" w:color="auto" w:fill="FFFFFF"/>
        </w:rPr>
        <w:t>3</w:t>
      </w:r>
      <w:r w:rsidRPr="002909CC">
        <w:rPr>
          <w:rFonts w:asciiTheme="minorEastAsia" w:eastAsiaTheme="minorEastAsia" w:hAnsiTheme="minorEastAsia" w:cs="Arial" w:hint="eastAsia"/>
          <w:b/>
          <w:sz w:val="24"/>
          <w:szCs w:val="24"/>
          <w:shd w:val="clear" w:color="auto" w:fill="FFFFFF"/>
        </w:rPr>
        <w:t>：贵司是否有计划实施“国际化品牌战略+产品战略+产融结合战略“，比如通过海外上市或分拆海外上市，一方面通过海外资本市场提高知名度，另一方面适合积极的国际化品牌业务网战略？</w:t>
      </w:r>
    </w:p>
    <w:p w14:paraId="1F90F61E" w14:textId="060486EE"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中药国际化是公司长期重要发展方向。公司依托现有核心产品，持续深耕“一带一路”及海外重点市场，稳步推进海外注册、渠道拓展与品牌建设，积极开展循证医学研究，夯实国际化临床数据基础。针对各国监管政策差异，公司组建专业海外合规团队，实行差异化注册布局，匹配各地药监标准与市场需求，做好合规管控，稳步推进中医药国际化进程。关于海外上市，公司目前暂无该计划，后续如有相关计划，将严格按照监管要求及时披露。谢谢。</w:t>
      </w:r>
    </w:p>
    <w:p w14:paraId="5A239748" w14:textId="5CDFA884"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b/>
          <w:sz w:val="24"/>
          <w:szCs w:val="24"/>
          <w:shd w:val="clear" w:color="auto" w:fill="FFFFFF"/>
        </w:rPr>
        <w:t>4</w:t>
      </w:r>
      <w:r w:rsidRPr="002909CC">
        <w:rPr>
          <w:rFonts w:asciiTheme="minorEastAsia" w:eastAsiaTheme="minorEastAsia" w:hAnsiTheme="minorEastAsia" w:cs="Arial" w:hint="eastAsia"/>
          <w:b/>
          <w:sz w:val="24"/>
          <w:szCs w:val="24"/>
          <w:shd w:val="clear" w:color="auto" w:fill="FFFFFF"/>
        </w:rPr>
        <w:t>：贵公司是否可以考虑建立制度性承诺提升A股市值信心：比如设计通过、发布市值提升规划，实施在股权未回到发行价（贵司长期破发）之前，所有现金分红取消，改为持续实施可分配利润现金回购股票注销？</w:t>
      </w:r>
    </w:p>
    <w:p w14:paraId="2CA6B472" w14:textId="3334318F"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上市公司股价受宏观经济、行业政策等多重因素影响，公司管理层高度重视市值管理，一方面将持续深耕主业、推进战略转型，以扎实业绩支撑公司价值，另一方面也会积极传递投资价值、维护股东权益，稳步向“中国的强生、世界的步长”目标迈进。公司始终将投资者回报置于重要战略高度，深耕公司经营，聚力聚焦主营业务，致力于全方位提升公司业绩表现。在此坚实基础之上，公司充分运用现金分红等多元方式，旨在为投资者提供长期、稳定且丰厚的投资回报，积极促进与全体股东共享公司发展所取得的卓越成果。同时，公司通过业绩企稳、产品创新、多次现金分红及回购股份注销等实质性举措，有效落实了“提质增效”与“重回报”的双重目标。特别是回购注销和中期分红的同步推进，构建了“分红+回购”的双重回报机制，显著提升了股东价值，体现了公司对投资者利益的重视和对未来发展的信心。谢谢。</w:t>
      </w:r>
    </w:p>
    <w:p w14:paraId="515D9722" w14:textId="17987AE3"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lastRenderedPageBreak/>
        <w:t>问题</w:t>
      </w:r>
      <w:r>
        <w:rPr>
          <w:rFonts w:asciiTheme="minorEastAsia" w:eastAsiaTheme="minorEastAsia" w:hAnsiTheme="minorEastAsia" w:cs="Arial"/>
          <w:b/>
          <w:sz w:val="24"/>
          <w:szCs w:val="24"/>
          <w:shd w:val="clear" w:color="auto" w:fill="FFFFFF"/>
        </w:rPr>
        <w:t>5</w:t>
      </w:r>
      <w:r w:rsidRPr="002909CC">
        <w:rPr>
          <w:rFonts w:asciiTheme="minorEastAsia" w:eastAsiaTheme="minorEastAsia" w:hAnsiTheme="minorEastAsia" w:cs="Arial" w:hint="eastAsia"/>
          <w:b/>
          <w:sz w:val="24"/>
          <w:szCs w:val="24"/>
          <w:shd w:val="clear" w:color="auto" w:fill="FFFFFF"/>
        </w:rPr>
        <w:t>：贵公司是否可以设计发布步长制药未来5-10年战略发展规划白皮书</w:t>
      </w:r>
      <w:r w:rsidR="00CF6D7F">
        <w:rPr>
          <w:rFonts w:asciiTheme="minorEastAsia" w:eastAsiaTheme="minorEastAsia" w:hAnsiTheme="minorEastAsia" w:cs="Arial" w:hint="eastAsia"/>
          <w:b/>
          <w:sz w:val="24"/>
          <w:szCs w:val="24"/>
          <w:shd w:val="clear" w:color="auto" w:fill="FFFFFF"/>
        </w:rPr>
        <w:t>，</w:t>
      </w:r>
      <w:r w:rsidRPr="002909CC">
        <w:rPr>
          <w:rFonts w:asciiTheme="minorEastAsia" w:eastAsiaTheme="minorEastAsia" w:hAnsiTheme="minorEastAsia" w:cs="Arial" w:hint="eastAsia"/>
          <w:b/>
          <w:sz w:val="24"/>
          <w:szCs w:val="24"/>
          <w:shd w:val="clear" w:color="auto" w:fill="FFFFFF"/>
        </w:rPr>
        <w:t>系统和专业地说明公司的优质资产质量、投资价值，主动向海内外机构资本，广大公众股东透明公布地进行推荐说明？</w:t>
      </w:r>
    </w:p>
    <w:p w14:paraId="400E105E" w14:textId="589557F3"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在整体战略路径与关键发展布局上，公司立足产业长远发展，坚持以科技为先导、以市场为龙头，依托中医药深厚历史积淀与药材资源优势，以创新驱动推动中药产业化、现代化发展；公司充分发挥在理论、品牌、研发、生产及销售等方面的综合优势，持续巩固心脑血管、妇科用药领域的领先地位，并进一步向糖尿病、抗肿瘤、泌尿、消化、呼吸等大病种领域拓展，形成互补协同的产品集群，持续夯实企业成长根基。谢谢。</w:t>
      </w:r>
    </w:p>
    <w:p w14:paraId="100561F3" w14:textId="6DA4FEE9"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b/>
          <w:sz w:val="24"/>
          <w:szCs w:val="24"/>
          <w:shd w:val="clear" w:color="auto" w:fill="FFFFFF"/>
        </w:rPr>
        <w:t>6</w:t>
      </w:r>
      <w:r w:rsidRPr="002909CC">
        <w:rPr>
          <w:rFonts w:asciiTheme="minorEastAsia" w:eastAsiaTheme="minorEastAsia" w:hAnsiTheme="minorEastAsia" w:cs="Arial" w:hint="eastAsia"/>
          <w:b/>
          <w:sz w:val="24"/>
          <w:szCs w:val="24"/>
          <w:shd w:val="clear" w:color="auto" w:fill="FFFFFF"/>
        </w:rPr>
        <w:t>：贵公司是否可以主动对于行业热点课题对公司的影响进行研讨并发布内部认知白皮书：比如医药代表限制事宜，医药集采事项，创新药、生物药、疫苗发展计划进展等等？</w:t>
      </w:r>
    </w:p>
    <w:p w14:paraId="401CD4FF" w14:textId="398B525D" w:rsidR="002909CC" w:rsidRPr="002909CC" w:rsidRDefault="002909CC" w:rsidP="002909CC">
      <w:pPr>
        <w:pStyle w:val="aa"/>
        <w:pBdr>
          <w:bottom w:val="none" w:sz="0" w:space="5" w:color="000000"/>
        </w:pBdr>
        <w:spacing w:line="360" w:lineRule="auto"/>
        <w:ind w:firstLine="420"/>
        <w:rPr>
          <w:rFonts w:asciiTheme="minorEastAsia" w:eastAsiaTheme="minorEastAsia" w:hAnsiTheme="minorEastAsia" w:cs="Arial" w:hint="eastAsia"/>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敬的投资者您好，感谢您的关注。公司核心产品脑心通胶囊、稳心颗粒、丹红注射液均为独家品种，具有较强定价权和学术壁垒，短期内受集采直接冲击相对较小。为应对政策风险，公司已采取以下措施：一是持续巩固独家品种的专业化学术推广优势，推进循证医学再评价，以学术价值支撑产品定价；二是积极布局化药先进剂型和首仿品种，抢抓一致性评价政策机遇；三是加速向生物药、疫苗等高科技领域扩张，目前12项治疗用生物制品正在研发，部分已进入上市申请阶段，以多元化产品结构分散政策风险；四是持续优化生产工艺，降低生产成本，提升公司核心竞争力。谢谢。</w:t>
      </w:r>
    </w:p>
    <w:p w14:paraId="5784A0BB" w14:textId="3A07BFA6" w:rsidR="00E64C47" w:rsidRPr="00EB79D3" w:rsidRDefault="004E16EE" w:rsidP="00EB79D3">
      <w:pPr>
        <w:pStyle w:val="aa"/>
        <w:pBdr>
          <w:bottom w:val="none" w:sz="0" w:space="5" w:color="000000"/>
        </w:pBdr>
        <w:spacing w:line="360" w:lineRule="auto"/>
        <w:ind w:firstLine="420"/>
        <w:rPr>
          <w:rFonts w:asciiTheme="minorEastAsia" w:eastAsiaTheme="minorEastAsia" w:hAnsiTheme="minorEastAsia" w:cs="Arial" w:hint="eastAsia"/>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（二）网络</w:t>
      </w:r>
      <w:r w:rsidR="00C37901">
        <w:rPr>
          <w:rFonts w:asciiTheme="minorEastAsia" w:eastAsiaTheme="minorEastAsia" w:hAnsiTheme="minorEastAsia" w:cs="Arial" w:hint="eastAsia"/>
          <w:b/>
          <w:sz w:val="24"/>
          <w:szCs w:val="24"/>
          <w:shd w:val="clear" w:color="auto" w:fill="FFFFFF"/>
        </w:rPr>
        <w:t>文字</w:t>
      </w:r>
      <w:bookmarkStart w:id="0" w:name="_GoBack"/>
      <w:bookmarkEnd w:id="0"/>
      <w:r w:rsidRPr="002909CC">
        <w:rPr>
          <w:rFonts w:asciiTheme="minorEastAsia" w:eastAsiaTheme="minorEastAsia" w:hAnsiTheme="minorEastAsia" w:cs="Arial" w:hint="eastAsia"/>
          <w:b/>
          <w:sz w:val="24"/>
          <w:szCs w:val="24"/>
          <w:shd w:val="clear" w:color="auto" w:fill="FFFFFF"/>
        </w:rPr>
        <w:t>互动问题回答</w:t>
      </w:r>
    </w:p>
    <w:p w14:paraId="2F668E6B" w14:textId="4F280F44" w:rsidR="00E64C47" w:rsidRPr="002909CC" w:rsidRDefault="001C0EFD">
      <w:pPr>
        <w:pStyle w:val="aa"/>
        <w:pBdr>
          <w:bottom w:val="none" w:sz="0" w:space="5" w:color="000000"/>
        </w:pBdr>
        <w:spacing w:line="360" w:lineRule="auto"/>
        <w:ind w:firstLineChars="200" w:firstLine="482"/>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sidRPr="002909CC">
        <w:rPr>
          <w:rFonts w:asciiTheme="minorEastAsia" w:eastAsiaTheme="minorEastAsia" w:hAnsiTheme="minorEastAsia" w:cs="Arial" w:hint="eastAsia"/>
          <w:b/>
          <w:sz w:val="24"/>
          <w:szCs w:val="24"/>
          <w:shd w:val="clear" w:color="auto" w:fill="FFFFFF"/>
        </w:rPr>
        <w:t>1</w:t>
      </w:r>
      <w:r w:rsidRPr="002909CC">
        <w:rPr>
          <w:rFonts w:asciiTheme="minorEastAsia" w:eastAsiaTheme="minorEastAsia" w:hAnsiTheme="minorEastAsia" w:cs="Arial" w:hint="eastAsia"/>
          <w:b/>
          <w:sz w:val="24"/>
          <w:szCs w:val="24"/>
          <w:shd w:val="clear" w:color="auto" w:fill="FFFFFF"/>
        </w:rPr>
        <w:t>：</w:t>
      </w:r>
      <w:r w:rsidR="000A29CE" w:rsidRPr="002909CC">
        <w:rPr>
          <w:rFonts w:asciiTheme="minorEastAsia" w:eastAsiaTheme="minorEastAsia" w:hAnsiTheme="minorEastAsia" w:cs="Arial" w:hint="eastAsia"/>
          <w:b/>
          <w:sz w:val="24"/>
          <w:szCs w:val="24"/>
          <w:shd w:val="clear" w:color="auto" w:fill="FFFFFF"/>
        </w:rPr>
        <w:t>公司的创新药依派促红素和阿达木单抗注射液2026年能否获批上市</w:t>
      </w:r>
      <w:r w:rsidRPr="002909CC">
        <w:rPr>
          <w:rFonts w:asciiTheme="minorEastAsia" w:eastAsiaTheme="minorEastAsia" w:hAnsiTheme="minorEastAsia" w:cs="Arial" w:hint="eastAsia"/>
          <w:b/>
          <w:sz w:val="24"/>
          <w:szCs w:val="24"/>
          <w:shd w:val="clear" w:color="auto" w:fill="FFFFFF"/>
        </w:rPr>
        <w:t>？</w:t>
      </w:r>
    </w:p>
    <w:p w14:paraId="4F1A64CC" w14:textId="55DCCB97" w:rsidR="00E64C47" w:rsidRPr="002909CC" w:rsidRDefault="001C0EFD">
      <w:pPr>
        <w:pStyle w:val="aa"/>
        <w:pBdr>
          <w:bottom w:val="none" w:sz="0" w:space="5" w:color="000000"/>
        </w:pBdr>
        <w:spacing w:line="360" w:lineRule="auto"/>
        <w:ind w:firstLineChars="200" w:firstLine="48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答：尊</w:t>
      </w:r>
      <w:r w:rsidR="000A29CE" w:rsidRPr="002909CC">
        <w:rPr>
          <w:rFonts w:asciiTheme="minorEastAsia" w:eastAsiaTheme="minorEastAsia" w:hAnsiTheme="minorEastAsia" w:cs="Arial" w:hint="eastAsia"/>
          <w:sz w:val="24"/>
          <w:szCs w:val="24"/>
          <w:shd w:val="clear" w:color="auto" w:fill="FFFFFF"/>
        </w:rPr>
        <w:t>尊敬的投资者您好，感谢您对公司的关注。截至2025年末，注射用依派促红素α、阿达木单抗注射液的研发所处阶段为上市审评审批中，后续如有进展以公司公告为准。谢谢</w:t>
      </w:r>
      <w:r w:rsidRPr="002909CC">
        <w:rPr>
          <w:rFonts w:asciiTheme="minorEastAsia" w:eastAsiaTheme="minorEastAsia" w:hAnsiTheme="minorEastAsia" w:cs="Arial" w:hint="eastAsia"/>
          <w:sz w:val="24"/>
          <w:szCs w:val="24"/>
          <w:shd w:val="clear" w:color="auto" w:fill="FFFFFF"/>
        </w:rPr>
        <w:t>。</w:t>
      </w:r>
    </w:p>
    <w:p w14:paraId="371162A8" w14:textId="47F1DCB2" w:rsidR="00E64C47" w:rsidRPr="002909CC" w:rsidRDefault="001C0EFD">
      <w:pPr>
        <w:pStyle w:val="aa"/>
        <w:pBdr>
          <w:bottom w:val="none" w:sz="0" w:space="5" w:color="000000"/>
        </w:pBdr>
        <w:spacing w:line="360" w:lineRule="auto"/>
        <w:ind w:firstLineChars="200" w:firstLine="482"/>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sidRPr="002909CC">
        <w:rPr>
          <w:rFonts w:asciiTheme="minorEastAsia" w:eastAsiaTheme="minorEastAsia" w:hAnsiTheme="minorEastAsia" w:cs="Arial" w:hint="eastAsia"/>
          <w:b/>
          <w:sz w:val="24"/>
          <w:szCs w:val="24"/>
          <w:shd w:val="clear" w:color="auto" w:fill="FFFFFF"/>
        </w:rPr>
        <w:t>2</w:t>
      </w:r>
      <w:r w:rsidRPr="002909CC">
        <w:rPr>
          <w:rFonts w:asciiTheme="minorEastAsia" w:eastAsiaTheme="minorEastAsia" w:hAnsiTheme="minorEastAsia" w:cs="Arial" w:hint="eastAsia"/>
          <w:b/>
          <w:sz w:val="24"/>
          <w:szCs w:val="24"/>
          <w:shd w:val="clear" w:color="auto" w:fill="FFFFFF"/>
        </w:rPr>
        <w:t>：</w:t>
      </w:r>
      <w:r w:rsidR="000A29CE" w:rsidRPr="002909CC">
        <w:rPr>
          <w:rFonts w:asciiTheme="minorEastAsia" w:eastAsiaTheme="minorEastAsia" w:hAnsiTheme="minorEastAsia" w:cs="Arial" w:hint="eastAsia"/>
          <w:b/>
          <w:sz w:val="24"/>
          <w:szCs w:val="24"/>
          <w:shd w:val="clear" w:color="auto" w:fill="FFFFFF"/>
        </w:rPr>
        <w:t>请问公司目前现金流状况如何？</w:t>
      </w:r>
    </w:p>
    <w:p w14:paraId="1F1106F7" w14:textId="18ED8E7B" w:rsidR="00E64C47" w:rsidRPr="002909CC" w:rsidRDefault="001C0EFD">
      <w:pPr>
        <w:pStyle w:val="aa"/>
        <w:pBdr>
          <w:bottom w:val="none" w:sz="0" w:space="5" w:color="000000"/>
        </w:pBdr>
        <w:spacing w:line="360" w:lineRule="auto"/>
        <w:ind w:firstLineChars="200" w:firstLine="48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答：</w:t>
      </w:r>
      <w:r w:rsidR="000A29CE" w:rsidRPr="002909CC">
        <w:rPr>
          <w:rFonts w:asciiTheme="minorEastAsia" w:eastAsiaTheme="minorEastAsia" w:hAnsiTheme="minorEastAsia" w:cs="Arial" w:hint="eastAsia"/>
          <w:sz w:val="24"/>
          <w:szCs w:val="24"/>
          <w:shd w:val="clear" w:color="auto" w:fill="FFFFFF"/>
        </w:rPr>
        <w:t>尊敬的投资者您好，感谢您对公司的关注。公司2025年12月31日现金及现金等价物余额12.05亿元，其中：2025年度现金及现金等价物净增加额3.88亿元，经营活动产生的现金流量净额11.58亿元。公司的现金流状况良好。</w:t>
      </w:r>
      <w:r w:rsidR="000A29CE" w:rsidRPr="002909CC">
        <w:rPr>
          <w:rFonts w:asciiTheme="minorEastAsia" w:eastAsiaTheme="minorEastAsia" w:hAnsiTheme="minorEastAsia" w:cs="Arial" w:hint="eastAsia"/>
          <w:sz w:val="24"/>
          <w:szCs w:val="24"/>
          <w:shd w:val="clear" w:color="auto" w:fill="FFFFFF"/>
        </w:rPr>
        <w:lastRenderedPageBreak/>
        <w:t>谢谢</w:t>
      </w:r>
      <w:r w:rsidRPr="002909CC">
        <w:rPr>
          <w:rFonts w:asciiTheme="minorEastAsia" w:eastAsiaTheme="minorEastAsia" w:hAnsiTheme="minorEastAsia" w:cs="Arial" w:hint="eastAsia"/>
          <w:sz w:val="24"/>
          <w:szCs w:val="24"/>
          <w:shd w:val="clear" w:color="auto" w:fill="FFFFFF"/>
        </w:rPr>
        <w:t>。</w:t>
      </w:r>
    </w:p>
    <w:p w14:paraId="521EDA1E" w14:textId="0BED5AE2" w:rsidR="00E64C47" w:rsidRPr="002909CC" w:rsidRDefault="001C0EFD">
      <w:pPr>
        <w:pStyle w:val="aa"/>
        <w:pBdr>
          <w:bottom w:val="none" w:sz="0" w:space="5" w:color="000000"/>
        </w:pBdr>
        <w:spacing w:line="360" w:lineRule="auto"/>
        <w:ind w:firstLineChars="200" w:firstLine="482"/>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问题</w:t>
      </w:r>
      <w:r w:rsidRPr="002909CC">
        <w:rPr>
          <w:rFonts w:asciiTheme="minorEastAsia" w:eastAsiaTheme="minorEastAsia" w:hAnsiTheme="minorEastAsia" w:cs="Arial" w:hint="eastAsia"/>
          <w:b/>
          <w:sz w:val="24"/>
          <w:szCs w:val="24"/>
          <w:shd w:val="clear" w:color="auto" w:fill="FFFFFF"/>
        </w:rPr>
        <w:t>3</w:t>
      </w:r>
      <w:r w:rsidRPr="002909CC">
        <w:rPr>
          <w:rFonts w:asciiTheme="minorEastAsia" w:eastAsiaTheme="minorEastAsia" w:hAnsiTheme="minorEastAsia" w:cs="Arial" w:hint="eastAsia"/>
          <w:b/>
          <w:sz w:val="24"/>
          <w:szCs w:val="24"/>
          <w:shd w:val="clear" w:color="auto" w:fill="FFFFFF"/>
        </w:rPr>
        <w:t>：</w:t>
      </w:r>
      <w:r w:rsidR="000A29CE" w:rsidRPr="002909CC">
        <w:rPr>
          <w:rFonts w:asciiTheme="minorEastAsia" w:eastAsiaTheme="minorEastAsia" w:hAnsiTheme="minorEastAsia" w:cs="Arial" w:hint="eastAsia"/>
          <w:b/>
          <w:sz w:val="24"/>
          <w:szCs w:val="24"/>
          <w:shd w:val="clear" w:color="auto" w:fill="FFFFFF"/>
        </w:rPr>
        <w:t>请问您如何看待行业未来的发展前景</w:t>
      </w:r>
      <w:r w:rsidRPr="002909CC">
        <w:rPr>
          <w:rFonts w:asciiTheme="minorEastAsia" w:eastAsiaTheme="minorEastAsia" w:hAnsiTheme="minorEastAsia" w:cs="Arial" w:hint="eastAsia"/>
          <w:b/>
          <w:sz w:val="24"/>
          <w:szCs w:val="24"/>
          <w:shd w:val="clear" w:color="auto" w:fill="FFFFFF"/>
        </w:rPr>
        <w:t>？</w:t>
      </w:r>
    </w:p>
    <w:p w14:paraId="220E6928" w14:textId="6D768C55" w:rsidR="00E64C47" w:rsidRPr="002909CC" w:rsidRDefault="001C0EFD" w:rsidP="000A29CE">
      <w:pPr>
        <w:pStyle w:val="aa"/>
        <w:pBdr>
          <w:bottom w:val="none" w:sz="0" w:space="5" w:color="000000"/>
        </w:pBdr>
        <w:spacing w:line="360" w:lineRule="auto"/>
        <w:ind w:firstLineChars="200" w:firstLine="48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答：</w:t>
      </w:r>
      <w:r w:rsidR="000A29CE" w:rsidRPr="002909CC">
        <w:rPr>
          <w:rFonts w:asciiTheme="minorEastAsia" w:eastAsiaTheme="minorEastAsia" w:hAnsiTheme="minorEastAsia" w:cs="Arial" w:hint="eastAsia"/>
          <w:sz w:val="24"/>
          <w:szCs w:val="24"/>
          <w:shd w:val="clear" w:color="auto" w:fill="FFFFFF"/>
        </w:rPr>
        <w:t>尊敬的投资者您好！医药及中医药行业政策支持力度持续加大，人口老龄化、慢病高发、健康消费升级带来长期刚性需求，行业整体发展根基扎实、前景稳健向好。当前行业监管日趋规范、集采机制不断完善，正加速向临床价值导向、创新驱动、高质量发展转型，行业集中度持续提升，资源逐步向龙头企业、独家品种、具备全产业链和研发实力的企业集中。同时国家大力推动中医药现代化、国际化，鼓励中药创新药、生物药、疫苗等领域发展，为我们坚持“中药为基、向生物药疫苗拓展”的战略，提供了良好的外部环境和发展机遇，公司也将顺势把握行业变革红利，夯实主业、加快创新布局，实现稳健长远发展。谢谢。</w:t>
      </w:r>
    </w:p>
    <w:p w14:paraId="09CB9639" w14:textId="77777777" w:rsidR="00E64C47" w:rsidRPr="002909CC" w:rsidRDefault="001C0EFD">
      <w:pPr>
        <w:pStyle w:val="aa"/>
        <w:pBdr>
          <w:bottom w:val="none" w:sz="0" w:space="5" w:color="000000"/>
        </w:pBdr>
        <w:spacing w:line="360" w:lineRule="auto"/>
        <w:ind w:firstLineChars="200" w:firstLine="482"/>
        <w:rPr>
          <w:rFonts w:asciiTheme="minorEastAsia" w:eastAsiaTheme="minorEastAsia" w:hAnsiTheme="minorEastAsia" w:cs="Arial"/>
          <w:b/>
          <w:sz w:val="24"/>
          <w:szCs w:val="24"/>
          <w:shd w:val="clear" w:color="auto" w:fill="FFFFFF"/>
        </w:rPr>
      </w:pPr>
      <w:r w:rsidRPr="002909CC">
        <w:rPr>
          <w:rFonts w:asciiTheme="minorEastAsia" w:eastAsiaTheme="minorEastAsia" w:hAnsiTheme="minorEastAsia" w:cs="Arial" w:hint="eastAsia"/>
          <w:b/>
          <w:sz w:val="24"/>
          <w:szCs w:val="24"/>
          <w:shd w:val="clear" w:color="auto" w:fill="FFFFFF"/>
        </w:rPr>
        <w:t>三</w:t>
      </w:r>
      <w:r w:rsidRPr="002909CC">
        <w:rPr>
          <w:rFonts w:asciiTheme="minorEastAsia" w:eastAsiaTheme="minorEastAsia" w:hAnsiTheme="minorEastAsia" w:cs="Arial" w:hint="eastAsia"/>
          <w:b/>
          <w:sz w:val="24"/>
          <w:szCs w:val="24"/>
          <w:shd w:val="clear" w:color="auto" w:fill="FFFFFF"/>
        </w:rPr>
        <w:t>、其他事项</w:t>
      </w:r>
    </w:p>
    <w:p w14:paraId="160B0D22" w14:textId="14FB468B" w:rsidR="00E64C47" w:rsidRPr="002909CC" w:rsidRDefault="001C0EFD">
      <w:pPr>
        <w:pStyle w:val="aa"/>
        <w:pBdr>
          <w:bottom w:val="none" w:sz="0" w:space="5" w:color="000000"/>
        </w:pBdr>
        <w:spacing w:line="360" w:lineRule="auto"/>
        <w:ind w:firstLineChars="200" w:firstLine="48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关于公司</w:t>
      </w:r>
      <w:r w:rsidRPr="002909CC">
        <w:rPr>
          <w:rFonts w:asciiTheme="minorEastAsia" w:eastAsiaTheme="minorEastAsia" w:hAnsiTheme="minorEastAsia" w:cs="Arial" w:hint="eastAsia"/>
          <w:sz w:val="24"/>
          <w:szCs w:val="24"/>
          <w:shd w:val="clear" w:color="auto" w:fill="FFFFFF"/>
        </w:rPr>
        <w:t>202</w:t>
      </w:r>
      <w:r w:rsidRPr="002909CC">
        <w:rPr>
          <w:rFonts w:asciiTheme="minorEastAsia" w:eastAsiaTheme="minorEastAsia" w:hAnsiTheme="minorEastAsia" w:cs="Arial" w:hint="eastAsia"/>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年</w:t>
      </w:r>
      <w:r w:rsidRPr="002909CC">
        <w:rPr>
          <w:rFonts w:asciiTheme="minorEastAsia" w:eastAsiaTheme="minorEastAsia" w:hAnsiTheme="minorEastAsia" w:cs="Arial" w:hint="eastAsia"/>
          <w:sz w:val="24"/>
          <w:szCs w:val="24"/>
          <w:shd w:val="clear" w:color="auto" w:fill="FFFFFF"/>
        </w:rPr>
        <w:t>度业绩说明会召开的详细情况，详见上证路演中心（</w:t>
      </w:r>
      <w:r w:rsidRPr="002909CC">
        <w:rPr>
          <w:rFonts w:asciiTheme="minorEastAsia" w:eastAsiaTheme="minorEastAsia" w:hAnsiTheme="minorEastAsia" w:cs="Arial" w:hint="eastAsia"/>
          <w:sz w:val="24"/>
          <w:szCs w:val="24"/>
          <w:shd w:val="clear" w:color="auto" w:fill="FFFFFF"/>
        </w:rPr>
        <w:t>http://roadshow.sseinfo.com/</w:t>
      </w:r>
      <w:r w:rsidRPr="002909CC">
        <w:rPr>
          <w:rFonts w:asciiTheme="minorEastAsia" w:eastAsiaTheme="minorEastAsia" w:hAnsiTheme="minorEastAsia" w:cs="Arial" w:hint="eastAsia"/>
          <w:sz w:val="24"/>
          <w:szCs w:val="24"/>
          <w:shd w:val="clear" w:color="auto" w:fill="FFFFFF"/>
        </w:rPr>
        <w:t>）。公司相关信息以上海证券交易所网站（</w:t>
      </w:r>
      <w:r w:rsidRPr="002909CC">
        <w:rPr>
          <w:rFonts w:asciiTheme="minorEastAsia" w:eastAsiaTheme="minorEastAsia" w:hAnsiTheme="minorEastAsia" w:cs="Arial" w:hint="eastAsia"/>
          <w:sz w:val="24"/>
          <w:szCs w:val="24"/>
          <w:shd w:val="clear" w:color="auto" w:fill="FFFFFF"/>
        </w:rPr>
        <w:t>http://www.sse.com.cn</w:t>
      </w:r>
      <w:r w:rsidRPr="002909CC">
        <w:rPr>
          <w:rFonts w:asciiTheme="minorEastAsia" w:eastAsiaTheme="minorEastAsia" w:hAnsiTheme="minorEastAsia" w:cs="Arial" w:hint="eastAsia"/>
          <w:sz w:val="24"/>
          <w:szCs w:val="24"/>
          <w:shd w:val="clear" w:color="auto" w:fill="FFFFFF"/>
        </w:rPr>
        <w:t>）披露的公告为准，敬请广大投资者注意投资风险。</w:t>
      </w:r>
    </w:p>
    <w:p w14:paraId="41086ACD" w14:textId="77777777" w:rsidR="00E64C47" w:rsidRDefault="001C0EFD">
      <w:pPr>
        <w:pStyle w:val="aa"/>
        <w:pBdr>
          <w:bottom w:val="none" w:sz="0" w:space="5" w:color="000000"/>
        </w:pBdr>
        <w:spacing w:line="360" w:lineRule="auto"/>
        <w:ind w:firstLineChars="200" w:firstLine="480"/>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公司对长期以来关注和支持公司发展并积极提出建议的广大投资者表示衷心的感谢！</w:t>
      </w:r>
    </w:p>
    <w:p w14:paraId="729B66BE" w14:textId="77777777" w:rsidR="00606135" w:rsidRPr="002909CC" w:rsidRDefault="00606135">
      <w:pPr>
        <w:pStyle w:val="aa"/>
        <w:pBdr>
          <w:bottom w:val="none" w:sz="0" w:space="5" w:color="000000"/>
        </w:pBdr>
        <w:spacing w:line="360" w:lineRule="auto"/>
        <w:ind w:firstLineChars="200" w:firstLine="480"/>
        <w:rPr>
          <w:rFonts w:asciiTheme="minorEastAsia" w:eastAsiaTheme="minorEastAsia" w:hAnsiTheme="minorEastAsia" w:cs="Arial" w:hint="eastAsia"/>
          <w:sz w:val="24"/>
          <w:szCs w:val="24"/>
          <w:shd w:val="clear" w:color="auto" w:fill="FFFFFF"/>
        </w:rPr>
      </w:pPr>
    </w:p>
    <w:p w14:paraId="7AF60A45" w14:textId="77777777" w:rsidR="00E64C47" w:rsidRPr="002909CC" w:rsidRDefault="001C0EFD">
      <w:pPr>
        <w:pStyle w:val="aa"/>
        <w:pBdr>
          <w:bottom w:val="none" w:sz="0" w:space="5" w:color="000000"/>
        </w:pBdr>
        <w:spacing w:line="360" w:lineRule="auto"/>
        <w:ind w:firstLineChars="200" w:firstLine="480"/>
        <w:jc w:val="right"/>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山东步长制药股份有限公司董事会</w:t>
      </w:r>
    </w:p>
    <w:p w14:paraId="404A878C" w14:textId="06E8A89B" w:rsidR="00E64C47" w:rsidRPr="002909CC" w:rsidRDefault="001C0EFD">
      <w:pPr>
        <w:pStyle w:val="aa"/>
        <w:pBdr>
          <w:bottom w:val="none" w:sz="0" w:space="5" w:color="000000"/>
        </w:pBdr>
        <w:spacing w:line="360" w:lineRule="auto"/>
        <w:ind w:right="750" w:firstLineChars="200" w:firstLine="480"/>
        <w:jc w:val="right"/>
        <w:rPr>
          <w:rFonts w:asciiTheme="minorEastAsia" w:eastAsiaTheme="minorEastAsia" w:hAnsiTheme="minorEastAsia" w:cs="Arial"/>
          <w:sz w:val="24"/>
          <w:szCs w:val="24"/>
          <w:shd w:val="clear" w:color="auto" w:fill="FFFFFF"/>
        </w:rPr>
      </w:pPr>
      <w:r w:rsidRPr="002909CC">
        <w:rPr>
          <w:rFonts w:asciiTheme="minorEastAsia" w:eastAsiaTheme="minorEastAsia" w:hAnsiTheme="minorEastAsia" w:cs="Arial" w:hint="eastAsia"/>
          <w:sz w:val="24"/>
          <w:szCs w:val="24"/>
          <w:shd w:val="clear" w:color="auto" w:fill="FFFFFF"/>
        </w:rPr>
        <w:t>202</w:t>
      </w:r>
      <w:r w:rsidR="007250D4" w:rsidRPr="002909CC">
        <w:rPr>
          <w:rFonts w:asciiTheme="minorEastAsia" w:eastAsiaTheme="minorEastAsia" w:hAnsiTheme="minorEastAsia" w:cs="Arial"/>
          <w:sz w:val="24"/>
          <w:szCs w:val="24"/>
          <w:shd w:val="clear" w:color="auto" w:fill="FFFFFF"/>
        </w:rPr>
        <w:t>6</w:t>
      </w:r>
      <w:r w:rsidRPr="002909CC">
        <w:rPr>
          <w:rFonts w:asciiTheme="minorEastAsia" w:eastAsiaTheme="minorEastAsia" w:hAnsiTheme="minorEastAsia" w:cs="Arial" w:hint="eastAsia"/>
          <w:sz w:val="24"/>
          <w:szCs w:val="24"/>
          <w:shd w:val="clear" w:color="auto" w:fill="FFFFFF"/>
        </w:rPr>
        <w:t>年</w:t>
      </w:r>
      <w:r w:rsidR="007250D4" w:rsidRPr="002909CC">
        <w:rPr>
          <w:rFonts w:asciiTheme="minorEastAsia" w:eastAsiaTheme="minorEastAsia" w:hAnsiTheme="minorEastAsia" w:cs="Arial"/>
          <w:sz w:val="24"/>
          <w:szCs w:val="24"/>
          <w:shd w:val="clear" w:color="auto" w:fill="FFFFFF"/>
        </w:rPr>
        <w:t>5</w:t>
      </w:r>
      <w:r w:rsidRPr="002909CC">
        <w:rPr>
          <w:rFonts w:asciiTheme="minorEastAsia" w:eastAsiaTheme="minorEastAsia" w:hAnsiTheme="minorEastAsia" w:cs="Arial" w:hint="eastAsia"/>
          <w:sz w:val="24"/>
          <w:szCs w:val="24"/>
          <w:shd w:val="clear" w:color="auto" w:fill="FFFFFF"/>
        </w:rPr>
        <w:t>月</w:t>
      </w:r>
      <w:r w:rsidR="007250D4" w:rsidRPr="002909CC">
        <w:rPr>
          <w:rFonts w:asciiTheme="minorEastAsia" w:eastAsiaTheme="minorEastAsia" w:hAnsiTheme="minorEastAsia" w:cs="Arial"/>
          <w:sz w:val="24"/>
          <w:szCs w:val="24"/>
          <w:shd w:val="clear" w:color="auto" w:fill="FFFFFF"/>
        </w:rPr>
        <w:t>28</w:t>
      </w:r>
      <w:r w:rsidRPr="002909CC">
        <w:rPr>
          <w:rFonts w:asciiTheme="minorEastAsia" w:eastAsiaTheme="minorEastAsia" w:hAnsiTheme="minorEastAsia" w:cs="Arial" w:hint="eastAsia"/>
          <w:sz w:val="24"/>
          <w:szCs w:val="24"/>
          <w:shd w:val="clear" w:color="auto" w:fill="FFFFFF"/>
        </w:rPr>
        <w:t>日</w:t>
      </w:r>
    </w:p>
    <w:sectPr w:rsidR="00E64C47" w:rsidRPr="002909CC">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F41E6" w14:textId="77777777" w:rsidR="001C0EFD" w:rsidRDefault="001C0EFD" w:rsidP="000A29CE">
      <w:r>
        <w:separator/>
      </w:r>
    </w:p>
  </w:endnote>
  <w:endnote w:type="continuationSeparator" w:id="0">
    <w:p w14:paraId="2CBA77ED" w14:textId="77777777" w:rsidR="001C0EFD" w:rsidRDefault="001C0EFD" w:rsidP="000A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7E971" w14:textId="77777777" w:rsidR="001C0EFD" w:rsidRDefault="001C0EFD" w:rsidP="000A29CE">
      <w:r>
        <w:separator/>
      </w:r>
    </w:p>
  </w:footnote>
  <w:footnote w:type="continuationSeparator" w:id="0">
    <w:p w14:paraId="293D408D" w14:textId="77777777" w:rsidR="001C0EFD" w:rsidRDefault="001C0EFD" w:rsidP="000A2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MGVkYmY3MGY1MDFjZGE2Mjc2ZTUyMDY5ZDJiNTkifQ=="/>
  </w:docVars>
  <w:rsids>
    <w:rsidRoot w:val="00AC7A56"/>
    <w:rsid w:val="00002F0A"/>
    <w:rsid w:val="0000667D"/>
    <w:rsid w:val="000126A2"/>
    <w:rsid w:val="00016E54"/>
    <w:rsid w:val="000251E1"/>
    <w:rsid w:val="00025AB6"/>
    <w:rsid w:val="00037F63"/>
    <w:rsid w:val="000429C0"/>
    <w:rsid w:val="00044DF5"/>
    <w:rsid w:val="00045D90"/>
    <w:rsid w:val="00053292"/>
    <w:rsid w:val="00056594"/>
    <w:rsid w:val="000572A5"/>
    <w:rsid w:val="00060334"/>
    <w:rsid w:val="000620C6"/>
    <w:rsid w:val="00071EBD"/>
    <w:rsid w:val="00073478"/>
    <w:rsid w:val="00074EA5"/>
    <w:rsid w:val="00075036"/>
    <w:rsid w:val="000855A6"/>
    <w:rsid w:val="00085DB4"/>
    <w:rsid w:val="000862A8"/>
    <w:rsid w:val="0008654E"/>
    <w:rsid w:val="0009464B"/>
    <w:rsid w:val="000976CC"/>
    <w:rsid w:val="000A1DC0"/>
    <w:rsid w:val="000A29CE"/>
    <w:rsid w:val="000B1E95"/>
    <w:rsid w:val="000B2FDE"/>
    <w:rsid w:val="000B61CE"/>
    <w:rsid w:val="000C216E"/>
    <w:rsid w:val="000C7ACD"/>
    <w:rsid w:val="000C7C47"/>
    <w:rsid w:val="000D3AD7"/>
    <w:rsid w:val="000D4225"/>
    <w:rsid w:val="000E2CE6"/>
    <w:rsid w:val="000E514C"/>
    <w:rsid w:val="000F1416"/>
    <w:rsid w:val="000F1C51"/>
    <w:rsid w:val="000F5B7C"/>
    <w:rsid w:val="00110672"/>
    <w:rsid w:val="00114AA2"/>
    <w:rsid w:val="00143D65"/>
    <w:rsid w:val="00147716"/>
    <w:rsid w:val="00155A06"/>
    <w:rsid w:val="001564CF"/>
    <w:rsid w:val="00162C40"/>
    <w:rsid w:val="00174D44"/>
    <w:rsid w:val="00174D90"/>
    <w:rsid w:val="00176150"/>
    <w:rsid w:val="00177BA8"/>
    <w:rsid w:val="001838B9"/>
    <w:rsid w:val="00185D3E"/>
    <w:rsid w:val="001909BD"/>
    <w:rsid w:val="00190F35"/>
    <w:rsid w:val="00194206"/>
    <w:rsid w:val="0019596C"/>
    <w:rsid w:val="0019622C"/>
    <w:rsid w:val="00197B2C"/>
    <w:rsid w:val="001A1938"/>
    <w:rsid w:val="001A3667"/>
    <w:rsid w:val="001B60A2"/>
    <w:rsid w:val="001B74BD"/>
    <w:rsid w:val="001C0EFD"/>
    <w:rsid w:val="001C1CD8"/>
    <w:rsid w:val="001C210D"/>
    <w:rsid w:val="001C3967"/>
    <w:rsid w:val="001D4C12"/>
    <w:rsid w:val="001D74B9"/>
    <w:rsid w:val="001E46C0"/>
    <w:rsid w:val="001E55AA"/>
    <w:rsid w:val="001E6EF5"/>
    <w:rsid w:val="001F0CEF"/>
    <w:rsid w:val="001F1337"/>
    <w:rsid w:val="0021448C"/>
    <w:rsid w:val="00220B8F"/>
    <w:rsid w:val="00222AE7"/>
    <w:rsid w:val="00223810"/>
    <w:rsid w:val="00224FD2"/>
    <w:rsid w:val="002257A3"/>
    <w:rsid w:val="00226CF6"/>
    <w:rsid w:val="00233E3F"/>
    <w:rsid w:val="00241C2B"/>
    <w:rsid w:val="002453D6"/>
    <w:rsid w:val="00247C9C"/>
    <w:rsid w:val="00253D50"/>
    <w:rsid w:val="002551EA"/>
    <w:rsid w:val="002554C3"/>
    <w:rsid w:val="00261506"/>
    <w:rsid w:val="00263CBC"/>
    <w:rsid w:val="00264840"/>
    <w:rsid w:val="00265CCB"/>
    <w:rsid w:val="0026681E"/>
    <w:rsid w:val="0027022A"/>
    <w:rsid w:val="002719B9"/>
    <w:rsid w:val="00273043"/>
    <w:rsid w:val="00275AD2"/>
    <w:rsid w:val="00276AEF"/>
    <w:rsid w:val="00286600"/>
    <w:rsid w:val="002909CC"/>
    <w:rsid w:val="002911DE"/>
    <w:rsid w:val="002B2F18"/>
    <w:rsid w:val="002B3B5C"/>
    <w:rsid w:val="002C5A80"/>
    <w:rsid w:val="002D01C9"/>
    <w:rsid w:val="002D509B"/>
    <w:rsid w:val="002E0C18"/>
    <w:rsid w:val="002E2356"/>
    <w:rsid w:val="002E6057"/>
    <w:rsid w:val="002E6107"/>
    <w:rsid w:val="002F0535"/>
    <w:rsid w:val="002F62BC"/>
    <w:rsid w:val="00300275"/>
    <w:rsid w:val="0030086C"/>
    <w:rsid w:val="003025E1"/>
    <w:rsid w:val="00312810"/>
    <w:rsid w:val="00312CB0"/>
    <w:rsid w:val="00314AA2"/>
    <w:rsid w:val="00317D95"/>
    <w:rsid w:val="00324DD9"/>
    <w:rsid w:val="00326209"/>
    <w:rsid w:val="00331831"/>
    <w:rsid w:val="003364F0"/>
    <w:rsid w:val="0033784C"/>
    <w:rsid w:val="00337E2F"/>
    <w:rsid w:val="00343B59"/>
    <w:rsid w:val="00347138"/>
    <w:rsid w:val="00361E75"/>
    <w:rsid w:val="00365271"/>
    <w:rsid w:val="0037295F"/>
    <w:rsid w:val="00376789"/>
    <w:rsid w:val="00383E17"/>
    <w:rsid w:val="00396F7C"/>
    <w:rsid w:val="003A0455"/>
    <w:rsid w:val="003A3A1F"/>
    <w:rsid w:val="003A500C"/>
    <w:rsid w:val="003A64A1"/>
    <w:rsid w:val="003A7923"/>
    <w:rsid w:val="003B4DEE"/>
    <w:rsid w:val="003C1E6B"/>
    <w:rsid w:val="003C305A"/>
    <w:rsid w:val="003C3D25"/>
    <w:rsid w:val="003C6323"/>
    <w:rsid w:val="003D5115"/>
    <w:rsid w:val="003E03B3"/>
    <w:rsid w:val="003F153C"/>
    <w:rsid w:val="003F3F90"/>
    <w:rsid w:val="003F6CA2"/>
    <w:rsid w:val="004021C6"/>
    <w:rsid w:val="004060F6"/>
    <w:rsid w:val="00412631"/>
    <w:rsid w:val="00416911"/>
    <w:rsid w:val="00423C32"/>
    <w:rsid w:val="00424B73"/>
    <w:rsid w:val="00430144"/>
    <w:rsid w:val="004326AA"/>
    <w:rsid w:val="004347F5"/>
    <w:rsid w:val="00440F68"/>
    <w:rsid w:val="0044111B"/>
    <w:rsid w:val="00447D53"/>
    <w:rsid w:val="00457BB6"/>
    <w:rsid w:val="00460085"/>
    <w:rsid w:val="00462B57"/>
    <w:rsid w:val="004633E5"/>
    <w:rsid w:val="004635A3"/>
    <w:rsid w:val="004639D9"/>
    <w:rsid w:val="00471525"/>
    <w:rsid w:val="004719C3"/>
    <w:rsid w:val="004720BE"/>
    <w:rsid w:val="0047340C"/>
    <w:rsid w:val="0047585D"/>
    <w:rsid w:val="004770A2"/>
    <w:rsid w:val="00490120"/>
    <w:rsid w:val="0049014D"/>
    <w:rsid w:val="00492A8C"/>
    <w:rsid w:val="0049628F"/>
    <w:rsid w:val="00496D01"/>
    <w:rsid w:val="004A1AAB"/>
    <w:rsid w:val="004A3A5C"/>
    <w:rsid w:val="004B4AFD"/>
    <w:rsid w:val="004B6C24"/>
    <w:rsid w:val="004C0FB3"/>
    <w:rsid w:val="004C3534"/>
    <w:rsid w:val="004C6320"/>
    <w:rsid w:val="004D13DA"/>
    <w:rsid w:val="004D2313"/>
    <w:rsid w:val="004D524C"/>
    <w:rsid w:val="004D69C0"/>
    <w:rsid w:val="004E16EE"/>
    <w:rsid w:val="004E50FA"/>
    <w:rsid w:val="004E66AB"/>
    <w:rsid w:val="004E74FC"/>
    <w:rsid w:val="004F292F"/>
    <w:rsid w:val="00503065"/>
    <w:rsid w:val="005032AE"/>
    <w:rsid w:val="00503BD3"/>
    <w:rsid w:val="005059F4"/>
    <w:rsid w:val="00512092"/>
    <w:rsid w:val="005121BD"/>
    <w:rsid w:val="00526700"/>
    <w:rsid w:val="00530106"/>
    <w:rsid w:val="0053036C"/>
    <w:rsid w:val="00532DEA"/>
    <w:rsid w:val="00542C45"/>
    <w:rsid w:val="0054413D"/>
    <w:rsid w:val="00550FC7"/>
    <w:rsid w:val="00552679"/>
    <w:rsid w:val="00552AF6"/>
    <w:rsid w:val="00553C33"/>
    <w:rsid w:val="00560217"/>
    <w:rsid w:val="00563A40"/>
    <w:rsid w:val="0056674A"/>
    <w:rsid w:val="00567F25"/>
    <w:rsid w:val="00570FEA"/>
    <w:rsid w:val="00572090"/>
    <w:rsid w:val="00573CD6"/>
    <w:rsid w:val="005830E7"/>
    <w:rsid w:val="00584CFA"/>
    <w:rsid w:val="00585B90"/>
    <w:rsid w:val="0058639F"/>
    <w:rsid w:val="00587138"/>
    <w:rsid w:val="00592996"/>
    <w:rsid w:val="00597FCE"/>
    <w:rsid w:val="005A3358"/>
    <w:rsid w:val="005A4933"/>
    <w:rsid w:val="005A54D6"/>
    <w:rsid w:val="005A6B95"/>
    <w:rsid w:val="005B2023"/>
    <w:rsid w:val="005C47DD"/>
    <w:rsid w:val="005D4CDF"/>
    <w:rsid w:val="005D6403"/>
    <w:rsid w:val="005D7FC7"/>
    <w:rsid w:val="005E3352"/>
    <w:rsid w:val="005E5DAA"/>
    <w:rsid w:val="005F161A"/>
    <w:rsid w:val="005F2EF4"/>
    <w:rsid w:val="005F5646"/>
    <w:rsid w:val="005F598C"/>
    <w:rsid w:val="005F778A"/>
    <w:rsid w:val="005F77BB"/>
    <w:rsid w:val="00602BBD"/>
    <w:rsid w:val="00604CA0"/>
    <w:rsid w:val="006053B4"/>
    <w:rsid w:val="00606135"/>
    <w:rsid w:val="006115D4"/>
    <w:rsid w:val="00620393"/>
    <w:rsid w:val="00621263"/>
    <w:rsid w:val="006237EB"/>
    <w:rsid w:val="00631DE4"/>
    <w:rsid w:val="00637432"/>
    <w:rsid w:val="0064267A"/>
    <w:rsid w:val="0065181D"/>
    <w:rsid w:val="00660C80"/>
    <w:rsid w:val="006647F6"/>
    <w:rsid w:val="006669D9"/>
    <w:rsid w:val="006678C2"/>
    <w:rsid w:val="00667EEF"/>
    <w:rsid w:val="00673059"/>
    <w:rsid w:val="006735C3"/>
    <w:rsid w:val="00673930"/>
    <w:rsid w:val="00673DE7"/>
    <w:rsid w:val="006751FD"/>
    <w:rsid w:val="006768FD"/>
    <w:rsid w:val="006800B8"/>
    <w:rsid w:val="006825AF"/>
    <w:rsid w:val="00683789"/>
    <w:rsid w:val="0068650D"/>
    <w:rsid w:val="006935EF"/>
    <w:rsid w:val="0069674D"/>
    <w:rsid w:val="006A1B7A"/>
    <w:rsid w:val="006A2728"/>
    <w:rsid w:val="006B0EAA"/>
    <w:rsid w:val="006B382E"/>
    <w:rsid w:val="006C15E7"/>
    <w:rsid w:val="006C2C9E"/>
    <w:rsid w:val="006C6382"/>
    <w:rsid w:val="006C799A"/>
    <w:rsid w:val="006D1C64"/>
    <w:rsid w:val="006D4C63"/>
    <w:rsid w:val="006D50A1"/>
    <w:rsid w:val="006D5C37"/>
    <w:rsid w:val="006D6C71"/>
    <w:rsid w:val="006E20C7"/>
    <w:rsid w:val="006E4E12"/>
    <w:rsid w:val="006E5AF2"/>
    <w:rsid w:val="006F56EA"/>
    <w:rsid w:val="006F57D1"/>
    <w:rsid w:val="0070008B"/>
    <w:rsid w:val="00703682"/>
    <w:rsid w:val="00703A4B"/>
    <w:rsid w:val="00703ADF"/>
    <w:rsid w:val="00703F33"/>
    <w:rsid w:val="007049F6"/>
    <w:rsid w:val="00710AD6"/>
    <w:rsid w:val="00720BC8"/>
    <w:rsid w:val="007250D4"/>
    <w:rsid w:val="00732F1F"/>
    <w:rsid w:val="00736686"/>
    <w:rsid w:val="00745FBB"/>
    <w:rsid w:val="00751D66"/>
    <w:rsid w:val="00754496"/>
    <w:rsid w:val="007546C6"/>
    <w:rsid w:val="00761C7F"/>
    <w:rsid w:val="007622D2"/>
    <w:rsid w:val="00766AB0"/>
    <w:rsid w:val="007758D0"/>
    <w:rsid w:val="00776114"/>
    <w:rsid w:val="00777349"/>
    <w:rsid w:val="00785F6C"/>
    <w:rsid w:val="007919CA"/>
    <w:rsid w:val="00793C0A"/>
    <w:rsid w:val="00796283"/>
    <w:rsid w:val="00797B5E"/>
    <w:rsid w:val="007A4A75"/>
    <w:rsid w:val="007A5239"/>
    <w:rsid w:val="007B1146"/>
    <w:rsid w:val="007B3665"/>
    <w:rsid w:val="007B4526"/>
    <w:rsid w:val="007B696B"/>
    <w:rsid w:val="007B77A9"/>
    <w:rsid w:val="007C2115"/>
    <w:rsid w:val="007C4746"/>
    <w:rsid w:val="007C58C3"/>
    <w:rsid w:val="007C5D17"/>
    <w:rsid w:val="007C6DA4"/>
    <w:rsid w:val="007E295A"/>
    <w:rsid w:val="007E3E21"/>
    <w:rsid w:val="007E5C79"/>
    <w:rsid w:val="007E5D2D"/>
    <w:rsid w:val="007E5EE6"/>
    <w:rsid w:val="007E6F94"/>
    <w:rsid w:val="007F13F0"/>
    <w:rsid w:val="007F4434"/>
    <w:rsid w:val="007F4760"/>
    <w:rsid w:val="007F52A2"/>
    <w:rsid w:val="007F5B01"/>
    <w:rsid w:val="007F64E9"/>
    <w:rsid w:val="00804E4C"/>
    <w:rsid w:val="008059FF"/>
    <w:rsid w:val="00805AE6"/>
    <w:rsid w:val="0081007E"/>
    <w:rsid w:val="00811C74"/>
    <w:rsid w:val="00814A48"/>
    <w:rsid w:val="008165E7"/>
    <w:rsid w:val="00820D38"/>
    <w:rsid w:val="00827E0E"/>
    <w:rsid w:val="0083101B"/>
    <w:rsid w:val="00835D7D"/>
    <w:rsid w:val="00836DDD"/>
    <w:rsid w:val="00837E9B"/>
    <w:rsid w:val="00837EB0"/>
    <w:rsid w:val="00840059"/>
    <w:rsid w:val="0085285C"/>
    <w:rsid w:val="00856C46"/>
    <w:rsid w:val="00857558"/>
    <w:rsid w:val="0086553B"/>
    <w:rsid w:val="00866960"/>
    <w:rsid w:val="00871611"/>
    <w:rsid w:val="00872B2B"/>
    <w:rsid w:val="00877381"/>
    <w:rsid w:val="00887A6E"/>
    <w:rsid w:val="008918A7"/>
    <w:rsid w:val="00894E52"/>
    <w:rsid w:val="00895CB0"/>
    <w:rsid w:val="008A2618"/>
    <w:rsid w:val="008A2BBA"/>
    <w:rsid w:val="008A4154"/>
    <w:rsid w:val="008A567E"/>
    <w:rsid w:val="008A6433"/>
    <w:rsid w:val="008B40ED"/>
    <w:rsid w:val="008C0059"/>
    <w:rsid w:val="008C0161"/>
    <w:rsid w:val="008C20E1"/>
    <w:rsid w:val="008C557C"/>
    <w:rsid w:val="008C57CB"/>
    <w:rsid w:val="008D0494"/>
    <w:rsid w:val="008D125F"/>
    <w:rsid w:val="008D2D15"/>
    <w:rsid w:val="008F109C"/>
    <w:rsid w:val="008F2398"/>
    <w:rsid w:val="008F251D"/>
    <w:rsid w:val="008F49CB"/>
    <w:rsid w:val="008F7DB7"/>
    <w:rsid w:val="009114DA"/>
    <w:rsid w:val="009121CE"/>
    <w:rsid w:val="00912245"/>
    <w:rsid w:val="009149F8"/>
    <w:rsid w:val="00915DA5"/>
    <w:rsid w:val="00916996"/>
    <w:rsid w:val="00917107"/>
    <w:rsid w:val="009201A0"/>
    <w:rsid w:val="0092630C"/>
    <w:rsid w:val="009264AF"/>
    <w:rsid w:val="00926722"/>
    <w:rsid w:val="0092692B"/>
    <w:rsid w:val="00927FA4"/>
    <w:rsid w:val="00940052"/>
    <w:rsid w:val="00940AD7"/>
    <w:rsid w:val="00940FE2"/>
    <w:rsid w:val="00946817"/>
    <w:rsid w:val="00950C10"/>
    <w:rsid w:val="009524FE"/>
    <w:rsid w:val="009623A0"/>
    <w:rsid w:val="00962E12"/>
    <w:rsid w:val="009653FE"/>
    <w:rsid w:val="009666D0"/>
    <w:rsid w:val="009705ED"/>
    <w:rsid w:val="00977011"/>
    <w:rsid w:val="009830FA"/>
    <w:rsid w:val="009846F3"/>
    <w:rsid w:val="009855F2"/>
    <w:rsid w:val="00986808"/>
    <w:rsid w:val="009A1A58"/>
    <w:rsid w:val="009A2F26"/>
    <w:rsid w:val="009A36AA"/>
    <w:rsid w:val="009A3EBA"/>
    <w:rsid w:val="009A4447"/>
    <w:rsid w:val="009C29CB"/>
    <w:rsid w:val="009C4B8F"/>
    <w:rsid w:val="009C5C56"/>
    <w:rsid w:val="009D1CD2"/>
    <w:rsid w:val="009D759B"/>
    <w:rsid w:val="009E1FC4"/>
    <w:rsid w:val="009E588B"/>
    <w:rsid w:val="009E71FA"/>
    <w:rsid w:val="009F0A63"/>
    <w:rsid w:val="009F2ABB"/>
    <w:rsid w:val="009F539E"/>
    <w:rsid w:val="00A027C8"/>
    <w:rsid w:val="00A03D3C"/>
    <w:rsid w:val="00A0464A"/>
    <w:rsid w:val="00A0541A"/>
    <w:rsid w:val="00A066A7"/>
    <w:rsid w:val="00A07B5F"/>
    <w:rsid w:val="00A12459"/>
    <w:rsid w:val="00A12FD7"/>
    <w:rsid w:val="00A13836"/>
    <w:rsid w:val="00A223B9"/>
    <w:rsid w:val="00A224FE"/>
    <w:rsid w:val="00A22F7C"/>
    <w:rsid w:val="00A3065F"/>
    <w:rsid w:val="00A3799C"/>
    <w:rsid w:val="00A41E3B"/>
    <w:rsid w:val="00A42A26"/>
    <w:rsid w:val="00A46A73"/>
    <w:rsid w:val="00A5439B"/>
    <w:rsid w:val="00A54F9B"/>
    <w:rsid w:val="00A57B15"/>
    <w:rsid w:val="00A618D8"/>
    <w:rsid w:val="00A62ADF"/>
    <w:rsid w:val="00A635BB"/>
    <w:rsid w:val="00A804E6"/>
    <w:rsid w:val="00A80987"/>
    <w:rsid w:val="00A86796"/>
    <w:rsid w:val="00AA03B7"/>
    <w:rsid w:val="00AA10A8"/>
    <w:rsid w:val="00AA1AE3"/>
    <w:rsid w:val="00AA39C9"/>
    <w:rsid w:val="00AB3587"/>
    <w:rsid w:val="00AB3C6C"/>
    <w:rsid w:val="00AB7234"/>
    <w:rsid w:val="00AB7E32"/>
    <w:rsid w:val="00AC7A56"/>
    <w:rsid w:val="00AD1CFC"/>
    <w:rsid w:val="00AD324C"/>
    <w:rsid w:val="00AD492D"/>
    <w:rsid w:val="00AD6364"/>
    <w:rsid w:val="00AE3CE3"/>
    <w:rsid w:val="00AE5358"/>
    <w:rsid w:val="00AE5FE5"/>
    <w:rsid w:val="00AF063A"/>
    <w:rsid w:val="00B009E2"/>
    <w:rsid w:val="00B0141F"/>
    <w:rsid w:val="00B05F24"/>
    <w:rsid w:val="00B07635"/>
    <w:rsid w:val="00B10B15"/>
    <w:rsid w:val="00B1312F"/>
    <w:rsid w:val="00B13164"/>
    <w:rsid w:val="00B16A4C"/>
    <w:rsid w:val="00B21007"/>
    <w:rsid w:val="00B24A2E"/>
    <w:rsid w:val="00B26A9F"/>
    <w:rsid w:val="00B3144B"/>
    <w:rsid w:val="00B50EC3"/>
    <w:rsid w:val="00B51DEF"/>
    <w:rsid w:val="00B53E50"/>
    <w:rsid w:val="00B57514"/>
    <w:rsid w:val="00B67090"/>
    <w:rsid w:val="00B67F1A"/>
    <w:rsid w:val="00B8156C"/>
    <w:rsid w:val="00B83010"/>
    <w:rsid w:val="00B84799"/>
    <w:rsid w:val="00B91329"/>
    <w:rsid w:val="00BA266A"/>
    <w:rsid w:val="00BA4F7A"/>
    <w:rsid w:val="00BA5987"/>
    <w:rsid w:val="00BA5EA8"/>
    <w:rsid w:val="00BA6422"/>
    <w:rsid w:val="00BA767C"/>
    <w:rsid w:val="00BB1C4A"/>
    <w:rsid w:val="00BB5EDC"/>
    <w:rsid w:val="00BB7576"/>
    <w:rsid w:val="00BC0386"/>
    <w:rsid w:val="00BC0A82"/>
    <w:rsid w:val="00BC77EE"/>
    <w:rsid w:val="00BD296B"/>
    <w:rsid w:val="00BD4A7B"/>
    <w:rsid w:val="00BE2E1C"/>
    <w:rsid w:val="00BE33C0"/>
    <w:rsid w:val="00BF0B4A"/>
    <w:rsid w:val="00BF1EE0"/>
    <w:rsid w:val="00BF6BD8"/>
    <w:rsid w:val="00C00E21"/>
    <w:rsid w:val="00C102F2"/>
    <w:rsid w:val="00C1082B"/>
    <w:rsid w:val="00C13A1D"/>
    <w:rsid w:val="00C15262"/>
    <w:rsid w:val="00C1603C"/>
    <w:rsid w:val="00C22C69"/>
    <w:rsid w:val="00C25A2A"/>
    <w:rsid w:val="00C31B7C"/>
    <w:rsid w:val="00C34903"/>
    <w:rsid w:val="00C36D3C"/>
    <w:rsid w:val="00C37901"/>
    <w:rsid w:val="00C43270"/>
    <w:rsid w:val="00C46633"/>
    <w:rsid w:val="00C537D3"/>
    <w:rsid w:val="00C54E88"/>
    <w:rsid w:val="00C55BAF"/>
    <w:rsid w:val="00C5781A"/>
    <w:rsid w:val="00C6205C"/>
    <w:rsid w:val="00C66B0B"/>
    <w:rsid w:val="00C75A20"/>
    <w:rsid w:val="00C7615B"/>
    <w:rsid w:val="00C80DF5"/>
    <w:rsid w:val="00C81D40"/>
    <w:rsid w:val="00C82137"/>
    <w:rsid w:val="00C84AC1"/>
    <w:rsid w:val="00C92E37"/>
    <w:rsid w:val="00C96256"/>
    <w:rsid w:val="00CA5979"/>
    <w:rsid w:val="00CC00BD"/>
    <w:rsid w:val="00CC0155"/>
    <w:rsid w:val="00CC1A2F"/>
    <w:rsid w:val="00CC753A"/>
    <w:rsid w:val="00CD4EDB"/>
    <w:rsid w:val="00CE0D2F"/>
    <w:rsid w:val="00CE11A7"/>
    <w:rsid w:val="00CE3C86"/>
    <w:rsid w:val="00CE4745"/>
    <w:rsid w:val="00CE6D37"/>
    <w:rsid w:val="00CF6D7F"/>
    <w:rsid w:val="00D009BE"/>
    <w:rsid w:val="00D054D0"/>
    <w:rsid w:val="00D10610"/>
    <w:rsid w:val="00D1093F"/>
    <w:rsid w:val="00D13F4F"/>
    <w:rsid w:val="00D16ADA"/>
    <w:rsid w:val="00D16FFE"/>
    <w:rsid w:val="00D20227"/>
    <w:rsid w:val="00D22EF3"/>
    <w:rsid w:val="00D31972"/>
    <w:rsid w:val="00D31F42"/>
    <w:rsid w:val="00D35F65"/>
    <w:rsid w:val="00D47D6C"/>
    <w:rsid w:val="00D5254E"/>
    <w:rsid w:val="00D531EC"/>
    <w:rsid w:val="00D5511E"/>
    <w:rsid w:val="00D562A1"/>
    <w:rsid w:val="00D57561"/>
    <w:rsid w:val="00D60EF4"/>
    <w:rsid w:val="00D61FC5"/>
    <w:rsid w:val="00D654EA"/>
    <w:rsid w:val="00D82CC7"/>
    <w:rsid w:val="00D86429"/>
    <w:rsid w:val="00D9448A"/>
    <w:rsid w:val="00D9678E"/>
    <w:rsid w:val="00DA56A8"/>
    <w:rsid w:val="00DC16D5"/>
    <w:rsid w:val="00DD4BC9"/>
    <w:rsid w:val="00DD4DDD"/>
    <w:rsid w:val="00DE36D4"/>
    <w:rsid w:val="00DF0DD5"/>
    <w:rsid w:val="00DF5BA6"/>
    <w:rsid w:val="00E02F45"/>
    <w:rsid w:val="00E04171"/>
    <w:rsid w:val="00E0513D"/>
    <w:rsid w:val="00E06881"/>
    <w:rsid w:val="00E110FF"/>
    <w:rsid w:val="00E142C4"/>
    <w:rsid w:val="00E20746"/>
    <w:rsid w:val="00E243ED"/>
    <w:rsid w:val="00E273FB"/>
    <w:rsid w:val="00E5567B"/>
    <w:rsid w:val="00E556E1"/>
    <w:rsid w:val="00E62E3B"/>
    <w:rsid w:val="00E63531"/>
    <w:rsid w:val="00E63CC0"/>
    <w:rsid w:val="00E641B5"/>
    <w:rsid w:val="00E64C47"/>
    <w:rsid w:val="00E72369"/>
    <w:rsid w:val="00E724CF"/>
    <w:rsid w:val="00E83313"/>
    <w:rsid w:val="00E83A00"/>
    <w:rsid w:val="00E840E9"/>
    <w:rsid w:val="00E864C7"/>
    <w:rsid w:val="00EA2F8E"/>
    <w:rsid w:val="00EA30D8"/>
    <w:rsid w:val="00EA7385"/>
    <w:rsid w:val="00EB3158"/>
    <w:rsid w:val="00EB3444"/>
    <w:rsid w:val="00EB6A8F"/>
    <w:rsid w:val="00EB7222"/>
    <w:rsid w:val="00EB79D3"/>
    <w:rsid w:val="00EC20B4"/>
    <w:rsid w:val="00EC4289"/>
    <w:rsid w:val="00EC5876"/>
    <w:rsid w:val="00EC61A5"/>
    <w:rsid w:val="00EC69F7"/>
    <w:rsid w:val="00ED0E3C"/>
    <w:rsid w:val="00ED4DA4"/>
    <w:rsid w:val="00ED5E9A"/>
    <w:rsid w:val="00ED717E"/>
    <w:rsid w:val="00ED7907"/>
    <w:rsid w:val="00EE15C9"/>
    <w:rsid w:val="00EE22DC"/>
    <w:rsid w:val="00EE2695"/>
    <w:rsid w:val="00EE3980"/>
    <w:rsid w:val="00EF199C"/>
    <w:rsid w:val="00EF4BF2"/>
    <w:rsid w:val="00EF619D"/>
    <w:rsid w:val="00F00A7E"/>
    <w:rsid w:val="00F13D50"/>
    <w:rsid w:val="00F15C51"/>
    <w:rsid w:val="00F16A4D"/>
    <w:rsid w:val="00F2080F"/>
    <w:rsid w:val="00F21065"/>
    <w:rsid w:val="00F35DF6"/>
    <w:rsid w:val="00F3659A"/>
    <w:rsid w:val="00F45975"/>
    <w:rsid w:val="00F5072E"/>
    <w:rsid w:val="00F605FB"/>
    <w:rsid w:val="00F60F28"/>
    <w:rsid w:val="00F64FF2"/>
    <w:rsid w:val="00F6559E"/>
    <w:rsid w:val="00F747F1"/>
    <w:rsid w:val="00F76D3A"/>
    <w:rsid w:val="00F82C40"/>
    <w:rsid w:val="00F87036"/>
    <w:rsid w:val="00F87D1E"/>
    <w:rsid w:val="00F93E36"/>
    <w:rsid w:val="00F96E72"/>
    <w:rsid w:val="00FA51F4"/>
    <w:rsid w:val="00FA5A0F"/>
    <w:rsid w:val="00FB0415"/>
    <w:rsid w:val="00FB1295"/>
    <w:rsid w:val="00FB1384"/>
    <w:rsid w:val="00FB593B"/>
    <w:rsid w:val="00FB6A37"/>
    <w:rsid w:val="00FB6C65"/>
    <w:rsid w:val="00FB6D84"/>
    <w:rsid w:val="00FC3A11"/>
    <w:rsid w:val="00FC7B2B"/>
    <w:rsid w:val="00FD4327"/>
    <w:rsid w:val="00FD7C48"/>
    <w:rsid w:val="00FE08A1"/>
    <w:rsid w:val="00FE0CA6"/>
    <w:rsid w:val="00FE2CC2"/>
    <w:rsid w:val="00FE7E9E"/>
    <w:rsid w:val="00FF280F"/>
    <w:rsid w:val="00FF6AB4"/>
    <w:rsid w:val="0C77125C"/>
    <w:rsid w:val="0EC01166"/>
    <w:rsid w:val="12D12EC4"/>
    <w:rsid w:val="2B2859FA"/>
    <w:rsid w:val="309110BC"/>
    <w:rsid w:val="3A207633"/>
    <w:rsid w:val="3A912821"/>
    <w:rsid w:val="3E8574A3"/>
    <w:rsid w:val="463B5B5A"/>
    <w:rsid w:val="4ACE0059"/>
    <w:rsid w:val="507F4D00"/>
    <w:rsid w:val="518E2E9A"/>
    <w:rsid w:val="51F2087C"/>
    <w:rsid w:val="562F60E9"/>
    <w:rsid w:val="5B1E311B"/>
    <w:rsid w:val="5C5B500F"/>
    <w:rsid w:val="63A16F83"/>
    <w:rsid w:val="68D02AFF"/>
    <w:rsid w:val="6BC77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058E64-0895-4D8D-850E-402212BE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paragraph" w:styleId="1">
    <w:name w:val="heading 1"/>
    <w:basedOn w:val="a"/>
    <w:next w:val="a"/>
    <w:link w:val="1Char"/>
    <w:uiPriority w:val="9"/>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rPr>
      <w:rFonts w:ascii="Calibri" w:eastAsia="宋体" w:hAnsi="Calibri" w:cs="Times New Roman"/>
      <w:kern w:val="1"/>
    </w:rPr>
  </w:style>
  <w:style w:type="character" w:customStyle="1" w:styleId="Char3">
    <w:name w:val="批注主题 Char"/>
    <w:basedOn w:val="Char"/>
    <w:link w:val="a7"/>
    <w:uiPriority w:val="99"/>
    <w:semiHidden/>
    <w:qFormat/>
    <w:rPr>
      <w:rFonts w:ascii="Calibri" w:eastAsia="宋体" w:hAnsi="Calibri" w:cs="Times New Roman"/>
      <w:b/>
      <w:bCs/>
      <w:kern w:val="1"/>
    </w:rPr>
  </w:style>
  <w:style w:type="character" w:customStyle="1" w:styleId="Char0">
    <w:name w:val="批注框文本 Char"/>
    <w:basedOn w:val="a0"/>
    <w:link w:val="a4"/>
    <w:uiPriority w:val="99"/>
    <w:semiHidden/>
    <w:qFormat/>
    <w:rPr>
      <w:rFonts w:ascii="Calibri" w:eastAsia="宋体" w:hAnsi="Calibri" w:cs="Times New Roman"/>
      <w:kern w:val="1"/>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2">
    <w:name w:val="页眉 Char"/>
    <w:basedOn w:val="a0"/>
    <w:link w:val="a6"/>
    <w:uiPriority w:val="99"/>
    <w:qFormat/>
    <w:rPr>
      <w:rFonts w:ascii="Calibri" w:eastAsia="宋体" w:hAnsi="Calibri" w:cs="Times New Roman"/>
      <w:kern w:val="1"/>
      <w:sz w:val="18"/>
      <w:szCs w:val="18"/>
    </w:rPr>
  </w:style>
  <w:style w:type="character" w:customStyle="1" w:styleId="Char1">
    <w:name w:val="页脚 Char"/>
    <w:basedOn w:val="a0"/>
    <w:link w:val="a5"/>
    <w:uiPriority w:val="99"/>
    <w:qFormat/>
    <w:rPr>
      <w:rFonts w:ascii="Calibri" w:eastAsia="宋体" w:hAnsi="Calibri" w:cs="Times New Roman"/>
      <w:kern w:val="1"/>
      <w:sz w:val="18"/>
      <w:szCs w:val="18"/>
    </w:rPr>
  </w:style>
  <w:style w:type="paragraph" w:styleId="aa">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character" w:customStyle="1" w:styleId="apple-converted-space">
    <w:name w:val="apple-converted-space"/>
    <w:basedOn w:val="a0"/>
    <w:qFormat/>
  </w:style>
  <w:style w:type="paragraph" w:styleId="ab">
    <w:name w:val="List Paragraph"/>
    <w:basedOn w:val="a"/>
    <w:uiPriority w:val="34"/>
    <w:qFormat/>
    <w:pPr>
      <w:ind w:firstLineChars="200" w:firstLine="420"/>
    </w:pPr>
  </w:style>
  <w:style w:type="table" w:customStyle="1" w:styleId="10">
    <w:name w:val="网格型1"/>
    <w:basedOn w:val="a1"/>
    <w:uiPriority w:val="59"/>
    <w:qFormat/>
    <w:rPr>
      <w:rFonts w:ascii="Arial" w:eastAsia="楷体_GB2312" w:hAnsi="Arial" w:cs="仿宋_GB2312"/>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Pr>
      <w:rFonts w:ascii="Arial" w:eastAsia="楷体_GB2312" w:hAnsi="Arial" w:cs="仿宋_GB2312"/>
      <w:color w:val="000000"/>
      <w:sz w:val="24"/>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DFFA-FEC0-41ED-90F7-821FCB5F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infaith Mancy</dc:creator>
  <cp:lastModifiedBy>infaith</cp:lastModifiedBy>
  <cp:revision>95</cp:revision>
  <cp:lastPrinted>2016-12-28T08:39:00Z</cp:lastPrinted>
  <dcterms:created xsi:type="dcterms:W3CDTF">2023-01-05T03:46:00Z</dcterms:created>
  <dcterms:modified xsi:type="dcterms:W3CDTF">2026-05-28T06:29:00Z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0ABDF9CF33804BC7849C14807C3CD825_13</vt:lpwstr>
  </property>
  <property fmtid="{D5CDD505-2E9C-101B-9397-08002B2CF9AE}" pid="4" name="KSOTemplateDocerSaveRecord">
    <vt:lpwstr>eyJoZGlkIjoiOTllNzhhMzliYTk4MDlkZmQwYjA0YTIyMTJjNzYxOTYiLCJ1c2VySWQiOiI1MzQ5Mjc0MjYifQ==</vt:lpwstr>
  </property>
</Properties>
</file>