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bookmarkStart w:id="0" w:name="_Hlk144910966"/>
      <w:r>
        <w:rPr>
          <w:rFonts w:hint="default" w:ascii="Times New Roman" w:hAnsi="Times New Roman" w:eastAsia="宋体" w:cs="Times New Roman"/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202</w:t>
      </w:r>
      <w:r>
        <w:rPr>
          <w:rFonts w:hint="eastAsia" w:ascii="宋体" w:hAnsi="宋体" w:cs="宋体"/>
          <w:bCs/>
          <w:i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-0</w:t>
      </w:r>
      <w:r>
        <w:rPr>
          <w:rFonts w:hint="eastAsia" w:ascii="宋体" w:hAnsi="宋体" w:eastAsia="宋体" w:cs="宋体"/>
          <w:bCs/>
          <w:iCs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Cs/>
          <w:iCs/>
          <w:sz w:val="24"/>
          <w:szCs w:val="24"/>
          <w:lang w:val="en-US" w:eastAsia="zh-CN"/>
        </w:rPr>
        <w:t>3</w:t>
      </w:r>
    </w:p>
    <w:tbl>
      <w:tblPr>
        <w:tblStyle w:val="11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5695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0427755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52A4447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205B8B1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3E6FAE82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特定对象调研 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分析师会议</w:t>
            </w:r>
          </w:p>
          <w:p w14:paraId="38E1284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业绩说明会</w:t>
            </w:r>
          </w:p>
          <w:p w14:paraId="089216CE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ab/>
            </w:r>
          </w:p>
          <w:p w14:paraId="253E4B91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 （请文字说明其他活动内容）</w:t>
            </w:r>
          </w:p>
        </w:tc>
      </w:tr>
      <w:tr w14:paraId="4BEA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45D789B7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E27094A">
            <w:pPr>
              <w:spacing w:line="480" w:lineRule="atLeast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东北证券：林绍康</w:t>
            </w:r>
          </w:p>
          <w:p w14:paraId="7644BD43">
            <w:pPr>
              <w:spacing w:line="480" w:lineRule="atLeast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申万宏源：胡书捷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个人投资者</w:t>
            </w:r>
          </w:p>
        </w:tc>
      </w:tr>
      <w:tr w14:paraId="19D5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7C7CA301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4390F800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日     1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2026年5月21日     15:00-16:00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2026年5月23日     14:00-15:00</w:t>
            </w:r>
          </w:p>
        </w:tc>
      </w:tr>
      <w:tr w14:paraId="3CC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439C622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2E392B15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0C5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57ECF0D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FC0662E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551DF34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7E4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931" w:type="dxa"/>
            <w:shd w:val="clear" w:color="auto" w:fill="auto"/>
            <w:vAlign w:val="center"/>
          </w:tcPr>
          <w:p w14:paraId="22F1466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75F41A0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792A7199">
            <w:pPr>
              <w:spacing w:line="480" w:lineRule="atLeast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公司与投资者交流的主要内容如下：</w:t>
            </w:r>
          </w:p>
          <w:p w14:paraId="1B7E03CE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问题1.2026年一季度公司核心业务表现如何？</w:t>
            </w:r>
          </w:p>
          <w:p w14:paraId="2E62C7B1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答：变频器作为公司核心业务，2026年一季度整体收入实现稳步增长，其中通用变频器需求回暖，营收保持正向增长，行业专机延续良好增势，主要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系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细分领域市场拓展与整体解决方案能力提升，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同时，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叠加子公司并表及新兴业务发力，推动公司一季度整体经营表现向好。</w:t>
            </w:r>
            <w:bookmarkStart w:id="1" w:name="_GoBack"/>
            <w:bookmarkEnd w:id="1"/>
          </w:p>
          <w:p w14:paraId="13173C78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问题2.2025年公司研发费用上涨原因？</w:t>
            </w:r>
          </w:p>
          <w:p w14:paraId="714BFA29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答：2025年公司研发费用同比增长38.13%至5,045万元，主要聚焦于：一是伺服系统技术升级，重点推进US880系列高性能伺服驱动器的迭代优化，该产品已带动伺服系统收入增长78.27%；二是精密减速机及机器人核心部件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的研发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，通过收购浙江贝托、江苏三木禾，重点研发行星减速器、谐波减速器及关节模组等；三是控制层产品补齐，包括可编程逻辑控制器（PLC）和可编辑组态人机界面（HMI）的系列化开发，填补公司在控制层的产品空缺；四是低压伺服产品的研发，低压伺服产品已实现大规模量产并在AGV行业产业化应用。公司以创新为立业之本，建立了覆盖多品类的核心技术平台，并根据公司规划不断搭建新平台，以开发具有市场竞争力的创新产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旨在构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建“驱动层—控制层—执行层”的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完整产业链布局。</w:t>
            </w:r>
          </w:p>
          <w:p w14:paraId="287F51EA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问题3.公司研发人员情况如何？如何吸引和留住核心技术人才</w:t>
            </w:r>
          </w:p>
          <w:p w14:paraId="35BE3015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答：截止2025年度末，公司研发人员217人，研发团队规模保持稳定。公司将根据业务发展需要，持续加大研发投入，通过差异化的激励策略引进核心技术人才，满足公司发展过程中的人才需求。</w:t>
            </w:r>
          </w:p>
          <w:p w14:paraId="2887F3CF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问题4.公司PLC和HMI产品的发展情况如何？</w:t>
            </w:r>
          </w:p>
          <w:p w14:paraId="6684EBC0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公司研发的中小型可编程逻辑控制器（PLC）产品已面向市场推出，补足了公司在控制层的产品空缺；可编辑组态人机界面（HMI）产品也已完成系列化布局。公司在控制层的布局策略是围绕现有的变频器、伺服系统产品线，提供配套的控制层产品，形成从驱动层到控制层、执行层的完整解决方案。</w:t>
            </w:r>
          </w:p>
          <w:p w14:paraId="458E4AAC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问题5.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公司本次董事会换届选举的情况如何？新一届董事会的战略方向是否有调整？</w:t>
            </w:r>
          </w:p>
          <w:p w14:paraId="2597C598">
            <w:pPr>
              <w:spacing w:line="480" w:lineRule="atLeast"/>
              <w:ind w:firstLine="420" w:firstLineChars="200"/>
              <w:rPr>
                <w:rFonts w:hint="default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答：公司于2026年5月20日召开2025年年度股东会，完成了董事会换届选举，选举产生第三届董事会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。具体内容详见公司于2026年5月21日在上海证券交易所网站（www.sse.com.cn）披露的《关于完成董事会换届选举及聘任高级管理人员、证券事务代表的公告》（公告编号：2026-023）。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新一届董事会的战略方向与既定规划保持一致，将继续深化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“驱动层—控制层—执行层”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的全产业链布局，同时加快推进具身智能领域的战略落地。</w:t>
            </w:r>
          </w:p>
        </w:tc>
      </w:tr>
      <w:tr w14:paraId="487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4B9085C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492409B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7F50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200518C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2D5C90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202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8"/>
      <w:jc w:val="right"/>
      <w:rPr>
        <w:rFonts w:hint="default" w:ascii="Times New Roman" w:hAnsi="Times New Roman" w:eastAsia="宋体" w:cs="Times New Roman"/>
      </w:rPr>
    </w:pPr>
    <w:r>
      <w:rPr>
        <w:rFonts w:hint="default" w:ascii="Times New Roman" w:hAnsi="Times New Roman" w:eastAsia="宋体" w:cs="Times New Roman"/>
      </w:rPr>
      <w:t>上海众辰电子科技股份有限公司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37FFE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5226E6"/>
    <w:rsid w:val="02EA163C"/>
    <w:rsid w:val="03FA51FB"/>
    <w:rsid w:val="04436C46"/>
    <w:rsid w:val="05BB1BD7"/>
    <w:rsid w:val="05C30D61"/>
    <w:rsid w:val="0660496F"/>
    <w:rsid w:val="068211CF"/>
    <w:rsid w:val="06B222FA"/>
    <w:rsid w:val="080C703A"/>
    <w:rsid w:val="087501C3"/>
    <w:rsid w:val="0A7F3435"/>
    <w:rsid w:val="0B470434"/>
    <w:rsid w:val="0B8A7D10"/>
    <w:rsid w:val="0BCD125C"/>
    <w:rsid w:val="0C2F2C82"/>
    <w:rsid w:val="0C34090D"/>
    <w:rsid w:val="0CC92A71"/>
    <w:rsid w:val="0D183D8B"/>
    <w:rsid w:val="0D3A2F31"/>
    <w:rsid w:val="0D452E2D"/>
    <w:rsid w:val="0E595BC6"/>
    <w:rsid w:val="0E5B7130"/>
    <w:rsid w:val="10C7426A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9391F6F"/>
    <w:rsid w:val="19E90F59"/>
    <w:rsid w:val="1A672A67"/>
    <w:rsid w:val="1B102525"/>
    <w:rsid w:val="1B261D69"/>
    <w:rsid w:val="1B410951"/>
    <w:rsid w:val="1C356245"/>
    <w:rsid w:val="1C76287C"/>
    <w:rsid w:val="1D14408D"/>
    <w:rsid w:val="1D3F34AD"/>
    <w:rsid w:val="202B49F4"/>
    <w:rsid w:val="21EB0D61"/>
    <w:rsid w:val="22160D89"/>
    <w:rsid w:val="22421B7E"/>
    <w:rsid w:val="23D746EB"/>
    <w:rsid w:val="24B84E11"/>
    <w:rsid w:val="24F82837"/>
    <w:rsid w:val="25FB34DF"/>
    <w:rsid w:val="26C542A8"/>
    <w:rsid w:val="2706257E"/>
    <w:rsid w:val="2737217F"/>
    <w:rsid w:val="283A6E54"/>
    <w:rsid w:val="29F250EB"/>
    <w:rsid w:val="2A7F631A"/>
    <w:rsid w:val="2AE03121"/>
    <w:rsid w:val="2BC04A6E"/>
    <w:rsid w:val="2C666469"/>
    <w:rsid w:val="2C7C1ECF"/>
    <w:rsid w:val="2C7E555C"/>
    <w:rsid w:val="2C821659"/>
    <w:rsid w:val="2D1A7DEE"/>
    <w:rsid w:val="2D9D615C"/>
    <w:rsid w:val="2DA35A77"/>
    <w:rsid w:val="2DD87EBB"/>
    <w:rsid w:val="2E047BD1"/>
    <w:rsid w:val="2E27684E"/>
    <w:rsid w:val="2E5D0923"/>
    <w:rsid w:val="2E8B02C4"/>
    <w:rsid w:val="30425E49"/>
    <w:rsid w:val="31BD2FCF"/>
    <w:rsid w:val="321734B9"/>
    <w:rsid w:val="32426A3D"/>
    <w:rsid w:val="32984AAC"/>
    <w:rsid w:val="333F7FD5"/>
    <w:rsid w:val="34022063"/>
    <w:rsid w:val="34B54432"/>
    <w:rsid w:val="34D62501"/>
    <w:rsid w:val="356D0CEC"/>
    <w:rsid w:val="361E6B36"/>
    <w:rsid w:val="373508A1"/>
    <w:rsid w:val="37612D27"/>
    <w:rsid w:val="376A1F51"/>
    <w:rsid w:val="379A61BC"/>
    <w:rsid w:val="37E22162"/>
    <w:rsid w:val="38D91782"/>
    <w:rsid w:val="391E6CF1"/>
    <w:rsid w:val="394C6185"/>
    <w:rsid w:val="39A25A6A"/>
    <w:rsid w:val="3A234D07"/>
    <w:rsid w:val="3A2F2590"/>
    <w:rsid w:val="3A913796"/>
    <w:rsid w:val="3AB47BB5"/>
    <w:rsid w:val="3ADB0022"/>
    <w:rsid w:val="3CC26B75"/>
    <w:rsid w:val="3DC21304"/>
    <w:rsid w:val="3E045AE2"/>
    <w:rsid w:val="3E68661E"/>
    <w:rsid w:val="3F4723C7"/>
    <w:rsid w:val="3F8A64BB"/>
    <w:rsid w:val="3F9E5416"/>
    <w:rsid w:val="3FD61700"/>
    <w:rsid w:val="41DD74CB"/>
    <w:rsid w:val="44B41139"/>
    <w:rsid w:val="450D1447"/>
    <w:rsid w:val="461D4D99"/>
    <w:rsid w:val="47C24987"/>
    <w:rsid w:val="48B20F52"/>
    <w:rsid w:val="48EB6B27"/>
    <w:rsid w:val="490B1212"/>
    <w:rsid w:val="49505D45"/>
    <w:rsid w:val="49650088"/>
    <w:rsid w:val="4968007F"/>
    <w:rsid w:val="4A7A6712"/>
    <w:rsid w:val="4B8802B7"/>
    <w:rsid w:val="4BA6349A"/>
    <w:rsid w:val="4BC15244"/>
    <w:rsid w:val="4C7D76A5"/>
    <w:rsid w:val="4D2B1F73"/>
    <w:rsid w:val="4E193FE2"/>
    <w:rsid w:val="4F396D3B"/>
    <w:rsid w:val="4FE70DC0"/>
    <w:rsid w:val="500B2A9A"/>
    <w:rsid w:val="50357D7D"/>
    <w:rsid w:val="510259F4"/>
    <w:rsid w:val="516218D8"/>
    <w:rsid w:val="517E5198"/>
    <w:rsid w:val="51EF0470"/>
    <w:rsid w:val="52347D05"/>
    <w:rsid w:val="54C11A5A"/>
    <w:rsid w:val="553B5E36"/>
    <w:rsid w:val="56B57E6A"/>
    <w:rsid w:val="57501673"/>
    <w:rsid w:val="57F35B2F"/>
    <w:rsid w:val="57F4061B"/>
    <w:rsid w:val="583668F7"/>
    <w:rsid w:val="586821D1"/>
    <w:rsid w:val="58AB0605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4F4E02"/>
    <w:rsid w:val="62665D49"/>
    <w:rsid w:val="62861214"/>
    <w:rsid w:val="628E43A4"/>
    <w:rsid w:val="62B018AC"/>
    <w:rsid w:val="63051288"/>
    <w:rsid w:val="630B6247"/>
    <w:rsid w:val="65167D25"/>
    <w:rsid w:val="65FF07B9"/>
    <w:rsid w:val="667F74FA"/>
    <w:rsid w:val="672B05D7"/>
    <w:rsid w:val="674029B8"/>
    <w:rsid w:val="67605F69"/>
    <w:rsid w:val="67BF03B8"/>
    <w:rsid w:val="684A2553"/>
    <w:rsid w:val="6A48145B"/>
    <w:rsid w:val="6A58703B"/>
    <w:rsid w:val="6A9B0A1F"/>
    <w:rsid w:val="6BFF31DE"/>
    <w:rsid w:val="6C7A22BA"/>
    <w:rsid w:val="6CE2041F"/>
    <w:rsid w:val="6E390927"/>
    <w:rsid w:val="6EEB3DD0"/>
    <w:rsid w:val="6F02719B"/>
    <w:rsid w:val="6F36762E"/>
    <w:rsid w:val="6F982034"/>
    <w:rsid w:val="6F9F63A2"/>
    <w:rsid w:val="7029650C"/>
    <w:rsid w:val="702B30AF"/>
    <w:rsid w:val="709B74C7"/>
    <w:rsid w:val="70DE7F6D"/>
    <w:rsid w:val="724626CA"/>
    <w:rsid w:val="72F35B4A"/>
    <w:rsid w:val="750B1D3C"/>
    <w:rsid w:val="75D51F38"/>
    <w:rsid w:val="75DC0CF0"/>
    <w:rsid w:val="75F578B3"/>
    <w:rsid w:val="760065B4"/>
    <w:rsid w:val="7654746C"/>
    <w:rsid w:val="77F0161C"/>
    <w:rsid w:val="78553271"/>
    <w:rsid w:val="78561B30"/>
    <w:rsid w:val="798B570F"/>
    <w:rsid w:val="79A14880"/>
    <w:rsid w:val="7A096F1C"/>
    <w:rsid w:val="7A3F777B"/>
    <w:rsid w:val="7ACF3CD9"/>
    <w:rsid w:val="7B2C3ACF"/>
    <w:rsid w:val="7B51340D"/>
    <w:rsid w:val="7B85578D"/>
    <w:rsid w:val="7C546FA5"/>
    <w:rsid w:val="7C9D7B59"/>
    <w:rsid w:val="7CB16A21"/>
    <w:rsid w:val="7CE56941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unhideWhenUsed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5">
    <w:name w:val="批注文字 字符"/>
    <w:basedOn w:val="12"/>
    <w:link w:val="5"/>
    <w:qFormat/>
    <w:uiPriority w:val="0"/>
    <w:rPr>
      <w:kern w:val="2"/>
      <w:sz w:val="21"/>
    </w:rPr>
  </w:style>
  <w:style w:type="character" w:customStyle="1" w:styleId="26">
    <w:name w:val="批注主题 字符"/>
    <w:basedOn w:val="25"/>
    <w:link w:val="10"/>
    <w:semiHidden/>
    <w:qFormat/>
    <w:uiPriority w:val="99"/>
    <w:rPr>
      <w:b/>
      <w:bCs/>
      <w:kern w:val="2"/>
      <w:sz w:val="21"/>
    </w:rPr>
  </w:style>
  <w:style w:type="paragraph" w:customStyle="1" w:styleId="2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1184</Words>
  <Characters>1347</Characters>
  <Lines>13</Lines>
  <Paragraphs>3</Paragraphs>
  <TotalTime>2</TotalTime>
  <ScaleCrop>false</ScaleCrop>
  <LinksUpToDate>false</LinksUpToDate>
  <CharactersWithSpaces>1472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夏雨荷Yevoon</cp:lastModifiedBy>
  <dcterms:modified xsi:type="dcterms:W3CDTF">2026-05-29T02:17:13Z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AAB77C46DC654B07ABF08CDD74674D63_13</vt:lpwstr>
  </property>
  <property fmtid="{D5CDD505-2E9C-101B-9397-08002B2CF9AE}" pid="4" name="KSOTemplateDocerSaveRecord">
    <vt:lpwstr>eyJoZGlkIjoiOTcxMDIyYmIwY2U5Y2M5NGY5NTkzNmJhMGE4OGZkYjQiLCJ1c2VySWQiOiIzODIwMzkwMDMifQ==</vt:lpwstr>
  </property>
</Properties>
</file>