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B9DED" w14:textId="17E5D534" w:rsidR="00C2424A" w:rsidRDefault="00F11F82">
      <w:pPr>
        <w:spacing w:line="360" w:lineRule="auto"/>
        <w:jc w:val="center"/>
        <w:rPr>
          <w:rFonts w:ascii="Times New Roman" w:hAnsi="Times New Roman" w:cs="Times New Roman"/>
          <w:szCs w:val="21"/>
        </w:rPr>
      </w:pPr>
      <w:r>
        <w:rPr>
          <w:rFonts w:ascii="Times New Roman" w:hAnsi="Times New Roman" w:cs="Times New Roman"/>
          <w:szCs w:val="21"/>
        </w:rPr>
        <w:t>证券代码</w:t>
      </w:r>
      <w:r>
        <w:rPr>
          <w:rFonts w:ascii="Times New Roman" w:hAnsi="Times New Roman" w:cs="Times New Roman"/>
          <w:szCs w:val="21"/>
        </w:rPr>
        <w:t xml:space="preserve">:601568                                              </w:t>
      </w:r>
      <w:r>
        <w:rPr>
          <w:rFonts w:ascii="Times New Roman" w:hAnsi="Times New Roman" w:cs="Times New Roman"/>
          <w:szCs w:val="21"/>
        </w:rPr>
        <w:t>证券简称</w:t>
      </w:r>
      <w:r>
        <w:rPr>
          <w:rFonts w:ascii="Times New Roman" w:hAnsi="Times New Roman" w:cs="Times New Roman"/>
          <w:szCs w:val="21"/>
        </w:rPr>
        <w:t>:</w:t>
      </w:r>
      <w:r w:rsidR="006D4CBF">
        <w:rPr>
          <w:rFonts w:ascii="Times New Roman" w:hAnsi="Times New Roman" w:cs="Times New Roman" w:hint="eastAsia"/>
          <w:szCs w:val="21"/>
        </w:rPr>
        <w:t>北元化工</w:t>
      </w:r>
    </w:p>
    <w:p w14:paraId="4DB697DD" w14:textId="77777777" w:rsidR="00C2424A" w:rsidRDefault="00C2424A">
      <w:pPr>
        <w:jc w:val="center"/>
        <w:rPr>
          <w:rFonts w:ascii="Times New Roman" w:hAnsi="Times New Roman" w:cs="Times New Roman"/>
          <w:b/>
          <w:sz w:val="24"/>
          <w:szCs w:val="24"/>
        </w:rPr>
      </w:pPr>
    </w:p>
    <w:p w14:paraId="70ECE268" w14:textId="77777777" w:rsidR="00C2424A" w:rsidRDefault="00C2424A">
      <w:pPr>
        <w:jc w:val="center"/>
        <w:rPr>
          <w:rFonts w:ascii="Times New Roman" w:hAnsi="Times New Roman" w:cs="Times New Roman"/>
          <w:b/>
          <w:sz w:val="24"/>
          <w:szCs w:val="24"/>
        </w:rPr>
      </w:pPr>
    </w:p>
    <w:p w14:paraId="4AB6A9EA" w14:textId="77777777" w:rsidR="00C2424A" w:rsidRDefault="00F11F82">
      <w:pPr>
        <w:jc w:val="center"/>
        <w:rPr>
          <w:rFonts w:ascii="Times New Roman" w:hAnsi="Times New Roman" w:cs="Times New Roman"/>
          <w:b/>
          <w:bCs/>
          <w:color w:val="000000"/>
          <w:szCs w:val="21"/>
        </w:rPr>
      </w:pPr>
      <w:r>
        <w:rPr>
          <w:rFonts w:ascii="Times New Roman" w:hAnsi="Times New Roman" w:cs="Times New Roman"/>
          <w:b/>
          <w:bCs/>
          <w:color w:val="FF0000"/>
          <w:sz w:val="36"/>
          <w:szCs w:val="36"/>
          <w:shd w:val="clear" w:color="auto" w:fill="FFFFFF"/>
        </w:rPr>
        <w:t>陕西北元化工集团股份有限公司</w:t>
      </w:r>
    </w:p>
    <w:p w14:paraId="33F40455" w14:textId="5932481A" w:rsidR="00C2424A" w:rsidRDefault="00F11F82">
      <w:pPr>
        <w:pStyle w:val="a5"/>
        <w:widowControl/>
        <w:shd w:val="clear" w:color="auto" w:fill="FFFFFF"/>
        <w:jc w:val="center"/>
        <w:rPr>
          <w:rFonts w:ascii="Times New Roman" w:hAnsi="Times New Roman" w:cs="Times New Roman"/>
          <w:b/>
          <w:bCs/>
          <w:color w:val="FF0000"/>
          <w:sz w:val="36"/>
          <w:szCs w:val="36"/>
        </w:rPr>
      </w:pPr>
      <w:r>
        <w:rPr>
          <w:rFonts w:ascii="Times New Roman" w:hAnsi="Times New Roman" w:cs="Times New Roman"/>
          <w:b/>
          <w:bCs/>
          <w:color w:val="FF0000"/>
          <w:sz w:val="36"/>
          <w:szCs w:val="36"/>
          <w:shd w:val="clear" w:color="auto" w:fill="FFFFFF"/>
        </w:rPr>
        <w:t>202</w:t>
      </w:r>
      <w:r w:rsidR="006D4CBF">
        <w:rPr>
          <w:rFonts w:ascii="Times New Roman" w:hAnsi="Times New Roman" w:cs="Times New Roman" w:hint="eastAsia"/>
          <w:b/>
          <w:bCs/>
          <w:color w:val="FF0000"/>
          <w:sz w:val="36"/>
          <w:szCs w:val="36"/>
          <w:shd w:val="clear" w:color="auto" w:fill="FFFFFF"/>
        </w:rPr>
        <w:t>5</w:t>
      </w:r>
      <w:r>
        <w:rPr>
          <w:rFonts w:ascii="Times New Roman" w:hAnsi="Times New Roman" w:cs="Times New Roman"/>
          <w:b/>
          <w:bCs/>
          <w:color w:val="FF0000"/>
          <w:sz w:val="36"/>
          <w:szCs w:val="36"/>
          <w:shd w:val="clear" w:color="auto" w:fill="FFFFFF"/>
        </w:rPr>
        <w:t>年度业绩说明会会议记录</w:t>
      </w:r>
    </w:p>
    <w:p w14:paraId="3356FEE1" w14:textId="77777777" w:rsidR="00C2424A" w:rsidRDefault="00C2424A">
      <w:pPr>
        <w:rPr>
          <w:rFonts w:ascii="Times New Roman" w:hAnsi="Times New Roman" w:cs="Times New Roman"/>
          <w:sz w:val="24"/>
          <w:szCs w:val="24"/>
        </w:rPr>
      </w:pPr>
    </w:p>
    <w:p w14:paraId="2B7CDAF3" w14:textId="5BE4B34D" w:rsidR="00C2424A" w:rsidRDefault="00F11F8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color w:val="000000"/>
          <w:sz w:val="24"/>
          <w:szCs w:val="24"/>
          <w:shd w:val="clear" w:color="auto" w:fill="FFFFFF"/>
        </w:rPr>
        <w:t>陕西北元化工集团股份有限公司</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以下简称</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公司</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于</w:t>
      </w:r>
      <w:r>
        <w:rPr>
          <w:rFonts w:ascii="Times New Roman" w:eastAsia="宋体" w:hAnsi="Times New Roman" w:cs="Times New Roman"/>
          <w:color w:val="000000"/>
          <w:sz w:val="24"/>
          <w:szCs w:val="24"/>
          <w:shd w:val="clear" w:color="auto" w:fill="FFFFFF"/>
        </w:rPr>
        <w:t>202</w:t>
      </w:r>
      <w:r w:rsidR="006D4CBF">
        <w:rPr>
          <w:rFonts w:ascii="Times New Roman" w:eastAsia="宋体" w:hAnsi="Times New Roman" w:cs="Times New Roman" w:hint="eastAsia"/>
          <w:color w:val="000000"/>
          <w:sz w:val="24"/>
          <w:szCs w:val="24"/>
          <w:shd w:val="clear" w:color="auto" w:fill="FFFFFF"/>
        </w:rPr>
        <w:t>6</w:t>
      </w:r>
      <w:r>
        <w:rPr>
          <w:rFonts w:ascii="Times New Roman" w:eastAsia="宋体" w:hAnsi="Times New Roman" w:cs="Times New Roman"/>
          <w:color w:val="000000"/>
          <w:sz w:val="24"/>
          <w:szCs w:val="24"/>
          <w:shd w:val="clear" w:color="auto" w:fill="FFFFFF"/>
        </w:rPr>
        <w:t>年</w:t>
      </w:r>
      <w:r w:rsidR="006D4CBF">
        <w:rPr>
          <w:rFonts w:ascii="Times New Roman" w:eastAsia="宋体" w:hAnsi="Times New Roman" w:cs="Times New Roman" w:hint="eastAsia"/>
          <w:color w:val="000000"/>
          <w:sz w:val="24"/>
          <w:szCs w:val="24"/>
          <w:shd w:val="clear" w:color="auto" w:fill="FFFFFF"/>
        </w:rPr>
        <w:t>5</w:t>
      </w:r>
      <w:r>
        <w:rPr>
          <w:rFonts w:ascii="Times New Roman" w:eastAsia="宋体" w:hAnsi="Times New Roman" w:cs="Times New Roman"/>
          <w:color w:val="000000"/>
          <w:sz w:val="24"/>
          <w:szCs w:val="24"/>
          <w:shd w:val="clear" w:color="auto" w:fill="FFFFFF"/>
        </w:rPr>
        <w:t>月</w:t>
      </w:r>
      <w:r w:rsidR="006D4CBF">
        <w:rPr>
          <w:rFonts w:ascii="Times New Roman" w:eastAsia="宋体" w:hAnsi="Times New Roman" w:cs="Times New Roman" w:hint="eastAsia"/>
          <w:color w:val="000000"/>
          <w:sz w:val="24"/>
          <w:szCs w:val="24"/>
          <w:shd w:val="clear" w:color="auto" w:fill="FFFFFF"/>
        </w:rPr>
        <w:t>2</w:t>
      </w:r>
      <w:r>
        <w:rPr>
          <w:rFonts w:ascii="Times New Roman" w:eastAsia="宋体" w:hAnsi="Times New Roman" w:cs="Times New Roman" w:hint="eastAsia"/>
          <w:color w:val="000000"/>
          <w:sz w:val="24"/>
          <w:szCs w:val="24"/>
          <w:shd w:val="clear" w:color="auto" w:fill="FFFFFF"/>
        </w:rPr>
        <w:t>9</w:t>
      </w:r>
      <w:r>
        <w:rPr>
          <w:rFonts w:ascii="Times New Roman" w:eastAsia="宋体" w:hAnsi="Times New Roman" w:cs="Times New Roman"/>
          <w:color w:val="000000"/>
          <w:sz w:val="24"/>
          <w:szCs w:val="24"/>
          <w:shd w:val="clear" w:color="auto" w:fill="FFFFFF"/>
        </w:rPr>
        <w:t>日</w:t>
      </w:r>
      <w:r>
        <w:rPr>
          <w:rFonts w:ascii="Times New Roman" w:eastAsia="宋体" w:hAnsi="Times New Roman" w:cs="Times New Roman"/>
          <w:color w:val="000000"/>
          <w:sz w:val="24"/>
          <w:szCs w:val="24"/>
          <w:shd w:val="clear" w:color="auto" w:fill="FFFFFF"/>
        </w:rPr>
        <w:t>15:00-17:00</w:t>
      </w:r>
      <w:r>
        <w:rPr>
          <w:rFonts w:ascii="Times New Roman" w:eastAsia="宋体" w:hAnsi="Times New Roman" w:cs="Times New Roman"/>
          <w:color w:val="000000"/>
          <w:sz w:val="24"/>
          <w:szCs w:val="24"/>
          <w:shd w:val="clear" w:color="auto" w:fill="FFFFFF"/>
        </w:rPr>
        <w:t>在全景路</w:t>
      </w:r>
      <w:proofErr w:type="gramStart"/>
      <w:r>
        <w:rPr>
          <w:rFonts w:ascii="Times New Roman" w:eastAsia="宋体" w:hAnsi="Times New Roman" w:cs="Times New Roman"/>
          <w:color w:val="000000"/>
          <w:sz w:val="24"/>
          <w:szCs w:val="24"/>
          <w:shd w:val="clear" w:color="auto" w:fill="FFFFFF"/>
        </w:rPr>
        <w:t>演中心</w:t>
      </w:r>
      <w:proofErr w:type="gramEnd"/>
      <w:r>
        <w:rPr>
          <w:rFonts w:ascii="Times New Roman" w:eastAsia="宋体" w:hAnsi="Times New Roman" w:cs="Times New Roman"/>
          <w:color w:val="000000"/>
          <w:sz w:val="24"/>
          <w:szCs w:val="24"/>
          <w:shd w:val="clear" w:color="auto" w:fill="FFFFFF"/>
        </w:rPr>
        <w:t>以</w:t>
      </w:r>
      <w:r>
        <w:rPr>
          <w:rFonts w:ascii="Times New Roman" w:eastAsia="宋体" w:hAnsi="Times New Roman" w:cs="Times New Roman" w:hint="eastAsia"/>
          <w:color w:val="000000"/>
          <w:sz w:val="24"/>
          <w:szCs w:val="24"/>
          <w:shd w:val="clear" w:color="auto" w:fill="FFFFFF"/>
        </w:rPr>
        <w:t>网络文字交流及视频直播方式召开</w:t>
      </w:r>
      <w:r>
        <w:rPr>
          <w:rFonts w:ascii="Times New Roman" w:eastAsia="宋体" w:hAnsi="Times New Roman" w:cs="Times New Roman"/>
          <w:color w:val="000000"/>
          <w:sz w:val="24"/>
          <w:szCs w:val="24"/>
          <w:shd w:val="clear" w:color="auto" w:fill="FFFFFF"/>
        </w:rPr>
        <w:t>了</w:t>
      </w:r>
      <w:r>
        <w:rPr>
          <w:rFonts w:ascii="Times New Roman" w:eastAsia="宋体" w:hAnsi="Times New Roman" w:cs="Times New Roman"/>
          <w:color w:val="000000"/>
          <w:sz w:val="24"/>
          <w:szCs w:val="24"/>
          <w:shd w:val="clear" w:color="auto" w:fill="FFFFFF"/>
        </w:rPr>
        <w:t>202</w:t>
      </w:r>
      <w:r w:rsidR="006D4CBF">
        <w:rPr>
          <w:rFonts w:ascii="Times New Roman" w:eastAsia="宋体" w:hAnsi="Times New Roman" w:cs="Times New Roman" w:hint="eastAsia"/>
          <w:color w:val="000000"/>
          <w:sz w:val="24"/>
          <w:szCs w:val="24"/>
          <w:shd w:val="clear" w:color="auto" w:fill="FFFFFF"/>
        </w:rPr>
        <w:t>5</w:t>
      </w:r>
      <w:r>
        <w:rPr>
          <w:rFonts w:ascii="Times New Roman" w:eastAsia="宋体" w:hAnsi="Times New Roman" w:cs="Times New Roman"/>
          <w:color w:val="000000"/>
          <w:sz w:val="24"/>
          <w:szCs w:val="24"/>
          <w:shd w:val="clear" w:color="auto" w:fill="FFFFFF"/>
        </w:rPr>
        <w:t>年度业绩说明会，关于本次业绩说明会的召开事项，公司已于</w:t>
      </w:r>
      <w:r>
        <w:rPr>
          <w:rFonts w:ascii="Times New Roman" w:eastAsia="宋体" w:hAnsi="Times New Roman" w:cs="Times New Roman"/>
          <w:color w:val="000000"/>
          <w:sz w:val="24"/>
          <w:szCs w:val="24"/>
          <w:shd w:val="clear" w:color="auto" w:fill="FFFFFF"/>
        </w:rPr>
        <w:t>202</w:t>
      </w:r>
      <w:r w:rsidR="006D4CBF">
        <w:rPr>
          <w:rFonts w:ascii="Times New Roman" w:eastAsia="宋体" w:hAnsi="Times New Roman" w:cs="Times New Roman" w:hint="eastAsia"/>
          <w:color w:val="000000"/>
          <w:sz w:val="24"/>
          <w:szCs w:val="24"/>
          <w:shd w:val="clear" w:color="auto" w:fill="FFFFFF"/>
        </w:rPr>
        <w:t>6</w:t>
      </w:r>
      <w:r>
        <w:rPr>
          <w:rFonts w:ascii="Times New Roman" w:eastAsia="宋体" w:hAnsi="Times New Roman" w:cs="Times New Roman"/>
          <w:color w:val="000000"/>
          <w:sz w:val="24"/>
          <w:szCs w:val="24"/>
          <w:shd w:val="clear" w:color="auto" w:fill="FFFFFF"/>
        </w:rPr>
        <w:t>年</w:t>
      </w:r>
      <w:r>
        <w:rPr>
          <w:rFonts w:ascii="Times New Roman" w:eastAsia="宋体" w:hAnsi="Times New Roman" w:cs="Times New Roman"/>
          <w:color w:val="000000"/>
          <w:sz w:val="24"/>
          <w:szCs w:val="24"/>
          <w:shd w:val="clear" w:color="auto" w:fill="FFFFFF"/>
        </w:rPr>
        <w:t>5</w:t>
      </w:r>
      <w:r>
        <w:rPr>
          <w:rFonts w:ascii="Times New Roman" w:eastAsia="宋体" w:hAnsi="Times New Roman" w:cs="Times New Roman"/>
          <w:color w:val="000000"/>
          <w:sz w:val="24"/>
          <w:szCs w:val="24"/>
          <w:shd w:val="clear" w:color="auto" w:fill="FFFFFF"/>
        </w:rPr>
        <w:t>月</w:t>
      </w:r>
      <w:r>
        <w:rPr>
          <w:rFonts w:ascii="Times New Roman" w:eastAsia="宋体" w:hAnsi="Times New Roman" w:cs="Times New Roman" w:hint="eastAsia"/>
          <w:color w:val="000000"/>
          <w:sz w:val="24"/>
          <w:szCs w:val="24"/>
          <w:shd w:val="clear" w:color="auto" w:fill="FFFFFF"/>
        </w:rPr>
        <w:t>2</w:t>
      </w:r>
      <w:r w:rsidR="006D4CBF">
        <w:rPr>
          <w:rFonts w:ascii="Times New Roman" w:eastAsia="宋体" w:hAnsi="Times New Roman" w:cs="Times New Roman" w:hint="eastAsia"/>
          <w:color w:val="000000"/>
          <w:sz w:val="24"/>
          <w:szCs w:val="24"/>
          <w:shd w:val="clear" w:color="auto" w:fill="FFFFFF"/>
        </w:rPr>
        <w:t>1</w:t>
      </w:r>
      <w:r>
        <w:rPr>
          <w:rFonts w:ascii="Times New Roman" w:eastAsia="宋体" w:hAnsi="Times New Roman" w:cs="Times New Roman"/>
          <w:color w:val="000000"/>
          <w:sz w:val="24"/>
          <w:szCs w:val="24"/>
          <w:shd w:val="clear" w:color="auto" w:fill="FFFFFF"/>
        </w:rPr>
        <w:t>日在上海证券交易所网站（</w:t>
      </w:r>
      <w:r>
        <w:rPr>
          <w:rFonts w:ascii="Times New Roman" w:eastAsia="宋体" w:hAnsi="Times New Roman" w:cs="Times New Roman"/>
          <w:color w:val="000000"/>
          <w:sz w:val="24"/>
          <w:szCs w:val="24"/>
          <w:shd w:val="clear" w:color="auto" w:fill="FFFFFF"/>
        </w:rPr>
        <w:t>http://www.sse.com.cn</w:t>
      </w:r>
      <w:r>
        <w:rPr>
          <w:rFonts w:ascii="Times New Roman" w:eastAsia="宋体" w:hAnsi="Times New Roman" w:cs="Times New Roman"/>
          <w:color w:val="000000"/>
          <w:sz w:val="24"/>
          <w:szCs w:val="24"/>
          <w:shd w:val="clear" w:color="auto" w:fill="FFFFFF"/>
        </w:rPr>
        <w:t>）披露了《陕西北元化工集团股份有限公司</w:t>
      </w:r>
      <w:r>
        <w:rPr>
          <w:rFonts w:ascii="Times New Roman" w:eastAsia="宋体" w:hAnsi="Times New Roman" w:cs="Times New Roman" w:hint="eastAsia"/>
          <w:color w:val="000000"/>
          <w:sz w:val="24"/>
          <w:szCs w:val="24"/>
          <w:shd w:val="clear" w:color="auto" w:fill="FFFFFF"/>
        </w:rPr>
        <w:t>关于召开</w:t>
      </w:r>
      <w:r w:rsidR="006D4CBF">
        <w:rPr>
          <w:rFonts w:ascii="Times New Roman" w:eastAsia="宋体" w:hAnsi="Times New Roman" w:cs="Times New Roman" w:hint="eastAsia"/>
          <w:color w:val="000000"/>
          <w:sz w:val="24"/>
          <w:szCs w:val="24"/>
          <w:shd w:val="clear" w:color="auto" w:fill="FFFFFF"/>
        </w:rPr>
        <w:t>2025</w:t>
      </w:r>
      <w:r>
        <w:rPr>
          <w:rFonts w:ascii="Times New Roman" w:eastAsia="宋体" w:hAnsi="Times New Roman" w:cs="Times New Roman" w:hint="eastAsia"/>
          <w:color w:val="000000"/>
          <w:sz w:val="24"/>
          <w:szCs w:val="24"/>
          <w:shd w:val="clear" w:color="auto" w:fill="FFFFFF"/>
        </w:rPr>
        <w:t>年度业绩说明会的预告公告</w:t>
      </w:r>
      <w:r>
        <w:rPr>
          <w:rFonts w:ascii="Times New Roman" w:eastAsia="宋体" w:hAnsi="Times New Roman" w:cs="Times New Roman"/>
          <w:color w:val="000000"/>
          <w:sz w:val="24"/>
          <w:szCs w:val="24"/>
          <w:shd w:val="clear" w:color="auto" w:fill="FFFFFF"/>
        </w:rPr>
        <w:t>》。</w:t>
      </w:r>
    </w:p>
    <w:p w14:paraId="6FE8749D" w14:textId="77777777" w:rsidR="00C2424A" w:rsidRDefault="00F11F82">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一、本次业绩说明会召开情况</w:t>
      </w:r>
    </w:p>
    <w:p w14:paraId="43CEB128" w14:textId="21E0A535" w:rsidR="00C2424A" w:rsidRDefault="006D4CBF" w:rsidP="006D4CBF">
      <w:pPr>
        <w:spacing w:line="360" w:lineRule="auto"/>
        <w:ind w:firstLineChars="200" w:firstLine="480"/>
        <w:rPr>
          <w:rFonts w:ascii="Times New Roman" w:hAnsi="Times New Roman" w:cs="Times New Roman"/>
          <w:sz w:val="24"/>
          <w:szCs w:val="24"/>
        </w:rPr>
      </w:pPr>
      <w:r w:rsidRPr="006D4CBF">
        <w:rPr>
          <w:rFonts w:ascii="Times New Roman" w:hAnsi="Times New Roman" w:cs="Times New Roman" w:hint="eastAsia"/>
          <w:sz w:val="24"/>
          <w:szCs w:val="24"/>
        </w:rPr>
        <w:t>2026</w:t>
      </w:r>
      <w:r w:rsidRPr="006D4CBF">
        <w:rPr>
          <w:rFonts w:ascii="Times New Roman" w:hAnsi="Times New Roman" w:cs="Times New Roman" w:hint="eastAsia"/>
          <w:sz w:val="24"/>
          <w:szCs w:val="24"/>
        </w:rPr>
        <w:t>年</w:t>
      </w:r>
      <w:r w:rsidRPr="006D4CBF">
        <w:rPr>
          <w:rFonts w:ascii="Times New Roman" w:hAnsi="Times New Roman" w:cs="Times New Roman" w:hint="eastAsia"/>
          <w:sz w:val="24"/>
          <w:szCs w:val="24"/>
        </w:rPr>
        <w:t>5</w:t>
      </w:r>
      <w:r w:rsidRPr="006D4CBF">
        <w:rPr>
          <w:rFonts w:ascii="Times New Roman" w:hAnsi="Times New Roman" w:cs="Times New Roman" w:hint="eastAsia"/>
          <w:sz w:val="24"/>
          <w:szCs w:val="24"/>
        </w:rPr>
        <w:t>月</w:t>
      </w:r>
      <w:r w:rsidRPr="006D4CBF">
        <w:rPr>
          <w:rFonts w:ascii="Times New Roman" w:hAnsi="Times New Roman" w:cs="Times New Roman" w:hint="eastAsia"/>
          <w:sz w:val="24"/>
          <w:szCs w:val="24"/>
        </w:rPr>
        <w:t>29</w:t>
      </w:r>
      <w:r w:rsidRPr="006D4CBF">
        <w:rPr>
          <w:rFonts w:ascii="Times New Roman" w:hAnsi="Times New Roman" w:cs="Times New Roman" w:hint="eastAsia"/>
          <w:sz w:val="24"/>
          <w:szCs w:val="24"/>
        </w:rPr>
        <w:t>日</w:t>
      </w:r>
      <w:r w:rsidR="00F11F82">
        <w:rPr>
          <w:rFonts w:ascii="Times New Roman" w:hAnsi="Times New Roman" w:cs="Times New Roman"/>
          <w:sz w:val="24"/>
          <w:szCs w:val="24"/>
        </w:rPr>
        <w:t>，</w:t>
      </w:r>
      <w:r w:rsidRPr="006D4CBF">
        <w:rPr>
          <w:rFonts w:ascii="Times New Roman" w:hAnsi="Times New Roman" w:cs="Times New Roman" w:hint="eastAsia"/>
          <w:sz w:val="24"/>
          <w:szCs w:val="24"/>
        </w:rPr>
        <w:t>公司董事长史彦勇</w:t>
      </w:r>
      <w:r w:rsidR="0086091F">
        <w:rPr>
          <w:rFonts w:ascii="Times New Roman" w:hAnsi="Times New Roman" w:cs="Times New Roman" w:hint="eastAsia"/>
          <w:sz w:val="24"/>
          <w:szCs w:val="24"/>
        </w:rPr>
        <w:t>先生</w:t>
      </w:r>
      <w:r w:rsidRPr="006D4CBF">
        <w:rPr>
          <w:rFonts w:ascii="Times New Roman" w:hAnsi="Times New Roman" w:cs="Times New Roman" w:hint="eastAsia"/>
          <w:sz w:val="24"/>
          <w:szCs w:val="24"/>
        </w:rPr>
        <w:t>，董事</w:t>
      </w:r>
      <w:r>
        <w:rPr>
          <w:rFonts w:ascii="Times New Roman" w:hAnsi="Times New Roman" w:cs="Times New Roman" w:hint="eastAsia"/>
          <w:sz w:val="24"/>
          <w:szCs w:val="24"/>
        </w:rPr>
        <w:t>、总经理刘建国</w:t>
      </w:r>
      <w:r w:rsidR="0086091F">
        <w:rPr>
          <w:rFonts w:ascii="Times New Roman" w:hAnsi="Times New Roman" w:cs="Times New Roman" w:hint="eastAsia"/>
          <w:sz w:val="24"/>
          <w:szCs w:val="24"/>
        </w:rPr>
        <w:t>先生</w:t>
      </w:r>
      <w:r>
        <w:rPr>
          <w:rFonts w:ascii="Times New Roman" w:hAnsi="Times New Roman" w:cs="Times New Roman" w:hint="eastAsia"/>
          <w:sz w:val="24"/>
          <w:szCs w:val="24"/>
        </w:rPr>
        <w:t>，独立董事刘艳霞</w:t>
      </w:r>
      <w:r w:rsidR="0086091F">
        <w:rPr>
          <w:rFonts w:ascii="Times New Roman" w:hAnsi="Times New Roman" w:cs="Times New Roman" w:hint="eastAsia"/>
          <w:sz w:val="24"/>
          <w:szCs w:val="24"/>
        </w:rPr>
        <w:t>女士</w:t>
      </w:r>
      <w:r>
        <w:rPr>
          <w:rFonts w:ascii="Times New Roman" w:hAnsi="Times New Roman" w:cs="Times New Roman" w:hint="eastAsia"/>
          <w:sz w:val="24"/>
          <w:szCs w:val="24"/>
        </w:rPr>
        <w:t>，财务总监石鸿战</w:t>
      </w:r>
      <w:r w:rsidR="0086091F">
        <w:rPr>
          <w:rFonts w:ascii="Times New Roman" w:hAnsi="Times New Roman" w:cs="Times New Roman" w:hint="eastAsia"/>
          <w:sz w:val="24"/>
          <w:szCs w:val="24"/>
        </w:rPr>
        <w:t>先生</w:t>
      </w:r>
      <w:r>
        <w:rPr>
          <w:rFonts w:ascii="Times New Roman" w:hAnsi="Times New Roman" w:cs="Times New Roman" w:hint="eastAsia"/>
          <w:sz w:val="24"/>
          <w:szCs w:val="24"/>
        </w:rPr>
        <w:t>，董事会秘书刘娜</w:t>
      </w:r>
      <w:r w:rsidR="0086091F">
        <w:rPr>
          <w:rFonts w:ascii="Times New Roman" w:hAnsi="Times New Roman" w:cs="Times New Roman" w:hint="eastAsia"/>
          <w:sz w:val="24"/>
          <w:szCs w:val="24"/>
        </w:rPr>
        <w:t>女士</w:t>
      </w:r>
      <w:r w:rsidR="00F11F82">
        <w:rPr>
          <w:rFonts w:ascii="Times New Roman" w:hAnsi="Times New Roman" w:cs="Times New Roman"/>
          <w:sz w:val="24"/>
          <w:szCs w:val="24"/>
        </w:rPr>
        <w:t>出席了本次业绩说明会，就投资者关心的问题在信息披露允许的范围内进行了回答。</w:t>
      </w:r>
    </w:p>
    <w:p w14:paraId="6B6F2AC3" w14:textId="77777777" w:rsidR="00C2424A" w:rsidRDefault="00F11F82">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二、本次业绩说明会投资者关心的问题及公司答复情况</w:t>
      </w:r>
    </w:p>
    <w:p w14:paraId="17C9ED72" w14:textId="385A475B" w:rsidR="00C2424A" w:rsidRDefault="00F11F82">
      <w:pPr>
        <w:pStyle w:val="Style6"/>
        <w:spacing w:line="360" w:lineRule="auto"/>
        <w:ind w:firstLine="480"/>
        <w:rPr>
          <w:rFonts w:ascii="Times New Roman" w:hAnsi="Times New Roman"/>
          <w:bCs/>
          <w:sz w:val="24"/>
          <w:szCs w:val="24"/>
        </w:rPr>
      </w:pPr>
      <w:r>
        <w:rPr>
          <w:rFonts w:ascii="Times New Roman" w:hAnsi="Times New Roman"/>
          <w:bCs/>
          <w:sz w:val="24"/>
          <w:szCs w:val="24"/>
        </w:rPr>
        <w:t>1.</w:t>
      </w:r>
      <w:r w:rsidR="006D4CBF" w:rsidRPr="006D4CBF">
        <w:rPr>
          <w:rFonts w:ascii="Times New Roman" w:hAnsi="Times New Roman" w:hint="eastAsia"/>
          <w:bCs/>
          <w:sz w:val="24"/>
          <w:szCs w:val="24"/>
        </w:rPr>
        <w:t>你好。请问公司目前股东人数是多少</w:t>
      </w:r>
      <w:r w:rsidR="006D4CBF">
        <w:rPr>
          <w:rFonts w:ascii="Times New Roman" w:hAnsi="Times New Roman" w:hint="eastAsia"/>
          <w:bCs/>
          <w:sz w:val="24"/>
          <w:szCs w:val="24"/>
        </w:rPr>
        <w:t>？</w:t>
      </w:r>
    </w:p>
    <w:p w14:paraId="170F8A46" w14:textId="394B9B74" w:rsidR="00C2424A" w:rsidRDefault="00F11F82">
      <w:pPr>
        <w:pStyle w:val="Style6"/>
        <w:spacing w:line="360" w:lineRule="auto"/>
        <w:ind w:firstLine="480"/>
        <w:rPr>
          <w:rFonts w:ascii="Times New Roman" w:hAnsi="Times New Roman"/>
          <w:bCs/>
          <w:sz w:val="24"/>
          <w:szCs w:val="24"/>
        </w:rPr>
      </w:pPr>
      <w:bookmarkStart w:id="0" w:name="OLE_LINK1"/>
      <w:r>
        <w:rPr>
          <w:rFonts w:ascii="Times New Roman" w:hAnsi="Times New Roman" w:hint="eastAsia"/>
          <w:bCs/>
          <w:sz w:val="24"/>
          <w:szCs w:val="24"/>
        </w:rPr>
        <w:t>答：</w:t>
      </w:r>
      <w:bookmarkEnd w:id="0"/>
      <w:r w:rsidR="006D4CBF" w:rsidRPr="006D4CBF">
        <w:rPr>
          <w:rFonts w:ascii="Times New Roman" w:hAnsi="Times New Roman" w:hint="eastAsia"/>
          <w:bCs/>
          <w:sz w:val="24"/>
          <w:szCs w:val="24"/>
        </w:rPr>
        <w:t>尊敬的投资者，您好。根据信息披露的相关规则，为保证所有投资者平等获悉公司信息，公司会在定期报告中披露相应时点的股东人数信息。根据公司</w:t>
      </w:r>
      <w:r w:rsidR="006D4CBF" w:rsidRPr="006D4CBF">
        <w:rPr>
          <w:rFonts w:ascii="Times New Roman" w:hAnsi="Times New Roman" w:hint="eastAsia"/>
          <w:bCs/>
          <w:sz w:val="24"/>
          <w:szCs w:val="24"/>
        </w:rPr>
        <w:t>2026</w:t>
      </w:r>
      <w:r w:rsidR="006D4CBF" w:rsidRPr="006D4CBF">
        <w:rPr>
          <w:rFonts w:ascii="Times New Roman" w:hAnsi="Times New Roman" w:hint="eastAsia"/>
          <w:bCs/>
          <w:sz w:val="24"/>
          <w:szCs w:val="24"/>
        </w:rPr>
        <w:t>年一季度报告，截至</w:t>
      </w:r>
      <w:r w:rsidR="006D4CBF" w:rsidRPr="006D4CBF">
        <w:rPr>
          <w:rFonts w:ascii="Times New Roman" w:hAnsi="Times New Roman" w:hint="eastAsia"/>
          <w:bCs/>
          <w:sz w:val="24"/>
          <w:szCs w:val="24"/>
        </w:rPr>
        <w:t>2026</w:t>
      </w:r>
      <w:r w:rsidR="006D4CBF" w:rsidRPr="006D4CBF">
        <w:rPr>
          <w:rFonts w:ascii="Times New Roman" w:hAnsi="Times New Roman" w:hint="eastAsia"/>
          <w:bCs/>
          <w:sz w:val="24"/>
          <w:szCs w:val="24"/>
        </w:rPr>
        <w:t>年</w:t>
      </w:r>
      <w:r w:rsidR="006D4CBF" w:rsidRPr="006D4CBF">
        <w:rPr>
          <w:rFonts w:ascii="Times New Roman" w:hAnsi="Times New Roman" w:hint="eastAsia"/>
          <w:bCs/>
          <w:sz w:val="24"/>
          <w:szCs w:val="24"/>
        </w:rPr>
        <w:t>3</w:t>
      </w:r>
      <w:r w:rsidR="006D4CBF" w:rsidRPr="006D4CBF">
        <w:rPr>
          <w:rFonts w:ascii="Times New Roman" w:hAnsi="Times New Roman" w:hint="eastAsia"/>
          <w:bCs/>
          <w:sz w:val="24"/>
          <w:szCs w:val="24"/>
        </w:rPr>
        <w:t>月</w:t>
      </w:r>
      <w:r w:rsidR="006D4CBF" w:rsidRPr="006D4CBF">
        <w:rPr>
          <w:rFonts w:ascii="Times New Roman" w:hAnsi="Times New Roman" w:hint="eastAsia"/>
          <w:bCs/>
          <w:sz w:val="24"/>
          <w:szCs w:val="24"/>
        </w:rPr>
        <w:t>31</w:t>
      </w:r>
      <w:r w:rsidR="006D4CBF" w:rsidRPr="006D4CBF">
        <w:rPr>
          <w:rFonts w:ascii="Times New Roman" w:hAnsi="Times New Roman" w:hint="eastAsia"/>
          <w:bCs/>
          <w:sz w:val="24"/>
          <w:szCs w:val="24"/>
        </w:rPr>
        <w:t>日，公司股东总数为</w:t>
      </w:r>
      <w:r w:rsidR="006D4CBF" w:rsidRPr="006D4CBF">
        <w:rPr>
          <w:rFonts w:ascii="Times New Roman" w:hAnsi="Times New Roman" w:hint="eastAsia"/>
          <w:bCs/>
          <w:sz w:val="24"/>
          <w:szCs w:val="24"/>
        </w:rPr>
        <w:t>69,946</w:t>
      </w:r>
      <w:r w:rsidR="006D4CBF" w:rsidRPr="006D4CBF">
        <w:rPr>
          <w:rFonts w:ascii="Times New Roman" w:hAnsi="Times New Roman" w:hint="eastAsia"/>
          <w:bCs/>
          <w:sz w:val="24"/>
          <w:szCs w:val="24"/>
        </w:rPr>
        <w:t>户。感谢您的关注。</w:t>
      </w:r>
    </w:p>
    <w:p w14:paraId="758FFBAD" w14:textId="6327E82B"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w:t>
      </w:r>
      <w:r w:rsidR="006D4CBF" w:rsidRPr="006D4CBF">
        <w:rPr>
          <w:rFonts w:ascii="Times New Roman" w:hAnsi="Times New Roman" w:hint="eastAsia"/>
          <w:bCs/>
          <w:sz w:val="24"/>
          <w:szCs w:val="24"/>
        </w:rPr>
        <w:t>请问贵公司股价怎么一直跌</w:t>
      </w:r>
      <w:proofErr w:type="gramStart"/>
      <w:r w:rsidR="006D4CBF" w:rsidRPr="006D4CBF">
        <w:rPr>
          <w:rFonts w:ascii="Times New Roman" w:hAnsi="Times New Roman" w:hint="eastAsia"/>
          <w:bCs/>
          <w:sz w:val="24"/>
          <w:szCs w:val="24"/>
        </w:rPr>
        <w:t>跌</w:t>
      </w:r>
      <w:proofErr w:type="gramEnd"/>
      <w:r w:rsidR="006D4CBF" w:rsidRPr="006D4CBF">
        <w:rPr>
          <w:rFonts w:ascii="Times New Roman" w:hAnsi="Times New Roman" w:hint="eastAsia"/>
          <w:bCs/>
          <w:sz w:val="24"/>
          <w:szCs w:val="24"/>
        </w:rPr>
        <w:t>不休。你们是这样回报投资者的嘛</w:t>
      </w:r>
      <w:r w:rsidR="006D4CBF">
        <w:rPr>
          <w:rFonts w:ascii="Times New Roman" w:hAnsi="Times New Roman" w:hint="eastAsia"/>
          <w:bCs/>
          <w:sz w:val="24"/>
          <w:szCs w:val="24"/>
        </w:rPr>
        <w:t>？</w:t>
      </w:r>
    </w:p>
    <w:p w14:paraId="4054C75A" w14:textId="529DD453"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尊敬的投资者，您好。良好的股价表现是公司和全体股东长期的共同愿望，公司将持续做好做精主业，优化产品结构，加快循环产业链转型升级，以稳健的经营业绩回报社会、回报投资者。感谢您的关注。</w:t>
      </w:r>
    </w:p>
    <w:p w14:paraId="3E0D91DC" w14:textId="12CDDFC6"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3.</w:t>
      </w:r>
      <w:r w:rsidR="006D4CBF" w:rsidRPr="006D4CBF">
        <w:rPr>
          <w:rFonts w:ascii="Times New Roman" w:hAnsi="Times New Roman" w:hint="eastAsia"/>
          <w:bCs/>
          <w:sz w:val="24"/>
          <w:szCs w:val="24"/>
        </w:rPr>
        <w:t>股票年线马上七连阴了，嘴上说重视股价要给投资者信心，实际行动有哪些？核心利好一样没有，所有产品都是产能过剩的，研发出来的东西市场不认可。那么公司是不是有别的手段提升股价，给投资者一点信心呢？</w:t>
      </w:r>
    </w:p>
    <w:p w14:paraId="609E67E0" w14:textId="4D14C498"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尊敬的投资者，您好。公司始终重视全体股东的权益，并理解您对股价表现的关切。我们坚信，长期稳健的价值成长是回报投资者的根本。为此，公司</w:t>
      </w:r>
      <w:r w:rsidR="006D4CBF" w:rsidRPr="006D4CBF">
        <w:rPr>
          <w:rFonts w:ascii="Times New Roman" w:hAnsi="Times New Roman" w:hint="eastAsia"/>
          <w:bCs/>
          <w:sz w:val="24"/>
          <w:szCs w:val="24"/>
        </w:rPr>
        <w:lastRenderedPageBreak/>
        <w:t>一方面持续通过做精主业、优化产品结构、拓展高附加值市场，提升经营效益；另一方面积极推动绿色转型，</w:t>
      </w:r>
      <w:proofErr w:type="gramStart"/>
      <w:r w:rsidR="006D4CBF" w:rsidRPr="006D4CBF">
        <w:rPr>
          <w:rFonts w:ascii="Times New Roman" w:hAnsi="Times New Roman" w:hint="eastAsia"/>
          <w:bCs/>
          <w:sz w:val="24"/>
          <w:szCs w:val="24"/>
        </w:rPr>
        <w:t>探索绿电等</w:t>
      </w:r>
      <w:proofErr w:type="gramEnd"/>
      <w:r w:rsidR="006D4CBF" w:rsidRPr="006D4CBF">
        <w:rPr>
          <w:rFonts w:ascii="Times New Roman" w:hAnsi="Times New Roman" w:hint="eastAsia"/>
          <w:bCs/>
          <w:sz w:val="24"/>
          <w:szCs w:val="24"/>
        </w:rPr>
        <w:t>新路径，培育新发展动能。未来，我们将继续加强与投资者沟通交流，以稳健经营和真实业绩回报广大投资者。感谢您的关注。</w:t>
      </w:r>
    </w:p>
    <w:p w14:paraId="75599A0B" w14:textId="10E80808"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4.</w:t>
      </w:r>
      <w:r w:rsidR="006D4CBF" w:rsidRPr="006D4CBF">
        <w:rPr>
          <w:rFonts w:ascii="Times New Roman" w:hAnsi="Times New Roman" w:hint="eastAsia"/>
          <w:bCs/>
          <w:sz w:val="24"/>
          <w:szCs w:val="24"/>
        </w:rPr>
        <w:t>公司在氟化工的布局计划，预计投资，产能，以及产品的开发与销售，有好的规划吗</w:t>
      </w:r>
      <w:r w:rsidR="006D4CBF">
        <w:rPr>
          <w:rFonts w:ascii="Times New Roman" w:hAnsi="Times New Roman" w:hint="eastAsia"/>
          <w:bCs/>
          <w:sz w:val="24"/>
          <w:szCs w:val="24"/>
        </w:rPr>
        <w:t>？</w:t>
      </w:r>
    </w:p>
    <w:p w14:paraId="2F2B6A36" w14:textId="4BA6D6EC"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在第十届丝绸之路国际博览会暨中国东西部合作与投资贸易洽谈会上，北元化工与榆林市人民政府、中国工程院院士吕剑签订了共建院士工作站战略合作协议，在北元化工建立院士工作站，并开展氟化工中试项目的孵化与技术开发。后续的具体</w:t>
      </w:r>
      <w:proofErr w:type="gramStart"/>
      <w:r w:rsidR="006D4CBF" w:rsidRPr="006D4CBF">
        <w:rPr>
          <w:rFonts w:ascii="Times New Roman" w:hAnsi="Times New Roman" w:hint="eastAsia"/>
          <w:bCs/>
          <w:sz w:val="24"/>
          <w:szCs w:val="24"/>
        </w:rPr>
        <w:t>进展请</w:t>
      </w:r>
      <w:proofErr w:type="gramEnd"/>
      <w:r w:rsidR="006D4CBF" w:rsidRPr="006D4CBF">
        <w:rPr>
          <w:rFonts w:ascii="Times New Roman" w:hAnsi="Times New Roman" w:hint="eastAsia"/>
          <w:bCs/>
          <w:sz w:val="24"/>
          <w:szCs w:val="24"/>
        </w:rPr>
        <w:t>以公司定期报告及相关公告为准。感谢您的关注。</w:t>
      </w:r>
    </w:p>
    <w:p w14:paraId="6D98B64A" w14:textId="4B849DB7"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5.</w:t>
      </w:r>
      <w:r w:rsidR="006D4CBF" w:rsidRPr="006D4CBF">
        <w:rPr>
          <w:rFonts w:ascii="Times New Roman" w:hAnsi="Times New Roman" w:hint="eastAsia"/>
          <w:bCs/>
          <w:sz w:val="24"/>
          <w:szCs w:val="24"/>
        </w:rPr>
        <w:t>“双碳”对公司能耗、电价、限产方面有哪些实质影响？</w:t>
      </w:r>
    </w:p>
    <w:p w14:paraId="1281767F" w14:textId="5066DAFA"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尊敬的投资者，您好。公司积极响应“双碳”政策。能耗层面，能耗双控</w:t>
      </w:r>
      <w:proofErr w:type="gramStart"/>
      <w:r w:rsidR="006D4CBF" w:rsidRPr="006D4CBF">
        <w:rPr>
          <w:rFonts w:ascii="Times New Roman" w:hAnsi="Times New Roman" w:hint="eastAsia"/>
          <w:bCs/>
          <w:sz w:val="24"/>
          <w:szCs w:val="24"/>
        </w:rPr>
        <w:t>逐步向碳排放</w:t>
      </w:r>
      <w:proofErr w:type="gramEnd"/>
      <w:r w:rsidR="006D4CBF" w:rsidRPr="006D4CBF">
        <w:rPr>
          <w:rFonts w:ascii="Times New Roman" w:hAnsi="Times New Roman" w:hint="eastAsia"/>
          <w:bCs/>
          <w:sz w:val="24"/>
          <w:szCs w:val="24"/>
        </w:rPr>
        <w:t>双控转型，降能耗、</w:t>
      </w:r>
      <w:proofErr w:type="gramStart"/>
      <w:r w:rsidR="006D4CBF" w:rsidRPr="006D4CBF">
        <w:rPr>
          <w:rFonts w:ascii="Times New Roman" w:hAnsi="Times New Roman" w:hint="eastAsia"/>
          <w:bCs/>
          <w:sz w:val="24"/>
          <w:szCs w:val="24"/>
        </w:rPr>
        <w:t>减碳排成为</w:t>
      </w:r>
      <w:proofErr w:type="gramEnd"/>
      <w:r w:rsidR="006D4CBF" w:rsidRPr="006D4CBF">
        <w:rPr>
          <w:rFonts w:ascii="Times New Roman" w:hAnsi="Times New Roman" w:hint="eastAsia"/>
          <w:bCs/>
          <w:sz w:val="24"/>
          <w:szCs w:val="24"/>
        </w:rPr>
        <w:t>行业大势。公司持续推进</w:t>
      </w:r>
      <w:proofErr w:type="gramStart"/>
      <w:r w:rsidR="006D4CBF" w:rsidRPr="006D4CBF">
        <w:rPr>
          <w:rFonts w:ascii="Times New Roman" w:hAnsi="Times New Roman" w:hint="eastAsia"/>
          <w:bCs/>
          <w:sz w:val="24"/>
          <w:szCs w:val="24"/>
        </w:rPr>
        <w:t>节能降碳技改</w:t>
      </w:r>
      <w:proofErr w:type="gramEnd"/>
      <w:r w:rsidR="006D4CBF" w:rsidRPr="006D4CBF">
        <w:rPr>
          <w:rFonts w:ascii="Times New Roman" w:hAnsi="Times New Roman" w:hint="eastAsia"/>
          <w:bCs/>
          <w:sz w:val="24"/>
          <w:szCs w:val="24"/>
        </w:rPr>
        <w:t>，加快布局新能源项目，提升新能源消费占比，减少化石能源消耗，从源头</w:t>
      </w:r>
      <w:proofErr w:type="gramStart"/>
      <w:r w:rsidR="006D4CBF" w:rsidRPr="006D4CBF">
        <w:rPr>
          <w:rFonts w:ascii="Times New Roman" w:hAnsi="Times New Roman" w:hint="eastAsia"/>
          <w:bCs/>
          <w:sz w:val="24"/>
          <w:szCs w:val="24"/>
        </w:rPr>
        <w:t>落实降碳工作</w:t>
      </w:r>
      <w:proofErr w:type="gramEnd"/>
      <w:r w:rsidR="006D4CBF" w:rsidRPr="006D4CBF">
        <w:rPr>
          <w:rFonts w:ascii="Times New Roman" w:hAnsi="Times New Roman" w:hint="eastAsia"/>
          <w:bCs/>
          <w:sz w:val="24"/>
          <w:szCs w:val="24"/>
        </w:rPr>
        <w:t>。电价方面，国内火电仍为主要供电来源，</w:t>
      </w:r>
      <w:proofErr w:type="gramStart"/>
      <w:r w:rsidR="006D4CBF" w:rsidRPr="006D4CBF">
        <w:rPr>
          <w:rFonts w:ascii="Times New Roman" w:hAnsi="Times New Roman" w:hint="eastAsia"/>
          <w:bCs/>
          <w:sz w:val="24"/>
          <w:szCs w:val="24"/>
        </w:rPr>
        <w:t>受碳配额</w:t>
      </w:r>
      <w:proofErr w:type="gramEnd"/>
      <w:r w:rsidR="006D4CBF" w:rsidRPr="006D4CBF">
        <w:rPr>
          <w:rFonts w:ascii="Times New Roman" w:hAnsi="Times New Roman" w:hint="eastAsia"/>
          <w:bCs/>
          <w:sz w:val="24"/>
          <w:szCs w:val="24"/>
        </w:rPr>
        <w:t>收紧、</w:t>
      </w:r>
      <w:proofErr w:type="gramStart"/>
      <w:r w:rsidR="006D4CBF" w:rsidRPr="006D4CBF">
        <w:rPr>
          <w:rFonts w:ascii="Times New Roman" w:hAnsi="Times New Roman" w:hint="eastAsia"/>
          <w:bCs/>
          <w:sz w:val="24"/>
          <w:szCs w:val="24"/>
        </w:rPr>
        <w:t>碳价波动</w:t>
      </w:r>
      <w:proofErr w:type="gramEnd"/>
      <w:r w:rsidR="006D4CBF" w:rsidRPr="006D4CBF">
        <w:rPr>
          <w:rFonts w:ascii="Times New Roman" w:hAnsi="Times New Roman" w:hint="eastAsia"/>
          <w:bCs/>
          <w:sz w:val="24"/>
          <w:szCs w:val="24"/>
        </w:rPr>
        <w:t>影响，火电成本上行，终端电价整体稳中趋涨，对公司生产经营形成一定压力。生产安排上，公司结合市场行情、</w:t>
      </w:r>
      <w:proofErr w:type="gramStart"/>
      <w:r w:rsidR="006D4CBF" w:rsidRPr="006D4CBF">
        <w:rPr>
          <w:rFonts w:ascii="Times New Roman" w:hAnsi="Times New Roman" w:hint="eastAsia"/>
          <w:bCs/>
          <w:sz w:val="24"/>
          <w:szCs w:val="24"/>
        </w:rPr>
        <w:t>碳价水平及碳</w:t>
      </w:r>
      <w:proofErr w:type="gramEnd"/>
      <w:r w:rsidR="006D4CBF" w:rsidRPr="006D4CBF">
        <w:rPr>
          <w:rFonts w:ascii="Times New Roman" w:hAnsi="Times New Roman" w:hint="eastAsia"/>
          <w:bCs/>
          <w:sz w:val="24"/>
          <w:szCs w:val="24"/>
        </w:rPr>
        <w:t>排放指标等综合</w:t>
      </w:r>
      <w:proofErr w:type="gramStart"/>
      <w:r w:rsidR="006D4CBF" w:rsidRPr="006D4CBF">
        <w:rPr>
          <w:rFonts w:ascii="Times New Roman" w:hAnsi="Times New Roman" w:hint="eastAsia"/>
          <w:bCs/>
          <w:sz w:val="24"/>
          <w:szCs w:val="24"/>
        </w:rPr>
        <w:t>研判产品</w:t>
      </w:r>
      <w:proofErr w:type="gramEnd"/>
      <w:r w:rsidR="006D4CBF" w:rsidRPr="006D4CBF">
        <w:rPr>
          <w:rFonts w:ascii="Times New Roman" w:hAnsi="Times New Roman" w:hint="eastAsia"/>
          <w:bCs/>
          <w:sz w:val="24"/>
          <w:szCs w:val="24"/>
        </w:rPr>
        <w:t>效益，按需合理调整生产负荷，力争实现经营效益最大化。感谢您的关注。</w:t>
      </w:r>
    </w:p>
    <w:p w14:paraId="5D8DBFA1" w14:textId="666B056E" w:rsidR="006D4CBF" w:rsidRPr="009B08C6"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6.</w:t>
      </w:r>
      <w:r w:rsidR="006D4CBF" w:rsidRPr="009B08C6">
        <w:rPr>
          <w:rFonts w:ascii="Times New Roman" w:hAnsi="Times New Roman" w:hint="eastAsia"/>
          <w:bCs/>
          <w:sz w:val="24"/>
          <w:szCs w:val="24"/>
        </w:rPr>
        <w:t>国内</w:t>
      </w:r>
      <w:r w:rsidR="006D4CBF" w:rsidRPr="009B08C6">
        <w:rPr>
          <w:rFonts w:ascii="Times New Roman" w:hAnsi="Times New Roman" w:hint="eastAsia"/>
          <w:bCs/>
          <w:sz w:val="24"/>
          <w:szCs w:val="24"/>
        </w:rPr>
        <w:t>PVC</w:t>
      </w:r>
      <w:r w:rsidR="006D4CBF" w:rsidRPr="009B08C6">
        <w:rPr>
          <w:rFonts w:ascii="Times New Roman" w:hAnsi="Times New Roman" w:hint="eastAsia"/>
          <w:bCs/>
          <w:sz w:val="24"/>
          <w:szCs w:val="24"/>
        </w:rPr>
        <w:t>行业集中度会不会提升？公司</w:t>
      </w:r>
      <w:proofErr w:type="gramStart"/>
      <w:r w:rsidR="006D4CBF" w:rsidRPr="009B08C6">
        <w:rPr>
          <w:rFonts w:ascii="Times New Roman" w:hAnsi="Times New Roman" w:hint="eastAsia"/>
          <w:bCs/>
          <w:sz w:val="24"/>
          <w:szCs w:val="24"/>
        </w:rPr>
        <w:t>市占率目标</w:t>
      </w:r>
      <w:proofErr w:type="gramEnd"/>
      <w:r w:rsidR="006D4CBF" w:rsidRPr="009B08C6">
        <w:rPr>
          <w:rFonts w:ascii="Times New Roman" w:hAnsi="Times New Roman" w:hint="eastAsia"/>
          <w:bCs/>
          <w:sz w:val="24"/>
          <w:szCs w:val="24"/>
        </w:rPr>
        <w:t>多少？</w:t>
      </w:r>
    </w:p>
    <w:p w14:paraId="16253A36" w14:textId="5716724C" w:rsidR="00C2424A" w:rsidRDefault="00F11F82" w:rsidP="006D4CBF">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尊敬的投资者，您好。当前国内</w:t>
      </w:r>
      <w:r w:rsidR="006D4CBF" w:rsidRPr="006D4CBF">
        <w:rPr>
          <w:rFonts w:ascii="Times New Roman" w:hAnsi="Times New Roman" w:hint="eastAsia"/>
          <w:bCs/>
          <w:sz w:val="24"/>
          <w:szCs w:val="24"/>
        </w:rPr>
        <w:t>PVC</w:t>
      </w:r>
      <w:r w:rsidR="006D4CBF" w:rsidRPr="006D4CBF">
        <w:rPr>
          <w:rFonts w:ascii="Times New Roman" w:hAnsi="Times New Roman" w:hint="eastAsia"/>
          <w:bCs/>
          <w:sz w:val="24"/>
          <w:szCs w:val="24"/>
        </w:rPr>
        <w:t>行业落后产能持续出清，行业集中度有望持续提升。公司将依托一</w:t>
      </w:r>
      <w:bookmarkStart w:id="1" w:name="_GoBack"/>
      <w:bookmarkEnd w:id="1"/>
      <w:r w:rsidR="006D4CBF" w:rsidRPr="006D4CBF">
        <w:rPr>
          <w:rFonts w:ascii="Times New Roman" w:hAnsi="Times New Roman" w:hint="eastAsia"/>
          <w:bCs/>
          <w:sz w:val="24"/>
          <w:szCs w:val="24"/>
        </w:rPr>
        <w:t>体化成本优势，积极开拓高端产品市场与海外市场，推动公司市场占有率进一步提升。感谢您的关注。</w:t>
      </w:r>
    </w:p>
    <w:p w14:paraId="47A33084" w14:textId="7C311E34"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7.</w:t>
      </w:r>
      <w:r w:rsidR="006D4CBF" w:rsidRPr="006D4CBF">
        <w:rPr>
          <w:rFonts w:ascii="Times New Roman" w:hAnsi="Times New Roman" w:hint="eastAsia"/>
          <w:bCs/>
          <w:sz w:val="24"/>
          <w:szCs w:val="24"/>
        </w:rPr>
        <w:t>领导，您好！我来自四川大决策请问，公司电石法</w:t>
      </w:r>
      <w:r w:rsidR="006D4CBF" w:rsidRPr="006D4CBF">
        <w:rPr>
          <w:rFonts w:ascii="Times New Roman" w:hAnsi="Times New Roman" w:hint="eastAsia"/>
          <w:bCs/>
          <w:sz w:val="24"/>
          <w:szCs w:val="24"/>
        </w:rPr>
        <w:t>PVC</w:t>
      </w:r>
      <w:r w:rsidR="006D4CBF" w:rsidRPr="006D4CBF">
        <w:rPr>
          <w:rFonts w:ascii="Times New Roman" w:hAnsi="Times New Roman" w:hint="eastAsia"/>
          <w:bCs/>
          <w:sz w:val="24"/>
          <w:szCs w:val="24"/>
        </w:rPr>
        <w:t>的</w:t>
      </w:r>
      <w:proofErr w:type="gramStart"/>
      <w:r w:rsidR="006D4CBF" w:rsidRPr="006D4CBF">
        <w:rPr>
          <w:rFonts w:ascii="Times New Roman" w:hAnsi="Times New Roman" w:hint="eastAsia"/>
          <w:bCs/>
          <w:sz w:val="24"/>
          <w:szCs w:val="24"/>
        </w:rPr>
        <w:t>单吨完全</w:t>
      </w:r>
      <w:proofErr w:type="gramEnd"/>
      <w:r w:rsidR="006D4CBF" w:rsidRPr="006D4CBF">
        <w:rPr>
          <w:rFonts w:ascii="Times New Roman" w:hAnsi="Times New Roman" w:hint="eastAsia"/>
          <w:bCs/>
          <w:sz w:val="24"/>
          <w:szCs w:val="24"/>
        </w:rPr>
        <w:t>成本与行业平均水平相比低多少？与乙烯法</w:t>
      </w:r>
      <w:r w:rsidR="006D4CBF" w:rsidRPr="006D4CBF">
        <w:rPr>
          <w:rFonts w:ascii="Times New Roman" w:hAnsi="Times New Roman" w:hint="eastAsia"/>
          <w:bCs/>
          <w:sz w:val="24"/>
          <w:szCs w:val="24"/>
        </w:rPr>
        <w:t>PVC</w:t>
      </w:r>
      <w:r w:rsidR="006D4CBF" w:rsidRPr="006D4CBF">
        <w:rPr>
          <w:rFonts w:ascii="Times New Roman" w:hAnsi="Times New Roman" w:hint="eastAsia"/>
          <w:bCs/>
          <w:sz w:val="24"/>
          <w:szCs w:val="24"/>
        </w:rPr>
        <w:t>相比，成本优势在不同油价情景下如何变化？</w:t>
      </w:r>
    </w:p>
    <w:p w14:paraId="7CB8ACFF" w14:textId="6510953A"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6D4CBF" w:rsidRPr="006D4CBF">
        <w:rPr>
          <w:rFonts w:ascii="Times New Roman" w:hAnsi="Times New Roman" w:hint="eastAsia"/>
          <w:bCs/>
          <w:sz w:val="24"/>
          <w:szCs w:val="24"/>
        </w:rPr>
        <w:t>尊敬的投资者，您好。公司地处神府地区，位于国家级高端能源化工基地核心区域，凭借</w:t>
      </w:r>
      <w:proofErr w:type="gramStart"/>
      <w:r w:rsidR="006D4CBF" w:rsidRPr="006D4CBF">
        <w:rPr>
          <w:rFonts w:ascii="Times New Roman" w:hAnsi="Times New Roman" w:hint="eastAsia"/>
          <w:bCs/>
          <w:sz w:val="24"/>
          <w:szCs w:val="24"/>
        </w:rPr>
        <w:t>煤盐电</w:t>
      </w:r>
      <w:proofErr w:type="gramEnd"/>
      <w:r w:rsidR="006D4CBF" w:rsidRPr="006D4CBF">
        <w:rPr>
          <w:rFonts w:ascii="Times New Roman" w:hAnsi="Times New Roman" w:hint="eastAsia"/>
          <w:bCs/>
          <w:sz w:val="24"/>
          <w:szCs w:val="24"/>
        </w:rPr>
        <w:t>一体化的全产业</w:t>
      </w:r>
      <w:proofErr w:type="gramStart"/>
      <w:r w:rsidR="006D4CBF" w:rsidRPr="006D4CBF">
        <w:rPr>
          <w:rFonts w:ascii="Times New Roman" w:hAnsi="Times New Roman" w:hint="eastAsia"/>
          <w:bCs/>
          <w:sz w:val="24"/>
          <w:szCs w:val="24"/>
        </w:rPr>
        <w:t>链生产</w:t>
      </w:r>
      <w:proofErr w:type="gramEnd"/>
      <w:r w:rsidR="006D4CBF" w:rsidRPr="006D4CBF">
        <w:rPr>
          <w:rFonts w:ascii="Times New Roman" w:hAnsi="Times New Roman" w:hint="eastAsia"/>
          <w:bCs/>
          <w:sz w:val="24"/>
          <w:szCs w:val="24"/>
        </w:rPr>
        <w:t>模式，</w:t>
      </w:r>
      <w:r w:rsidR="006D4CBF" w:rsidRPr="006D4CBF">
        <w:rPr>
          <w:rFonts w:ascii="Times New Roman" w:hAnsi="Times New Roman" w:hint="eastAsia"/>
          <w:bCs/>
          <w:sz w:val="24"/>
          <w:szCs w:val="24"/>
        </w:rPr>
        <w:t>PVC</w:t>
      </w:r>
      <w:r w:rsidR="006D4CBF" w:rsidRPr="006D4CBF">
        <w:rPr>
          <w:rFonts w:ascii="Times New Roman" w:hAnsi="Times New Roman" w:hint="eastAsia"/>
          <w:bCs/>
          <w:sz w:val="24"/>
          <w:szCs w:val="24"/>
        </w:rPr>
        <w:t>成本优势明显。乙烯法</w:t>
      </w:r>
      <w:r w:rsidR="006D4CBF" w:rsidRPr="006D4CBF">
        <w:rPr>
          <w:rFonts w:ascii="Times New Roman" w:hAnsi="Times New Roman" w:hint="eastAsia"/>
          <w:bCs/>
          <w:sz w:val="24"/>
          <w:szCs w:val="24"/>
        </w:rPr>
        <w:t>PVC</w:t>
      </w:r>
      <w:r w:rsidR="006D4CBF" w:rsidRPr="006D4CBF">
        <w:rPr>
          <w:rFonts w:ascii="Times New Roman" w:hAnsi="Times New Roman" w:hint="eastAsia"/>
          <w:bCs/>
          <w:sz w:val="24"/>
          <w:szCs w:val="24"/>
        </w:rPr>
        <w:t>成本与国际油价关联性较强，而公司电石法生产模式基本不受油价波</w:t>
      </w:r>
      <w:r w:rsidR="006D4CBF" w:rsidRPr="006D4CBF">
        <w:rPr>
          <w:rFonts w:ascii="Times New Roman" w:hAnsi="Times New Roman" w:hint="eastAsia"/>
          <w:bCs/>
          <w:sz w:val="24"/>
          <w:szCs w:val="24"/>
        </w:rPr>
        <w:lastRenderedPageBreak/>
        <w:t>动影响，具备较强的成本稳定性。油价波动会直接影响两类工艺的成本差异，油价走高时，公司电石法工艺的相对成本优势将更为凸显。感谢您的关注。</w:t>
      </w:r>
    </w:p>
    <w:p w14:paraId="5284DBAD" w14:textId="51283C3E"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8.</w:t>
      </w:r>
      <w:r w:rsidR="00A147D5" w:rsidRPr="00A147D5">
        <w:rPr>
          <w:rFonts w:ascii="Times New Roman" w:hAnsi="Times New Roman" w:hint="eastAsia"/>
          <w:bCs/>
          <w:sz w:val="24"/>
          <w:szCs w:val="24"/>
        </w:rPr>
        <w:t>公司高端</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树脂占比多少？未来高端化怎么规划？</w:t>
      </w:r>
    </w:p>
    <w:p w14:paraId="188922A5" w14:textId="5C3D3039"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尊敬的投资者，您好。公司高端</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树脂占比约</w:t>
      </w:r>
      <w:r w:rsidR="00A147D5" w:rsidRPr="00A147D5">
        <w:rPr>
          <w:rFonts w:ascii="Times New Roman" w:hAnsi="Times New Roman" w:hint="eastAsia"/>
          <w:bCs/>
          <w:sz w:val="24"/>
          <w:szCs w:val="24"/>
        </w:rPr>
        <w:t>5%</w:t>
      </w:r>
      <w:r w:rsidR="00A147D5" w:rsidRPr="00A147D5">
        <w:rPr>
          <w:rFonts w:ascii="Times New Roman" w:hAnsi="Times New Roman" w:hint="eastAsia"/>
          <w:bCs/>
          <w:sz w:val="24"/>
          <w:szCs w:val="24"/>
        </w:rPr>
        <w:t>；未来公司将持续研发新的产品牌号，扩充特种树脂产品种类。感谢您的关注。</w:t>
      </w:r>
    </w:p>
    <w:p w14:paraId="43F6D0B8" w14:textId="0F9BECC5"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9.</w:t>
      </w:r>
      <w:r w:rsidR="00A147D5" w:rsidRPr="00A147D5">
        <w:rPr>
          <w:rFonts w:ascii="Times New Roman" w:hAnsi="Times New Roman" w:hint="eastAsia"/>
          <w:bCs/>
          <w:sz w:val="24"/>
          <w:szCs w:val="24"/>
        </w:rPr>
        <w:t>烧碱在新能源（如磷酸铁锂）领域需求增长，公司受益大吗？</w:t>
      </w:r>
    </w:p>
    <w:p w14:paraId="46808BBD" w14:textId="7D40B8E7"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尊敬的投资者，您好。目前新能源领域烧碱需求虽有增长，但整体规模有限。感谢您的关注。</w:t>
      </w:r>
    </w:p>
    <w:p w14:paraId="1497C29E" w14:textId="6BD6F7AA"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10.</w:t>
      </w:r>
      <w:r w:rsidR="00A147D5" w:rsidRPr="00A147D5">
        <w:rPr>
          <w:rFonts w:ascii="Times New Roman" w:hAnsi="Times New Roman" w:hint="eastAsia"/>
          <w:bCs/>
          <w:sz w:val="24"/>
          <w:szCs w:val="24"/>
        </w:rPr>
        <w:t>公司在电石、原盐、煤炭端有没有</w:t>
      </w:r>
      <w:proofErr w:type="gramStart"/>
      <w:r w:rsidR="00A147D5" w:rsidRPr="00A147D5">
        <w:rPr>
          <w:rFonts w:ascii="Times New Roman" w:hAnsi="Times New Roman" w:hint="eastAsia"/>
          <w:bCs/>
          <w:sz w:val="24"/>
          <w:szCs w:val="24"/>
        </w:rPr>
        <w:t>长协或锁价</w:t>
      </w:r>
      <w:proofErr w:type="gramEnd"/>
      <w:r w:rsidR="00A147D5" w:rsidRPr="00A147D5">
        <w:rPr>
          <w:rFonts w:ascii="Times New Roman" w:hAnsi="Times New Roman" w:hint="eastAsia"/>
          <w:bCs/>
          <w:sz w:val="24"/>
          <w:szCs w:val="24"/>
        </w:rPr>
        <w:t>安排？</w:t>
      </w:r>
    </w:p>
    <w:p w14:paraId="3FCE8A0D" w14:textId="00376EC4"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尊敬的投资者，您好。公司厂区地下盐矿资源丰富，原盐实现</w:t>
      </w:r>
      <w:r w:rsidR="001C0414">
        <w:rPr>
          <w:rFonts w:ascii="Times New Roman" w:hAnsi="Times New Roman" w:hint="eastAsia"/>
          <w:bCs/>
          <w:sz w:val="24"/>
          <w:szCs w:val="24"/>
        </w:rPr>
        <w:t>全部自采自用，可充分保障生产所需。</w:t>
      </w:r>
      <w:r w:rsidR="00A147D5" w:rsidRPr="00A147D5">
        <w:rPr>
          <w:rFonts w:ascii="Times New Roman" w:hAnsi="Times New Roman" w:hint="eastAsia"/>
          <w:bCs/>
          <w:sz w:val="24"/>
          <w:szCs w:val="24"/>
        </w:rPr>
        <w:t>地处电石主产区，区位优势突出，电石采购价格随行就市。区域煤炭资源禀赋优越，主要合作方为周边大型国有煤矿，供货占比超</w:t>
      </w:r>
      <w:r w:rsidR="00A147D5" w:rsidRPr="00A147D5">
        <w:rPr>
          <w:rFonts w:ascii="Times New Roman" w:hAnsi="Times New Roman" w:hint="eastAsia"/>
          <w:bCs/>
          <w:sz w:val="24"/>
          <w:szCs w:val="24"/>
        </w:rPr>
        <w:t>90%</w:t>
      </w:r>
      <w:r w:rsidR="00A147D5" w:rsidRPr="00A147D5">
        <w:rPr>
          <w:rFonts w:ascii="Times New Roman" w:hAnsi="Times New Roman" w:hint="eastAsia"/>
          <w:bCs/>
          <w:sz w:val="24"/>
          <w:szCs w:val="24"/>
        </w:rPr>
        <w:t>，原煤长期执行</w:t>
      </w:r>
      <w:proofErr w:type="gramStart"/>
      <w:r w:rsidR="00A147D5" w:rsidRPr="00A147D5">
        <w:rPr>
          <w:rFonts w:ascii="Times New Roman" w:hAnsi="Times New Roman" w:hint="eastAsia"/>
          <w:bCs/>
          <w:sz w:val="24"/>
          <w:szCs w:val="24"/>
        </w:rPr>
        <w:t>长协定价</w:t>
      </w:r>
      <w:proofErr w:type="gramEnd"/>
      <w:r w:rsidR="00A147D5" w:rsidRPr="00A147D5">
        <w:rPr>
          <w:rFonts w:ascii="Times New Roman" w:hAnsi="Times New Roman" w:hint="eastAsia"/>
          <w:bCs/>
          <w:sz w:val="24"/>
          <w:szCs w:val="24"/>
        </w:rPr>
        <w:t>，价格稳定公允。感谢您的关注。</w:t>
      </w:r>
    </w:p>
    <w:p w14:paraId="466A78D0" w14:textId="30E81425"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11.</w:t>
      </w:r>
      <w:r w:rsidR="00A147D5" w:rsidRPr="00A147D5">
        <w:rPr>
          <w:rFonts w:ascii="Times New Roman" w:hAnsi="Times New Roman" w:hint="eastAsia"/>
          <w:bCs/>
          <w:sz w:val="24"/>
          <w:szCs w:val="24"/>
        </w:rPr>
        <w:t>无汞催化技术现在渗透率和降本效果如何？</w:t>
      </w:r>
    </w:p>
    <w:p w14:paraId="05249208" w14:textId="4FCAAA26"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尊敬的投资者，您好。公司持续推进无汞催化技术落地应用，目前已建成</w:t>
      </w:r>
      <w:r w:rsidR="00A147D5" w:rsidRPr="00A147D5">
        <w:rPr>
          <w:rFonts w:ascii="Times New Roman" w:hAnsi="Times New Roman" w:hint="eastAsia"/>
          <w:bCs/>
          <w:sz w:val="24"/>
          <w:szCs w:val="24"/>
        </w:rPr>
        <w:t>10</w:t>
      </w:r>
      <w:r w:rsidR="00A147D5" w:rsidRPr="00A147D5">
        <w:rPr>
          <w:rFonts w:ascii="Times New Roman" w:hAnsi="Times New Roman" w:hint="eastAsia"/>
          <w:bCs/>
          <w:sz w:val="24"/>
          <w:szCs w:val="24"/>
        </w:rPr>
        <w:t>万吨</w:t>
      </w:r>
      <w:r w:rsidR="00A147D5" w:rsidRPr="00A147D5">
        <w:rPr>
          <w:rFonts w:ascii="Times New Roman" w:hAnsi="Times New Roman" w:hint="eastAsia"/>
          <w:bCs/>
          <w:sz w:val="24"/>
          <w:szCs w:val="24"/>
        </w:rPr>
        <w:t>/</w:t>
      </w:r>
      <w:r w:rsidR="00A147D5" w:rsidRPr="00A147D5">
        <w:rPr>
          <w:rFonts w:ascii="Times New Roman" w:hAnsi="Times New Roman" w:hint="eastAsia"/>
          <w:bCs/>
          <w:sz w:val="24"/>
          <w:szCs w:val="24"/>
        </w:rPr>
        <w:t>年无汞催化工业化装置并稳定投产，该技术经鉴定达到国际领先水平。感谢您的关注。</w:t>
      </w:r>
    </w:p>
    <w:p w14:paraId="3497FD30" w14:textId="52598BC2"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12.</w:t>
      </w:r>
      <w:r w:rsidR="00A147D5" w:rsidRPr="00A147D5">
        <w:rPr>
          <w:rFonts w:ascii="Times New Roman" w:hAnsi="Times New Roman" w:hint="eastAsia"/>
          <w:bCs/>
          <w:sz w:val="24"/>
          <w:szCs w:val="24"/>
        </w:rPr>
        <w:t>目前最大的经营风险是价格、成本还是政策？怎么应对？</w:t>
      </w:r>
    </w:p>
    <w:p w14:paraId="370EE8BB" w14:textId="57F48A62"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尊敬的投资者，您好。目前行业存在产品价格周期性波动的市场风险，对公司经营存在一定影响。公司多</w:t>
      </w:r>
      <w:proofErr w:type="gramStart"/>
      <w:r w:rsidR="00A147D5" w:rsidRPr="00A147D5">
        <w:rPr>
          <w:rFonts w:ascii="Times New Roman" w:hAnsi="Times New Roman" w:hint="eastAsia"/>
          <w:bCs/>
          <w:sz w:val="24"/>
          <w:szCs w:val="24"/>
        </w:rPr>
        <w:t>措</w:t>
      </w:r>
      <w:proofErr w:type="gramEnd"/>
      <w:r w:rsidR="00A147D5" w:rsidRPr="00A147D5">
        <w:rPr>
          <w:rFonts w:ascii="Times New Roman" w:hAnsi="Times New Roman" w:hint="eastAsia"/>
          <w:bCs/>
          <w:sz w:val="24"/>
          <w:szCs w:val="24"/>
        </w:rPr>
        <w:t>并举积极应对：一是大力研发</w:t>
      </w:r>
      <w:proofErr w:type="gramStart"/>
      <w:r w:rsidR="00A147D5" w:rsidRPr="00A147D5">
        <w:rPr>
          <w:rFonts w:ascii="Times New Roman" w:hAnsi="Times New Roman" w:hint="eastAsia"/>
          <w:bCs/>
          <w:sz w:val="24"/>
          <w:szCs w:val="24"/>
        </w:rPr>
        <w:t>推广高</w:t>
      </w:r>
      <w:proofErr w:type="gramEnd"/>
      <w:r w:rsidR="00A147D5" w:rsidRPr="00A147D5">
        <w:rPr>
          <w:rFonts w:ascii="Times New Roman" w:hAnsi="Times New Roman" w:hint="eastAsia"/>
          <w:bCs/>
          <w:sz w:val="24"/>
          <w:szCs w:val="24"/>
        </w:rPr>
        <w:t>附加值、高性能特种</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产品，打造差异化竞争优势，稳固市场份额；二是应用零极距电解槽、引发剂连续滴加等先进工艺，同步开展节能降耗优化，持续降低生产能耗；三是坚持加大研发投入，不断夯实技术壁垒，提升综合抗风险能力。感谢您的关注。</w:t>
      </w:r>
    </w:p>
    <w:p w14:paraId="73946468" w14:textId="2C8DA57C"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13.</w:t>
      </w:r>
      <w:r w:rsidR="00A147D5" w:rsidRPr="00A147D5">
        <w:rPr>
          <w:rFonts w:ascii="Times New Roman" w:hAnsi="Times New Roman" w:hint="eastAsia"/>
          <w:bCs/>
          <w:sz w:val="24"/>
          <w:szCs w:val="24"/>
        </w:rPr>
        <w:t>300MW</w:t>
      </w:r>
      <w:r w:rsidR="00A147D5" w:rsidRPr="00A147D5">
        <w:rPr>
          <w:rFonts w:ascii="Times New Roman" w:hAnsi="Times New Roman" w:hint="eastAsia"/>
          <w:bCs/>
          <w:sz w:val="24"/>
          <w:szCs w:val="24"/>
        </w:rPr>
        <w:t>光</w:t>
      </w:r>
      <w:proofErr w:type="gramStart"/>
      <w:r w:rsidR="00A147D5" w:rsidRPr="00A147D5">
        <w:rPr>
          <w:rFonts w:ascii="Times New Roman" w:hAnsi="Times New Roman" w:hint="eastAsia"/>
          <w:bCs/>
          <w:sz w:val="24"/>
          <w:szCs w:val="24"/>
        </w:rPr>
        <w:t>伏项目</w:t>
      </w:r>
      <w:proofErr w:type="gramEnd"/>
      <w:r w:rsidR="00A147D5" w:rsidRPr="00A147D5">
        <w:rPr>
          <w:rFonts w:ascii="Times New Roman" w:hAnsi="Times New Roman" w:hint="eastAsia"/>
          <w:bCs/>
          <w:sz w:val="24"/>
          <w:szCs w:val="24"/>
        </w:rPr>
        <w:t>进展怎样？何时满发、能降多少电费？</w:t>
      </w:r>
    </w:p>
    <w:p w14:paraId="68847FCE" w14:textId="5CDBC4D9"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w:t>
      </w:r>
      <w:r w:rsidR="00A147D5" w:rsidRPr="00A147D5">
        <w:rPr>
          <w:rFonts w:ascii="Times New Roman" w:hAnsi="Times New Roman" w:hint="eastAsia"/>
          <w:bCs/>
          <w:sz w:val="24"/>
          <w:szCs w:val="24"/>
        </w:rPr>
        <w:t>300MW</w:t>
      </w:r>
      <w:r w:rsidR="00A147D5" w:rsidRPr="00A147D5">
        <w:rPr>
          <w:rFonts w:ascii="Times New Roman" w:hAnsi="Times New Roman" w:hint="eastAsia"/>
          <w:bCs/>
          <w:sz w:val="24"/>
          <w:szCs w:val="24"/>
        </w:rPr>
        <w:t>光伏发电项目已于</w:t>
      </w:r>
      <w:r w:rsidR="00A147D5" w:rsidRPr="00A147D5">
        <w:rPr>
          <w:rFonts w:ascii="Times New Roman" w:hAnsi="Times New Roman" w:hint="eastAsia"/>
          <w:bCs/>
          <w:sz w:val="24"/>
          <w:szCs w:val="24"/>
        </w:rPr>
        <w:t>2024</w:t>
      </w:r>
      <w:r w:rsidR="00A147D5" w:rsidRPr="00A147D5">
        <w:rPr>
          <w:rFonts w:ascii="Times New Roman" w:hAnsi="Times New Roman" w:hint="eastAsia"/>
          <w:bCs/>
          <w:sz w:val="24"/>
          <w:szCs w:val="24"/>
        </w:rPr>
        <w:t>年</w:t>
      </w:r>
      <w:r w:rsidR="00A147D5" w:rsidRPr="00A147D5">
        <w:rPr>
          <w:rFonts w:ascii="Times New Roman" w:hAnsi="Times New Roman" w:hint="eastAsia"/>
          <w:bCs/>
          <w:sz w:val="24"/>
          <w:szCs w:val="24"/>
        </w:rPr>
        <w:t>11</w:t>
      </w:r>
      <w:r w:rsidR="00A147D5" w:rsidRPr="00A147D5">
        <w:rPr>
          <w:rFonts w:ascii="Times New Roman" w:hAnsi="Times New Roman" w:hint="eastAsia"/>
          <w:bCs/>
          <w:sz w:val="24"/>
          <w:szCs w:val="24"/>
        </w:rPr>
        <w:t>月全容量并网。</w:t>
      </w:r>
      <w:r w:rsidR="00A147D5" w:rsidRPr="00A147D5">
        <w:rPr>
          <w:rFonts w:ascii="Times New Roman" w:hAnsi="Times New Roman" w:hint="eastAsia"/>
          <w:bCs/>
          <w:sz w:val="24"/>
          <w:szCs w:val="24"/>
        </w:rPr>
        <w:t>2025</w:t>
      </w:r>
      <w:r w:rsidR="00A147D5" w:rsidRPr="00A147D5">
        <w:rPr>
          <w:rFonts w:ascii="Times New Roman" w:hAnsi="Times New Roman" w:hint="eastAsia"/>
          <w:bCs/>
          <w:sz w:val="24"/>
          <w:szCs w:val="24"/>
        </w:rPr>
        <w:t>年有效利用小时数达到</w:t>
      </w:r>
      <w:r w:rsidR="00A147D5" w:rsidRPr="00A147D5">
        <w:rPr>
          <w:rFonts w:ascii="Times New Roman" w:hAnsi="Times New Roman" w:hint="eastAsia"/>
          <w:bCs/>
          <w:sz w:val="24"/>
          <w:szCs w:val="24"/>
        </w:rPr>
        <w:t>1730</w:t>
      </w:r>
      <w:r w:rsidR="00A147D5" w:rsidRPr="00A147D5">
        <w:rPr>
          <w:rFonts w:ascii="Times New Roman" w:hAnsi="Times New Roman" w:hint="eastAsia"/>
          <w:bCs/>
          <w:sz w:val="24"/>
          <w:szCs w:val="24"/>
        </w:rPr>
        <w:t>小时，发电量</w:t>
      </w:r>
      <w:r w:rsidR="00A147D5" w:rsidRPr="00A147D5">
        <w:rPr>
          <w:rFonts w:ascii="Times New Roman" w:hAnsi="Times New Roman" w:hint="eastAsia"/>
          <w:bCs/>
          <w:sz w:val="24"/>
          <w:szCs w:val="24"/>
        </w:rPr>
        <w:t>5.19</w:t>
      </w:r>
      <w:r w:rsidR="00A147D5" w:rsidRPr="00A147D5">
        <w:rPr>
          <w:rFonts w:ascii="Times New Roman" w:hAnsi="Times New Roman" w:hint="eastAsia"/>
          <w:bCs/>
          <w:sz w:val="24"/>
          <w:szCs w:val="24"/>
        </w:rPr>
        <w:t>亿度。</w:t>
      </w:r>
      <w:r w:rsidR="00A147D5" w:rsidRPr="00A147D5">
        <w:rPr>
          <w:rFonts w:ascii="Times New Roman" w:hAnsi="Times New Roman" w:hint="eastAsia"/>
          <w:bCs/>
          <w:sz w:val="24"/>
          <w:szCs w:val="24"/>
        </w:rPr>
        <w:t>300MW</w:t>
      </w:r>
      <w:r w:rsidR="00A147D5" w:rsidRPr="00A147D5">
        <w:rPr>
          <w:rFonts w:ascii="Times New Roman" w:hAnsi="Times New Roman" w:hint="eastAsia"/>
          <w:bCs/>
          <w:sz w:val="24"/>
          <w:szCs w:val="24"/>
        </w:rPr>
        <w:t>电站属单独的公网电站，所发电量全部进入市场化交易，对公司存量项目电价无影响。感谢您的关注。</w:t>
      </w:r>
    </w:p>
    <w:p w14:paraId="5FD98F0E" w14:textId="7497536B"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lastRenderedPageBreak/>
        <w:t>14.</w:t>
      </w:r>
      <w:r w:rsidR="00A147D5" w:rsidRPr="00A147D5">
        <w:rPr>
          <w:rFonts w:ascii="Times New Roman" w:hAnsi="Times New Roman" w:hint="eastAsia"/>
          <w:bCs/>
          <w:sz w:val="24"/>
          <w:szCs w:val="24"/>
        </w:rPr>
        <w:t>2025</w:t>
      </w:r>
      <w:r w:rsidR="00A147D5" w:rsidRPr="00A147D5">
        <w:rPr>
          <w:rFonts w:ascii="Times New Roman" w:hAnsi="Times New Roman" w:hint="eastAsia"/>
          <w:bCs/>
          <w:sz w:val="24"/>
          <w:szCs w:val="24"/>
        </w:rPr>
        <w:t>年毛利率明显下滑，未来</w:t>
      </w:r>
      <w:r w:rsidR="00A147D5" w:rsidRPr="00A147D5">
        <w:rPr>
          <w:rFonts w:ascii="Times New Roman" w:hAnsi="Times New Roman" w:hint="eastAsia"/>
          <w:bCs/>
          <w:sz w:val="24"/>
          <w:szCs w:val="24"/>
        </w:rPr>
        <w:t>1</w:t>
      </w:r>
      <w:r w:rsidR="00A147D5" w:rsidRPr="00A147D5">
        <w:rPr>
          <w:rFonts w:ascii="Times New Roman" w:hAnsi="Times New Roman" w:hint="eastAsia"/>
          <w:bCs/>
          <w:sz w:val="24"/>
          <w:szCs w:val="24"/>
        </w:rPr>
        <w:t>–</w:t>
      </w:r>
      <w:r w:rsidR="00A147D5" w:rsidRPr="00A147D5">
        <w:rPr>
          <w:rFonts w:ascii="Times New Roman" w:hAnsi="Times New Roman" w:hint="eastAsia"/>
          <w:bCs/>
          <w:sz w:val="24"/>
          <w:szCs w:val="24"/>
        </w:rPr>
        <w:t>2</w:t>
      </w:r>
      <w:r w:rsidR="00A147D5" w:rsidRPr="00A147D5">
        <w:rPr>
          <w:rFonts w:ascii="Times New Roman" w:hAnsi="Times New Roman" w:hint="eastAsia"/>
          <w:bCs/>
          <w:sz w:val="24"/>
          <w:szCs w:val="24"/>
        </w:rPr>
        <w:t>年能否企稳回升？</w:t>
      </w:r>
    </w:p>
    <w:p w14:paraId="155FBD03" w14:textId="64D4F4E4"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w:t>
      </w:r>
      <w:r w:rsidR="00A147D5" w:rsidRPr="00A147D5">
        <w:rPr>
          <w:rFonts w:ascii="Times New Roman" w:hAnsi="Times New Roman" w:hint="eastAsia"/>
          <w:bCs/>
          <w:sz w:val="24"/>
          <w:szCs w:val="24"/>
        </w:rPr>
        <w:t>2025</w:t>
      </w:r>
      <w:r w:rsidR="00A147D5" w:rsidRPr="00A147D5">
        <w:rPr>
          <w:rFonts w:ascii="Times New Roman" w:hAnsi="Times New Roman" w:hint="eastAsia"/>
          <w:bCs/>
          <w:sz w:val="24"/>
          <w:szCs w:val="24"/>
        </w:rPr>
        <w:t>年毛利率变动主要受</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行业价格低位波动影响。目前行业处于周期调整阶段，随着行业落后产能有序出清、供需格局逐步优化，叠加公司成本管</w:t>
      </w:r>
      <w:proofErr w:type="gramStart"/>
      <w:r w:rsidR="00A147D5" w:rsidRPr="00A147D5">
        <w:rPr>
          <w:rFonts w:ascii="Times New Roman" w:hAnsi="Times New Roman" w:hint="eastAsia"/>
          <w:bCs/>
          <w:sz w:val="24"/>
          <w:szCs w:val="24"/>
        </w:rPr>
        <w:t>控优势</w:t>
      </w:r>
      <w:proofErr w:type="gramEnd"/>
      <w:r w:rsidR="00A147D5" w:rsidRPr="00A147D5">
        <w:rPr>
          <w:rFonts w:ascii="Times New Roman" w:hAnsi="Times New Roman" w:hint="eastAsia"/>
          <w:bCs/>
          <w:sz w:val="24"/>
          <w:szCs w:val="24"/>
        </w:rPr>
        <w:t>明显，公司毛利率存在修复改善的空间。感谢您的关注。</w:t>
      </w:r>
    </w:p>
    <w:p w14:paraId="65EA26D7" w14:textId="697D2800"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15.</w:t>
      </w:r>
      <w:r w:rsidR="00A147D5" w:rsidRPr="00A147D5">
        <w:rPr>
          <w:rFonts w:ascii="Times New Roman" w:hAnsi="Times New Roman" w:hint="eastAsia"/>
          <w:bCs/>
          <w:sz w:val="24"/>
          <w:szCs w:val="24"/>
        </w:rPr>
        <w:t>目前</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、烧碱单位成本构成分别是怎样的？</w:t>
      </w:r>
    </w:p>
    <w:p w14:paraId="568C17A7" w14:textId="1C11C818"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尊敬的投资者，您好。公司聚氯乙烯成本构成中，电石占主要部分，其余为人工、动力、折旧等；烧碱成本中，电力和原盐占主要部分，其余为人工、折旧等。感谢您的关注。</w:t>
      </w:r>
    </w:p>
    <w:p w14:paraId="519302AC" w14:textId="01747A0C" w:rsidR="00A147D5" w:rsidRPr="00096ECC"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16.</w:t>
      </w:r>
      <w:r w:rsidR="00A147D5" w:rsidRPr="00096ECC">
        <w:rPr>
          <w:rFonts w:ascii="Times New Roman" w:hAnsi="Times New Roman" w:hint="eastAsia"/>
          <w:bCs/>
          <w:sz w:val="24"/>
          <w:szCs w:val="24"/>
        </w:rPr>
        <w:t>公司目前有息负债、财务费用压力大不大？</w:t>
      </w:r>
    </w:p>
    <w:p w14:paraId="04AEB2C6" w14:textId="74DFC901" w:rsidR="00C2424A" w:rsidRDefault="00F11F82" w:rsidP="00A147D5">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目前财务状况稳健，有息负债为零，不存在偿债压力。得益于充沛的经营性现金流及审慎的资金管理策略，公司财务费用常年为净收益状态，自有资金充裕，完全能够支撑日常运营及未来发展的资金需求。感谢您的关注。</w:t>
      </w:r>
    </w:p>
    <w:p w14:paraId="33CE2A27" w14:textId="6C7ABD01"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17.</w:t>
      </w:r>
      <w:r w:rsidR="00A147D5" w:rsidRPr="00A147D5">
        <w:rPr>
          <w:rFonts w:ascii="Times New Roman" w:hAnsi="Times New Roman" w:hint="eastAsia"/>
          <w:bCs/>
          <w:sz w:val="24"/>
          <w:szCs w:val="24"/>
        </w:rPr>
        <w:t>经营</w:t>
      </w:r>
      <w:proofErr w:type="gramStart"/>
      <w:r w:rsidR="00A147D5" w:rsidRPr="00A147D5">
        <w:rPr>
          <w:rFonts w:ascii="Times New Roman" w:hAnsi="Times New Roman" w:hint="eastAsia"/>
          <w:bCs/>
          <w:sz w:val="24"/>
          <w:szCs w:val="24"/>
        </w:rPr>
        <w:t>现金流还不错</w:t>
      </w:r>
      <w:proofErr w:type="gramEnd"/>
      <w:r w:rsidR="00A147D5" w:rsidRPr="00A147D5">
        <w:rPr>
          <w:rFonts w:ascii="Times New Roman" w:hAnsi="Times New Roman" w:hint="eastAsia"/>
          <w:bCs/>
          <w:sz w:val="24"/>
          <w:szCs w:val="24"/>
        </w:rPr>
        <w:t>，主要是回款好还是压库存带来的？</w:t>
      </w:r>
    </w:p>
    <w:p w14:paraId="7155ACD4" w14:textId="7AD036D8"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现金流良好，主要得益于高效的销售回款机制：聚氯乙烯采用预收款模式销售，烧碱对大型合作企业给予适度赊销并于次月收回，其余客户亦采用预收模式。同时公司库存周转健康、产销基本平衡，不存在通过压库存来美化现金流的情况。感谢您的关注。</w:t>
      </w:r>
    </w:p>
    <w:p w14:paraId="6E9228FE" w14:textId="50C0187E"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18.</w:t>
      </w:r>
      <w:r w:rsidR="00A147D5" w:rsidRPr="00A147D5">
        <w:rPr>
          <w:rFonts w:ascii="Times New Roman" w:hAnsi="Times New Roman" w:hint="eastAsia"/>
          <w:bCs/>
          <w:sz w:val="24"/>
          <w:szCs w:val="24"/>
        </w:rPr>
        <w:t>2025</w:t>
      </w:r>
      <w:r w:rsidR="00A147D5" w:rsidRPr="00A147D5">
        <w:rPr>
          <w:rFonts w:ascii="Times New Roman" w:hAnsi="Times New Roman" w:hint="eastAsia"/>
          <w:bCs/>
          <w:sz w:val="24"/>
          <w:szCs w:val="24"/>
        </w:rPr>
        <w:t>年净利</w:t>
      </w:r>
      <w:proofErr w:type="gramStart"/>
      <w:r w:rsidR="00A147D5" w:rsidRPr="00A147D5">
        <w:rPr>
          <w:rFonts w:ascii="Times New Roman" w:hAnsi="Times New Roman" w:hint="eastAsia"/>
          <w:bCs/>
          <w:sz w:val="24"/>
          <w:szCs w:val="24"/>
        </w:rPr>
        <w:t>同比降超</w:t>
      </w:r>
      <w:proofErr w:type="gramEnd"/>
      <w:r w:rsidR="00A147D5" w:rsidRPr="00A147D5">
        <w:rPr>
          <w:rFonts w:ascii="Times New Roman" w:hAnsi="Times New Roman" w:hint="eastAsia"/>
          <w:bCs/>
          <w:sz w:val="24"/>
          <w:szCs w:val="24"/>
        </w:rPr>
        <w:t>50%</w:t>
      </w:r>
      <w:r w:rsidR="00A147D5" w:rsidRPr="00A147D5">
        <w:rPr>
          <w:rFonts w:ascii="Times New Roman" w:hAnsi="Times New Roman" w:hint="eastAsia"/>
          <w:bCs/>
          <w:sz w:val="24"/>
          <w:szCs w:val="24"/>
        </w:rPr>
        <w:t>，核心原因是价跌还是成本上升？</w:t>
      </w:r>
    </w:p>
    <w:p w14:paraId="0F6FC85F" w14:textId="03EEB01F"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w:t>
      </w:r>
      <w:r w:rsidR="00A147D5" w:rsidRPr="00A147D5">
        <w:rPr>
          <w:rFonts w:ascii="Times New Roman" w:hAnsi="Times New Roman" w:hint="eastAsia"/>
          <w:bCs/>
          <w:sz w:val="24"/>
          <w:szCs w:val="24"/>
        </w:rPr>
        <w:t>2025</w:t>
      </w:r>
      <w:r w:rsidR="00A147D5" w:rsidRPr="00A147D5">
        <w:rPr>
          <w:rFonts w:ascii="Times New Roman" w:hAnsi="Times New Roman" w:hint="eastAsia"/>
          <w:bCs/>
          <w:sz w:val="24"/>
          <w:szCs w:val="24"/>
        </w:rPr>
        <w:t>年净利润同比下降主要是由于主产品聚氯乙烯及烧碱销售价格下跌，导致毛利大幅收窄。感谢您的关注。</w:t>
      </w:r>
    </w:p>
    <w:p w14:paraId="585CA843" w14:textId="74788AFD"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19.</w:t>
      </w:r>
      <w:r w:rsidR="00A147D5" w:rsidRPr="00A147D5">
        <w:rPr>
          <w:rFonts w:ascii="Times New Roman" w:hAnsi="Times New Roman" w:hint="eastAsia"/>
          <w:bCs/>
          <w:sz w:val="24"/>
          <w:szCs w:val="24"/>
        </w:rPr>
        <w:t>为什么原始股东不停减持？</w:t>
      </w:r>
    </w:p>
    <w:p w14:paraId="486321C5" w14:textId="6373D1DF"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尊敬的投资者，您好。原始股东</w:t>
      </w:r>
      <w:proofErr w:type="gramStart"/>
      <w:r w:rsidR="00A147D5" w:rsidRPr="00A147D5">
        <w:rPr>
          <w:rFonts w:ascii="Times New Roman" w:hAnsi="Times New Roman" w:hint="eastAsia"/>
          <w:bCs/>
          <w:sz w:val="24"/>
          <w:szCs w:val="24"/>
        </w:rPr>
        <w:t>减持系股东</w:t>
      </w:r>
      <w:proofErr w:type="gramEnd"/>
      <w:r w:rsidR="00A147D5" w:rsidRPr="00A147D5">
        <w:rPr>
          <w:rFonts w:ascii="Times New Roman" w:hAnsi="Times New Roman" w:hint="eastAsia"/>
          <w:bCs/>
          <w:sz w:val="24"/>
          <w:szCs w:val="24"/>
        </w:rPr>
        <w:t>根据自身资金需求决定，属于正常市场化交易行为。公司始终专注主业经营，持续强化生产运营、成本</w:t>
      </w:r>
      <w:proofErr w:type="gramStart"/>
      <w:r w:rsidR="00A147D5" w:rsidRPr="00A147D5">
        <w:rPr>
          <w:rFonts w:ascii="Times New Roman" w:hAnsi="Times New Roman" w:hint="eastAsia"/>
          <w:bCs/>
          <w:sz w:val="24"/>
          <w:szCs w:val="24"/>
        </w:rPr>
        <w:t>管控及绿色</w:t>
      </w:r>
      <w:proofErr w:type="gramEnd"/>
      <w:r w:rsidR="00A147D5" w:rsidRPr="00A147D5">
        <w:rPr>
          <w:rFonts w:ascii="Times New Roman" w:hAnsi="Times New Roman" w:hint="eastAsia"/>
          <w:bCs/>
          <w:sz w:val="24"/>
          <w:szCs w:val="24"/>
        </w:rPr>
        <w:t>低碳转型，不断夯实经营基本面与内在价值。同时，公司高度关注资本市场表现与投资者诉求，将坚持稳健经营、提升核心竞争力，以扎实业绩与长期价值回报广大投资者。感谢您的关注。</w:t>
      </w:r>
    </w:p>
    <w:p w14:paraId="1F5CF8B7" w14:textId="4F78F75B"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20.</w:t>
      </w:r>
      <w:r w:rsidR="00A147D5" w:rsidRPr="00A147D5">
        <w:rPr>
          <w:rFonts w:ascii="Times New Roman" w:hAnsi="Times New Roman" w:hint="eastAsia"/>
          <w:bCs/>
          <w:sz w:val="24"/>
          <w:szCs w:val="24"/>
        </w:rPr>
        <w:t>六大网，城市更新供水，排水，污水管道，</w:t>
      </w:r>
      <w:proofErr w:type="spellStart"/>
      <w:r w:rsidR="00A147D5" w:rsidRPr="00A147D5">
        <w:rPr>
          <w:rFonts w:ascii="Times New Roman" w:hAnsi="Times New Roman" w:hint="eastAsia"/>
          <w:bCs/>
          <w:sz w:val="24"/>
          <w:szCs w:val="24"/>
        </w:rPr>
        <w:t>pvc</w:t>
      </w:r>
      <w:proofErr w:type="spellEnd"/>
      <w:r w:rsidR="00A147D5" w:rsidRPr="00A147D5">
        <w:rPr>
          <w:rFonts w:ascii="Times New Roman" w:hAnsi="Times New Roman" w:hint="eastAsia"/>
          <w:bCs/>
          <w:sz w:val="24"/>
          <w:szCs w:val="24"/>
        </w:rPr>
        <w:t>是不是都能涉及啊</w:t>
      </w:r>
      <w:r w:rsidR="00A147D5">
        <w:rPr>
          <w:rFonts w:ascii="Times New Roman" w:hAnsi="Times New Roman" w:hint="eastAsia"/>
          <w:bCs/>
          <w:sz w:val="24"/>
          <w:szCs w:val="24"/>
        </w:rPr>
        <w:t>？</w:t>
      </w:r>
    </w:p>
    <w:p w14:paraId="1C16465A" w14:textId="72ADDDDA"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lastRenderedPageBreak/>
        <w:t>答：</w:t>
      </w:r>
      <w:r w:rsidR="00A147D5" w:rsidRPr="00A147D5">
        <w:rPr>
          <w:rFonts w:ascii="Times New Roman" w:hAnsi="Times New Roman" w:hint="eastAsia"/>
          <w:bCs/>
          <w:sz w:val="24"/>
          <w:szCs w:val="24"/>
        </w:rPr>
        <w:t>尊敬的投资者，您好。六大网范畴内只有水网板块会用到</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管材，电力、通信等其余</w:t>
      </w:r>
      <w:r w:rsidR="00096ECC">
        <w:rPr>
          <w:rFonts w:ascii="Times New Roman" w:hAnsi="Times New Roman" w:hint="eastAsia"/>
          <w:bCs/>
          <w:sz w:val="24"/>
          <w:szCs w:val="24"/>
        </w:rPr>
        <w:t>板块</w:t>
      </w:r>
      <w:r w:rsidR="00A147D5" w:rsidRPr="00A147D5">
        <w:rPr>
          <w:rFonts w:ascii="Times New Roman" w:hAnsi="Times New Roman" w:hint="eastAsia"/>
          <w:bCs/>
          <w:sz w:val="24"/>
          <w:szCs w:val="24"/>
        </w:rPr>
        <w:t>基本不涉及。在城市更新的供水、排水、污水管道工程中</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均有适用场景，不过多用于低压支线，市政大口径主干管道一般不采用</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材料。感谢您的关注。</w:t>
      </w:r>
    </w:p>
    <w:p w14:paraId="39967B52" w14:textId="6EB64A07"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21.</w:t>
      </w:r>
      <w:r w:rsidR="00A147D5" w:rsidRPr="00A147D5">
        <w:rPr>
          <w:rFonts w:ascii="Times New Roman" w:hAnsi="Times New Roman" w:hint="eastAsia"/>
          <w:bCs/>
          <w:sz w:val="24"/>
          <w:szCs w:val="24"/>
        </w:rPr>
        <w:t>请问，公司</w:t>
      </w:r>
      <w:proofErr w:type="spellStart"/>
      <w:r w:rsidR="00A147D5" w:rsidRPr="00A147D5">
        <w:rPr>
          <w:rFonts w:ascii="Times New Roman" w:hAnsi="Times New Roman" w:hint="eastAsia"/>
          <w:bCs/>
          <w:sz w:val="24"/>
          <w:szCs w:val="24"/>
        </w:rPr>
        <w:t>pvc</w:t>
      </w:r>
      <w:proofErr w:type="spellEnd"/>
      <w:r w:rsidR="00A147D5" w:rsidRPr="00A147D5">
        <w:rPr>
          <w:rFonts w:ascii="Times New Roman" w:hAnsi="Times New Roman" w:hint="eastAsia"/>
          <w:bCs/>
          <w:sz w:val="24"/>
          <w:szCs w:val="24"/>
        </w:rPr>
        <w:t>无铅化属于高端化的一种方向吗，目前有核心技术吗</w:t>
      </w:r>
      <w:r w:rsidR="00A147D5">
        <w:rPr>
          <w:rFonts w:ascii="Times New Roman" w:hAnsi="Times New Roman" w:hint="eastAsia"/>
          <w:bCs/>
          <w:sz w:val="24"/>
          <w:szCs w:val="24"/>
        </w:rPr>
        <w:t>？</w:t>
      </w:r>
    </w:p>
    <w:p w14:paraId="0CFFE2D8" w14:textId="78787275"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尊敬的投资者，您好。公司目前不涉及</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无铅化工作，在</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无汞催化技术方面，公司完成了多种无汞催化剂性能的系统性评价，建成了催化剂性能数据库，无汞催化工艺技术达到国际领先水平。公司自主开发的《无汞触媒中金含量分析方法》获</w:t>
      </w:r>
      <w:proofErr w:type="gramStart"/>
      <w:r w:rsidR="00A147D5" w:rsidRPr="00A147D5">
        <w:rPr>
          <w:rFonts w:ascii="Times New Roman" w:hAnsi="Times New Roman" w:hint="eastAsia"/>
          <w:bCs/>
          <w:sz w:val="24"/>
          <w:szCs w:val="24"/>
        </w:rPr>
        <w:t>批成为氯碱行业</w:t>
      </w:r>
      <w:proofErr w:type="gramEnd"/>
      <w:r w:rsidR="00A147D5" w:rsidRPr="00A147D5">
        <w:rPr>
          <w:rFonts w:ascii="Times New Roman" w:hAnsi="Times New Roman" w:hint="eastAsia"/>
          <w:bCs/>
          <w:sz w:val="24"/>
          <w:szCs w:val="24"/>
        </w:rPr>
        <w:t>团体标准，填补了行业检测标准的空白，为无汞触媒的质量</w:t>
      </w:r>
      <w:proofErr w:type="gramStart"/>
      <w:r w:rsidR="00A147D5" w:rsidRPr="00A147D5">
        <w:rPr>
          <w:rFonts w:ascii="Times New Roman" w:hAnsi="Times New Roman" w:hint="eastAsia"/>
          <w:bCs/>
          <w:sz w:val="24"/>
          <w:szCs w:val="24"/>
        </w:rPr>
        <w:t>管控及工艺</w:t>
      </w:r>
      <w:proofErr w:type="gramEnd"/>
      <w:r w:rsidR="00A147D5" w:rsidRPr="00A147D5">
        <w:rPr>
          <w:rFonts w:ascii="Times New Roman" w:hAnsi="Times New Roman" w:hint="eastAsia"/>
          <w:bCs/>
          <w:sz w:val="24"/>
          <w:szCs w:val="24"/>
        </w:rPr>
        <w:t>应用提供了权威的技术依据。感谢您的关注。</w:t>
      </w:r>
    </w:p>
    <w:p w14:paraId="72AE0275" w14:textId="6242E4EE"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22.</w:t>
      </w:r>
      <w:r w:rsidR="00A147D5" w:rsidRPr="00A147D5">
        <w:rPr>
          <w:rFonts w:ascii="Times New Roman" w:hAnsi="Times New Roman" w:hint="eastAsia"/>
          <w:bCs/>
          <w:sz w:val="24"/>
          <w:szCs w:val="24"/>
        </w:rPr>
        <w:t>北元高端化，电缆线皮套在新型电网，新一代通信网有应用吗</w:t>
      </w:r>
      <w:r w:rsidR="00A147D5">
        <w:rPr>
          <w:rFonts w:ascii="Times New Roman" w:hAnsi="Times New Roman" w:hint="eastAsia"/>
          <w:bCs/>
          <w:sz w:val="24"/>
          <w:szCs w:val="24"/>
        </w:rPr>
        <w:t>？</w:t>
      </w:r>
    </w:p>
    <w:p w14:paraId="462B3478" w14:textId="08607E07"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尊敬的投资者，您好。北元高端</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树脂制作的电缆护套料，可覆盖新型电网低压配电线路、新一代通信网</w:t>
      </w:r>
      <w:r w:rsidR="00A147D5" w:rsidRPr="00A147D5">
        <w:rPr>
          <w:rFonts w:ascii="Times New Roman" w:hAnsi="Times New Roman" w:hint="eastAsia"/>
          <w:bCs/>
          <w:sz w:val="24"/>
          <w:szCs w:val="24"/>
        </w:rPr>
        <w:t>5G</w:t>
      </w:r>
      <w:r w:rsidR="00A147D5" w:rsidRPr="00A147D5">
        <w:rPr>
          <w:rFonts w:ascii="Times New Roman" w:hAnsi="Times New Roman" w:hint="eastAsia"/>
          <w:bCs/>
          <w:sz w:val="24"/>
          <w:szCs w:val="24"/>
        </w:rPr>
        <w:t>弱电及综合布线线缆外皮，仅高压户外主干线</w:t>
      </w:r>
      <w:proofErr w:type="gramStart"/>
      <w:r w:rsidR="00A147D5" w:rsidRPr="00A147D5">
        <w:rPr>
          <w:rFonts w:ascii="Times New Roman" w:hAnsi="Times New Roman" w:hint="eastAsia"/>
          <w:bCs/>
          <w:sz w:val="24"/>
          <w:szCs w:val="24"/>
        </w:rPr>
        <w:t>缆</w:t>
      </w:r>
      <w:proofErr w:type="gramEnd"/>
      <w:r w:rsidR="00A147D5" w:rsidRPr="00A147D5">
        <w:rPr>
          <w:rFonts w:ascii="Times New Roman" w:hAnsi="Times New Roman" w:hint="eastAsia"/>
          <w:bCs/>
          <w:sz w:val="24"/>
          <w:szCs w:val="24"/>
        </w:rPr>
        <w:t>不适用。感谢您的关注。</w:t>
      </w:r>
    </w:p>
    <w:p w14:paraId="1A1E767F" w14:textId="3B555800"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23.</w:t>
      </w:r>
      <w:r w:rsidR="00A147D5" w:rsidRPr="00A147D5">
        <w:rPr>
          <w:rFonts w:ascii="Times New Roman" w:hAnsi="Times New Roman" w:hint="eastAsia"/>
          <w:bCs/>
          <w:sz w:val="24"/>
          <w:szCs w:val="24"/>
        </w:rPr>
        <w:t>和其它电石法</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比，国内几强也是一体化，也是水泥加</w:t>
      </w:r>
      <w:r w:rsidR="00A147D5" w:rsidRPr="00A147D5">
        <w:rPr>
          <w:rFonts w:ascii="Times New Roman" w:hAnsi="Times New Roman" w:hint="eastAsia"/>
          <w:bCs/>
          <w:sz w:val="24"/>
          <w:szCs w:val="24"/>
        </w:rPr>
        <w:t>PVC</w:t>
      </w:r>
      <w:r w:rsidR="00A147D5" w:rsidRPr="00A147D5">
        <w:rPr>
          <w:rFonts w:ascii="Times New Roman" w:hAnsi="Times New Roman" w:hint="eastAsia"/>
          <w:bCs/>
          <w:sz w:val="24"/>
          <w:szCs w:val="24"/>
        </w:rPr>
        <w:t>加烧碱。北元有何突出优势？</w:t>
      </w:r>
    </w:p>
    <w:p w14:paraId="2EBA37A7" w14:textId="0D146F5B"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A147D5" w:rsidRPr="00A147D5">
        <w:rPr>
          <w:rFonts w:ascii="Times New Roman" w:hAnsi="Times New Roman" w:hint="eastAsia"/>
          <w:bCs/>
          <w:sz w:val="24"/>
          <w:szCs w:val="24"/>
        </w:rPr>
        <w:t>尊敬的投资者，您好。公司地处神府地区，位于国家级高端能源化工基地核心区域，煤炭、原盐资源丰富，产业</w:t>
      </w:r>
      <w:proofErr w:type="gramStart"/>
      <w:r w:rsidR="00A147D5" w:rsidRPr="00A147D5">
        <w:rPr>
          <w:rFonts w:ascii="Times New Roman" w:hAnsi="Times New Roman" w:hint="eastAsia"/>
          <w:bCs/>
          <w:sz w:val="24"/>
          <w:szCs w:val="24"/>
        </w:rPr>
        <w:t>链原料</w:t>
      </w:r>
      <w:proofErr w:type="gramEnd"/>
      <w:r w:rsidR="00A147D5" w:rsidRPr="00A147D5">
        <w:rPr>
          <w:rFonts w:ascii="Times New Roman" w:hAnsi="Times New Roman" w:hint="eastAsia"/>
          <w:bCs/>
          <w:sz w:val="24"/>
          <w:szCs w:val="24"/>
        </w:rPr>
        <w:t>供给充足，且距离山西、内蒙古等氧化铝企业（烧碱下游企业）集中地较近，铁路与公路运输条件便利，对应成本优势、销售区位优势明显。感谢您的关注。</w:t>
      </w:r>
    </w:p>
    <w:p w14:paraId="299961DF" w14:textId="541DD429"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24.</w:t>
      </w:r>
      <w:r w:rsidR="0086091F" w:rsidRPr="0086091F">
        <w:rPr>
          <w:rFonts w:ascii="Times New Roman" w:hAnsi="Times New Roman" w:hint="eastAsia"/>
          <w:bCs/>
          <w:sz w:val="24"/>
          <w:szCs w:val="24"/>
        </w:rPr>
        <w:t>本次共建院士工作站及氟化工中试项目，目前处于哪个阶段？是已进入项目方案设计、中试装置建设</w:t>
      </w:r>
      <w:r w:rsidR="0086091F" w:rsidRPr="0086091F">
        <w:rPr>
          <w:rFonts w:ascii="Times New Roman" w:hAnsi="Times New Roman" w:hint="eastAsia"/>
          <w:bCs/>
          <w:sz w:val="24"/>
          <w:szCs w:val="24"/>
        </w:rPr>
        <w:t>/</w:t>
      </w:r>
      <w:r w:rsidR="0086091F" w:rsidRPr="0086091F">
        <w:rPr>
          <w:rFonts w:ascii="Times New Roman" w:hAnsi="Times New Roman" w:hint="eastAsia"/>
          <w:bCs/>
          <w:sz w:val="24"/>
          <w:szCs w:val="24"/>
        </w:rPr>
        <w:t>改造、设备采购阶段，还是仍处于技术路线论证和前期孵化阶段？</w:t>
      </w:r>
    </w:p>
    <w:p w14:paraId="1CE884C2" w14:textId="02379BC9"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86091F" w:rsidRPr="0086091F">
        <w:rPr>
          <w:rFonts w:ascii="Times New Roman" w:hAnsi="Times New Roman" w:hint="eastAsia"/>
          <w:bCs/>
          <w:sz w:val="24"/>
          <w:szCs w:val="24"/>
        </w:rPr>
        <w:t>尊敬的投资者，您好。目前，公司与榆林市人民政府、中国工程院院士吕剑签订了共建院士工作站战略合作协议，下一步将积极推进氟化工中试项目的孵化与技术开发工作。感谢您的关注。</w:t>
      </w:r>
    </w:p>
    <w:p w14:paraId="04A92CA2" w14:textId="176112C5"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25.</w:t>
      </w:r>
      <w:r w:rsidR="0086091F" w:rsidRPr="0086091F">
        <w:rPr>
          <w:rFonts w:ascii="Times New Roman" w:hAnsi="Times New Roman" w:hint="eastAsia"/>
          <w:bCs/>
          <w:sz w:val="24"/>
          <w:szCs w:val="24"/>
        </w:rPr>
        <w:t>请问，公司高端化树脂为什么占</w:t>
      </w:r>
      <w:proofErr w:type="gramStart"/>
      <w:r w:rsidR="0086091F" w:rsidRPr="0086091F">
        <w:rPr>
          <w:rFonts w:ascii="Times New Roman" w:hAnsi="Times New Roman" w:hint="eastAsia"/>
          <w:bCs/>
          <w:sz w:val="24"/>
          <w:szCs w:val="24"/>
        </w:rPr>
        <w:t>比这么</w:t>
      </w:r>
      <w:proofErr w:type="gramEnd"/>
      <w:r w:rsidR="0086091F" w:rsidRPr="0086091F">
        <w:rPr>
          <w:rFonts w:ascii="Times New Roman" w:hAnsi="Times New Roman" w:hint="eastAsia"/>
          <w:bCs/>
          <w:sz w:val="24"/>
          <w:szCs w:val="24"/>
        </w:rPr>
        <w:t>低，高端化产品市场认可度，接受度怎么样</w:t>
      </w:r>
      <w:r w:rsidR="0086091F">
        <w:rPr>
          <w:rFonts w:ascii="Times New Roman" w:hAnsi="Times New Roman" w:hint="eastAsia"/>
          <w:bCs/>
          <w:sz w:val="24"/>
          <w:szCs w:val="24"/>
        </w:rPr>
        <w:t>？</w:t>
      </w:r>
    </w:p>
    <w:p w14:paraId="42EC4B51" w14:textId="7315F674"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86091F" w:rsidRPr="0086091F">
        <w:rPr>
          <w:rFonts w:ascii="Times New Roman" w:hAnsi="Times New Roman" w:hint="eastAsia"/>
          <w:bCs/>
          <w:sz w:val="24"/>
          <w:szCs w:val="24"/>
        </w:rPr>
        <w:t>尊敬的投资者，您好。高端化树脂属小众产品，整体市场需求有限，行</w:t>
      </w:r>
      <w:r w:rsidR="0086091F" w:rsidRPr="0086091F">
        <w:rPr>
          <w:rFonts w:ascii="Times New Roman" w:hAnsi="Times New Roman" w:hint="eastAsia"/>
          <w:bCs/>
          <w:sz w:val="24"/>
          <w:szCs w:val="24"/>
        </w:rPr>
        <w:lastRenderedPageBreak/>
        <w:t>业普遍采用定制化，小批量生产为主。目前我公司高端化树脂产量位居行业前列，其中消光类、高低聚、电线电缆类树脂市场认可度较高。感谢您的关注。</w:t>
      </w:r>
    </w:p>
    <w:p w14:paraId="781F8E8E" w14:textId="0219DC4C"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26.</w:t>
      </w:r>
      <w:r w:rsidR="0086091F" w:rsidRPr="0086091F">
        <w:rPr>
          <w:rFonts w:ascii="Times New Roman" w:hAnsi="Times New Roman" w:hint="eastAsia"/>
          <w:bCs/>
          <w:sz w:val="24"/>
          <w:szCs w:val="24"/>
        </w:rPr>
        <w:t>请问，城市中配电箱更新，用到北元的材料吗，自来水供水用的输水管道，高端</w:t>
      </w:r>
      <w:proofErr w:type="spellStart"/>
      <w:r w:rsidR="0086091F" w:rsidRPr="0086091F">
        <w:rPr>
          <w:rFonts w:ascii="Times New Roman" w:hAnsi="Times New Roman" w:hint="eastAsia"/>
          <w:bCs/>
          <w:sz w:val="24"/>
          <w:szCs w:val="24"/>
        </w:rPr>
        <w:t>pvc</w:t>
      </w:r>
      <w:proofErr w:type="spellEnd"/>
      <w:r w:rsidR="0086091F" w:rsidRPr="0086091F">
        <w:rPr>
          <w:rFonts w:ascii="Times New Roman" w:hAnsi="Times New Roman" w:hint="eastAsia"/>
          <w:bCs/>
          <w:sz w:val="24"/>
          <w:szCs w:val="24"/>
        </w:rPr>
        <w:t>产品能胜任吗</w:t>
      </w:r>
      <w:r>
        <w:rPr>
          <w:rFonts w:ascii="Times New Roman" w:hAnsi="Times New Roman" w:hint="eastAsia"/>
          <w:bCs/>
          <w:sz w:val="24"/>
          <w:szCs w:val="24"/>
        </w:rPr>
        <w:t>？</w:t>
      </w:r>
    </w:p>
    <w:p w14:paraId="05A5DC34" w14:textId="489B2AF2" w:rsidR="00C2424A" w:rsidRDefault="00F11F8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86091F" w:rsidRPr="0086091F">
        <w:rPr>
          <w:rFonts w:ascii="Times New Roman" w:hAnsi="Times New Roman" w:hint="eastAsia"/>
          <w:bCs/>
          <w:sz w:val="24"/>
          <w:szCs w:val="24"/>
        </w:rPr>
        <w:t>尊敬的投资者，您好。配电</w:t>
      </w:r>
      <w:proofErr w:type="gramStart"/>
      <w:r w:rsidR="0086091F" w:rsidRPr="0086091F">
        <w:rPr>
          <w:rFonts w:ascii="Times New Roman" w:hAnsi="Times New Roman" w:hint="eastAsia"/>
          <w:bCs/>
          <w:sz w:val="24"/>
          <w:szCs w:val="24"/>
        </w:rPr>
        <w:t>箱改造</w:t>
      </w:r>
      <w:proofErr w:type="gramEnd"/>
      <w:r w:rsidR="0086091F" w:rsidRPr="0086091F">
        <w:rPr>
          <w:rFonts w:ascii="Times New Roman" w:hAnsi="Times New Roman" w:hint="eastAsia"/>
          <w:bCs/>
          <w:sz w:val="24"/>
          <w:szCs w:val="24"/>
        </w:rPr>
        <w:t>场景可应用公司</w:t>
      </w:r>
      <w:r w:rsidR="0086091F" w:rsidRPr="0086091F">
        <w:rPr>
          <w:rFonts w:ascii="Times New Roman" w:hAnsi="Times New Roman" w:hint="eastAsia"/>
          <w:bCs/>
          <w:sz w:val="24"/>
          <w:szCs w:val="24"/>
        </w:rPr>
        <w:t>PVC</w:t>
      </w:r>
      <w:r w:rsidR="0086091F" w:rsidRPr="0086091F">
        <w:rPr>
          <w:rFonts w:ascii="Times New Roman" w:hAnsi="Times New Roman" w:hint="eastAsia"/>
          <w:bCs/>
          <w:sz w:val="24"/>
          <w:szCs w:val="24"/>
        </w:rPr>
        <w:t>相关产品。自来水供水管主要使用</w:t>
      </w:r>
      <w:r w:rsidR="0086091F" w:rsidRPr="0086091F">
        <w:rPr>
          <w:rFonts w:ascii="Times New Roman" w:hAnsi="Times New Roman" w:hint="eastAsia"/>
          <w:bCs/>
          <w:sz w:val="24"/>
          <w:szCs w:val="24"/>
        </w:rPr>
        <w:t>PE</w:t>
      </w:r>
      <w:r w:rsidR="0086091F" w:rsidRPr="0086091F">
        <w:rPr>
          <w:rFonts w:ascii="Times New Roman" w:hAnsi="Times New Roman" w:hint="eastAsia"/>
          <w:bCs/>
          <w:sz w:val="24"/>
          <w:szCs w:val="24"/>
        </w:rPr>
        <w:t>管等，高端</w:t>
      </w:r>
      <w:r w:rsidR="0086091F" w:rsidRPr="0086091F">
        <w:rPr>
          <w:rFonts w:ascii="Times New Roman" w:hAnsi="Times New Roman" w:hint="eastAsia"/>
          <w:bCs/>
          <w:sz w:val="24"/>
          <w:szCs w:val="24"/>
        </w:rPr>
        <w:t>PVC</w:t>
      </w:r>
      <w:proofErr w:type="gramStart"/>
      <w:r w:rsidR="0086091F" w:rsidRPr="0086091F">
        <w:rPr>
          <w:rFonts w:ascii="Times New Roman" w:hAnsi="Times New Roman" w:hint="eastAsia"/>
          <w:bCs/>
          <w:sz w:val="24"/>
          <w:szCs w:val="24"/>
        </w:rPr>
        <w:t>管虽可</w:t>
      </w:r>
      <w:proofErr w:type="gramEnd"/>
      <w:r w:rsidR="0086091F" w:rsidRPr="0086091F">
        <w:rPr>
          <w:rFonts w:ascii="Times New Roman" w:hAnsi="Times New Roman" w:hint="eastAsia"/>
          <w:bCs/>
          <w:sz w:val="24"/>
          <w:szCs w:val="24"/>
        </w:rPr>
        <w:t>适用于饮水管，但用量整体较少。感谢您的关注。</w:t>
      </w:r>
    </w:p>
    <w:sectPr w:rsidR="00C2424A">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D4628" w14:textId="77777777" w:rsidR="005C18BB" w:rsidRDefault="005C18BB">
      <w:r>
        <w:separator/>
      </w:r>
    </w:p>
  </w:endnote>
  <w:endnote w:type="continuationSeparator" w:id="0">
    <w:p w14:paraId="15786016" w14:textId="77777777" w:rsidR="005C18BB" w:rsidRDefault="005C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94382"/>
    </w:sdtPr>
    <w:sdtEndPr>
      <w:rPr>
        <w:rFonts w:asciiTheme="minorEastAsia" w:hAnsiTheme="minorEastAsia"/>
        <w:sz w:val="28"/>
        <w:szCs w:val="28"/>
      </w:rPr>
    </w:sdtEndPr>
    <w:sdtContent>
      <w:p w14:paraId="1F65A982" w14:textId="77777777" w:rsidR="00C2424A" w:rsidRDefault="00F11F82">
        <w:pPr>
          <w:pStyle w:val="a3"/>
          <w:ind w:firstLineChars="200" w:firstLine="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B08C6" w:rsidRPr="009B08C6">
          <w:rPr>
            <w:rFonts w:asciiTheme="minorEastAsia" w:hAnsiTheme="minorEastAsia"/>
            <w:noProof/>
            <w:sz w:val="28"/>
            <w:szCs w:val="28"/>
            <w:lang w:val="zh-CN"/>
          </w:rPr>
          <w:t>-</w:t>
        </w:r>
        <w:r w:rsidR="009B08C6">
          <w:rPr>
            <w:rFonts w:asciiTheme="minorEastAsia" w:hAnsiTheme="minorEastAsia"/>
            <w:noProof/>
            <w:sz w:val="28"/>
            <w:szCs w:val="28"/>
          </w:rPr>
          <w:t xml:space="preserve"> 2 -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073301"/>
    </w:sdtPr>
    <w:sdtEndPr>
      <w:rPr>
        <w:rFonts w:asciiTheme="minorEastAsia" w:hAnsiTheme="minorEastAsia"/>
        <w:sz w:val="28"/>
        <w:szCs w:val="28"/>
      </w:rPr>
    </w:sdtEndPr>
    <w:sdtContent>
      <w:p w14:paraId="0B42AF89" w14:textId="77777777" w:rsidR="00C2424A" w:rsidRDefault="00F11F82">
        <w:pPr>
          <w:pStyle w:val="a3"/>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B08C6" w:rsidRPr="009B08C6">
          <w:rPr>
            <w:rFonts w:asciiTheme="minorEastAsia" w:hAnsiTheme="minorEastAsia"/>
            <w:noProof/>
            <w:sz w:val="28"/>
            <w:szCs w:val="28"/>
            <w:lang w:val="zh-CN"/>
          </w:rPr>
          <w:t>-</w:t>
        </w:r>
        <w:r w:rsidR="009B08C6">
          <w:rPr>
            <w:rFonts w:asciiTheme="minorEastAsia" w:hAnsiTheme="minorEastAsia"/>
            <w:noProof/>
            <w:sz w:val="28"/>
            <w:szCs w:val="28"/>
          </w:rPr>
          <w:t xml:space="preserve"> 1 -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62E79" w14:textId="77777777" w:rsidR="005C18BB" w:rsidRDefault="005C18BB">
      <w:r>
        <w:separator/>
      </w:r>
    </w:p>
  </w:footnote>
  <w:footnote w:type="continuationSeparator" w:id="0">
    <w:p w14:paraId="524B7E24" w14:textId="77777777" w:rsidR="005C18BB" w:rsidRDefault="005C1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5400DC"/>
    <w:rsid w:val="00007974"/>
    <w:rsid w:val="000351C5"/>
    <w:rsid w:val="0005232F"/>
    <w:rsid w:val="00085C30"/>
    <w:rsid w:val="00094A4E"/>
    <w:rsid w:val="00096ECC"/>
    <w:rsid w:val="000B0215"/>
    <w:rsid w:val="000B7DAC"/>
    <w:rsid w:val="000C1F04"/>
    <w:rsid w:val="000C5A89"/>
    <w:rsid w:val="000D6FAC"/>
    <w:rsid w:val="00101809"/>
    <w:rsid w:val="00104B68"/>
    <w:rsid w:val="00104E3A"/>
    <w:rsid w:val="00106D0F"/>
    <w:rsid w:val="001117FF"/>
    <w:rsid w:val="00112177"/>
    <w:rsid w:val="001148A5"/>
    <w:rsid w:val="001260CE"/>
    <w:rsid w:val="00132789"/>
    <w:rsid w:val="00147AC3"/>
    <w:rsid w:val="0017053C"/>
    <w:rsid w:val="00173111"/>
    <w:rsid w:val="0017714A"/>
    <w:rsid w:val="00181D32"/>
    <w:rsid w:val="00186C37"/>
    <w:rsid w:val="00193565"/>
    <w:rsid w:val="001A0C1C"/>
    <w:rsid w:val="001A717E"/>
    <w:rsid w:val="001B3209"/>
    <w:rsid w:val="001B536D"/>
    <w:rsid w:val="001B6A0E"/>
    <w:rsid w:val="001C0414"/>
    <w:rsid w:val="001F041A"/>
    <w:rsid w:val="001F3FE7"/>
    <w:rsid w:val="001F7378"/>
    <w:rsid w:val="00200764"/>
    <w:rsid w:val="00200808"/>
    <w:rsid w:val="00221309"/>
    <w:rsid w:val="00226041"/>
    <w:rsid w:val="00250221"/>
    <w:rsid w:val="00250AED"/>
    <w:rsid w:val="00264F7E"/>
    <w:rsid w:val="0028210B"/>
    <w:rsid w:val="002B641B"/>
    <w:rsid w:val="002D6AA7"/>
    <w:rsid w:val="002E6356"/>
    <w:rsid w:val="002F380C"/>
    <w:rsid w:val="002F46B8"/>
    <w:rsid w:val="002F6526"/>
    <w:rsid w:val="00312D51"/>
    <w:rsid w:val="00324CA1"/>
    <w:rsid w:val="003250BA"/>
    <w:rsid w:val="00332571"/>
    <w:rsid w:val="003417B6"/>
    <w:rsid w:val="00352C85"/>
    <w:rsid w:val="00365D97"/>
    <w:rsid w:val="0038200A"/>
    <w:rsid w:val="003913C0"/>
    <w:rsid w:val="003923EF"/>
    <w:rsid w:val="003A768A"/>
    <w:rsid w:val="003B175E"/>
    <w:rsid w:val="003B2355"/>
    <w:rsid w:val="003D2307"/>
    <w:rsid w:val="003E0AAF"/>
    <w:rsid w:val="003E3CCC"/>
    <w:rsid w:val="003E7D94"/>
    <w:rsid w:val="003F0208"/>
    <w:rsid w:val="00405638"/>
    <w:rsid w:val="00443F66"/>
    <w:rsid w:val="00466CD5"/>
    <w:rsid w:val="004A5E16"/>
    <w:rsid w:val="004B56AF"/>
    <w:rsid w:val="004C21A1"/>
    <w:rsid w:val="004C300E"/>
    <w:rsid w:val="004C3337"/>
    <w:rsid w:val="004C5E1B"/>
    <w:rsid w:val="004E253A"/>
    <w:rsid w:val="004F791F"/>
    <w:rsid w:val="00503232"/>
    <w:rsid w:val="00506D7D"/>
    <w:rsid w:val="00512DE3"/>
    <w:rsid w:val="00535746"/>
    <w:rsid w:val="005400DC"/>
    <w:rsid w:val="00544B63"/>
    <w:rsid w:val="00565494"/>
    <w:rsid w:val="00565976"/>
    <w:rsid w:val="005668E5"/>
    <w:rsid w:val="005733F4"/>
    <w:rsid w:val="005A1B05"/>
    <w:rsid w:val="005B234F"/>
    <w:rsid w:val="005B3069"/>
    <w:rsid w:val="005B5CA3"/>
    <w:rsid w:val="005C18BB"/>
    <w:rsid w:val="005D46D6"/>
    <w:rsid w:val="005E3A0A"/>
    <w:rsid w:val="005E3D8C"/>
    <w:rsid w:val="005F0443"/>
    <w:rsid w:val="0060200E"/>
    <w:rsid w:val="00636E57"/>
    <w:rsid w:val="00650D0F"/>
    <w:rsid w:val="00691DE2"/>
    <w:rsid w:val="006B36F2"/>
    <w:rsid w:val="006C2F02"/>
    <w:rsid w:val="006D4CBF"/>
    <w:rsid w:val="006D7640"/>
    <w:rsid w:val="006E5762"/>
    <w:rsid w:val="006E61B9"/>
    <w:rsid w:val="006E7BD3"/>
    <w:rsid w:val="00721A26"/>
    <w:rsid w:val="00741C64"/>
    <w:rsid w:val="00743FF0"/>
    <w:rsid w:val="00745C2F"/>
    <w:rsid w:val="00752A09"/>
    <w:rsid w:val="00761345"/>
    <w:rsid w:val="00763799"/>
    <w:rsid w:val="0078152F"/>
    <w:rsid w:val="007A12D9"/>
    <w:rsid w:val="007C35CB"/>
    <w:rsid w:val="007C4BE6"/>
    <w:rsid w:val="007C6A7C"/>
    <w:rsid w:val="00801210"/>
    <w:rsid w:val="00821D2D"/>
    <w:rsid w:val="00824A6C"/>
    <w:rsid w:val="00826BA3"/>
    <w:rsid w:val="008331F0"/>
    <w:rsid w:val="00842C1D"/>
    <w:rsid w:val="008441DC"/>
    <w:rsid w:val="008538D9"/>
    <w:rsid w:val="0086091F"/>
    <w:rsid w:val="00864BEE"/>
    <w:rsid w:val="00866B96"/>
    <w:rsid w:val="0089031B"/>
    <w:rsid w:val="00891704"/>
    <w:rsid w:val="00892BB0"/>
    <w:rsid w:val="008946D2"/>
    <w:rsid w:val="008B0217"/>
    <w:rsid w:val="008B19E1"/>
    <w:rsid w:val="008B575C"/>
    <w:rsid w:val="0090288F"/>
    <w:rsid w:val="009104A4"/>
    <w:rsid w:val="0091175C"/>
    <w:rsid w:val="0093412C"/>
    <w:rsid w:val="00947124"/>
    <w:rsid w:val="009573BC"/>
    <w:rsid w:val="0098485D"/>
    <w:rsid w:val="0098754A"/>
    <w:rsid w:val="009B08C6"/>
    <w:rsid w:val="009E09AA"/>
    <w:rsid w:val="009E750A"/>
    <w:rsid w:val="009F0CB2"/>
    <w:rsid w:val="009F1254"/>
    <w:rsid w:val="00A1140C"/>
    <w:rsid w:val="00A120FB"/>
    <w:rsid w:val="00A147D5"/>
    <w:rsid w:val="00A22778"/>
    <w:rsid w:val="00A3554E"/>
    <w:rsid w:val="00A55461"/>
    <w:rsid w:val="00A730E5"/>
    <w:rsid w:val="00A75EEC"/>
    <w:rsid w:val="00A76D80"/>
    <w:rsid w:val="00A8063B"/>
    <w:rsid w:val="00A8118C"/>
    <w:rsid w:val="00A8246B"/>
    <w:rsid w:val="00A95624"/>
    <w:rsid w:val="00AD795F"/>
    <w:rsid w:val="00AE77BF"/>
    <w:rsid w:val="00AF2803"/>
    <w:rsid w:val="00B17DAC"/>
    <w:rsid w:val="00B31FBB"/>
    <w:rsid w:val="00B42898"/>
    <w:rsid w:val="00B54609"/>
    <w:rsid w:val="00B70E9B"/>
    <w:rsid w:val="00B80187"/>
    <w:rsid w:val="00BB3CF1"/>
    <w:rsid w:val="00BD6C16"/>
    <w:rsid w:val="00BF189D"/>
    <w:rsid w:val="00C12C88"/>
    <w:rsid w:val="00C15F9A"/>
    <w:rsid w:val="00C236B1"/>
    <w:rsid w:val="00C2424A"/>
    <w:rsid w:val="00C31344"/>
    <w:rsid w:val="00C326F1"/>
    <w:rsid w:val="00C34C5C"/>
    <w:rsid w:val="00C35863"/>
    <w:rsid w:val="00C43501"/>
    <w:rsid w:val="00C62366"/>
    <w:rsid w:val="00C84005"/>
    <w:rsid w:val="00C86D72"/>
    <w:rsid w:val="00CA06D6"/>
    <w:rsid w:val="00CB5B74"/>
    <w:rsid w:val="00CC0E9D"/>
    <w:rsid w:val="00CC2453"/>
    <w:rsid w:val="00CC7EDB"/>
    <w:rsid w:val="00CD16E6"/>
    <w:rsid w:val="00CE1F4F"/>
    <w:rsid w:val="00D03D34"/>
    <w:rsid w:val="00D35B91"/>
    <w:rsid w:val="00D4412F"/>
    <w:rsid w:val="00D44C19"/>
    <w:rsid w:val="00D65A35"/>
    <w:rsid w:val="00D76667"/>
    <w:rsid w:val="00D8452E"/>
    <w:rsid w:val="00D93A6C"/>
    <w:rsid w:val="00D93FCF"/>
    <w:rsid w:val="00D95387"/>
    <w:rsid w:val="00DA4177"/>
    <w:rsid w:val="00DB2FC6"/>
    <w:rsid w:val="00DC1EFD"/>
    <w:rsid w:val="00DD2921"/>
    <w:rsid w:val="00DE5044"/>
    <w:rsid w:val="00DE7783"/>
    <w:rsid w:val="00DF331B"/>
    <w:rsid w:val="00DF7A61"/>
    <w:rsid w:val="00E06603"/>
    <w:rsid w:val="00E20061"/>
    <w:rsid w:val="00E231FB"/>
    <w:rsid w:val="00E36667"/>
    <w:rsid w:val="00E75E9A"/>
    <w:rsid w:val="00E82554"/>
    <w:rsid w:val="00E8286C"/>
    <w:rsid w:val="00E919BE"/>
    <w:rsid w:val="00E92A75"/>
    <w:rsid w:val="00EB2E7D"/>
    <w:rsid w:val="00EC08B2"/>
    <w:rsid w:val="00EC7CA8"/>
    <w:rsid w:val="00ED72E5"/>
    <w:rsid w:val="00EE7BCC"/>
    <w:rsid w:val="00EF08CC"/>
    <w:rsid w:val="00F04BAA"/>
    <w:rsid w:val="00F10D5E"/>
    <w:rsid w:val="00F11AA2"/>
    <w:rsid w:val="00F11F82"/>
    <w:rsid w:val="00F31356"/>
    <w:rsid w:val="00F434F4"/>
    <w:rsid w:val="00F67CA1"/>
    <w:rsid w:val="00F9617A"/>
    <w:rsid w:val="00FA0417"/>
    <w:rsid w:val="00FB2FC7"/>
    <w:rsid w:val="00FC24F1"/>
    <w:rsid w:val="00FD2FE6"/>
    <w:rsid w:val="12AB3655"/>
    <w:rsid w:val="13E009F4"/>
    <w:rsid w:val="210068D6"/>
    <w:rsid w:val="21DC2456"/>
    <w:rsid w:val="27C8706A"/>
    <w:rsid w:val="2DFB59E3"/>
    <w:rsid w:val="31CB78BA"/>
    <w:rsid w:val="37F459E3"/>
    <w:rsid w:val="48781B56"/>
    <w:rsid w:val="778D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9B08C6"/>
    <w:rPr>
      <w:sz w:val="18"/>
      <w:szCs w:val="18"/>
    </w:rPr>
  </w:style>
  <w:style w:type="character" w:customStyle="1" w:styleId="Char1">
    <w:name w:val="批注框文本 Char"/>
    <w:basedOn w:val="a0"/>
    <w:link w:val="a6"/>
    <w:uiPriority w:val="99"/>
    <w:semiHidden/>
    <w:rsid w:val="009B08C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9B08C6"/>
    <w:rPr>
      <w:sz w:val="18"/>
      <w:szCs w:val="18"/>
    </w:rPr>
  </w:style>
  <w:style w:type="character" w:customStyle="1" w:styleId="Char1">
    <w:name w:val="批注框文本 Char"/>
    <w:basedOn w:val="a0"/>
    <w:link w:val="a6"/>
    <w:uiPriority w:val="99"/>
    <w:semiHidden/>
    <w:rsid w:val="009B08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8581-D258-4BC6-B504-B5F149AC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665</Words>
  <Characters>3792</Characters>
  <Application>Microsoft Office Word</Application>
  <DocSecurity>0</DocSecurity>
  <Lines>31</Lines>
  <Paragraphs>8</Paragraphs>
  <ScaleCrop>false</ScaleCrop>
  <Company>Microsoft</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梁军</cp:lastModifiedBy>
  <cp:revision>71</cp:revision>
  <dcterms:created xsi:type="dcterms:W3CDTF">2022-04-28T06:09:00Z</dcterms:created>
  <dcterms:modified xsi:type="dcterms:W3CDTF">2026-06-01T01:41:00Z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B87AA6FF65DD42E7B3B99EDDAEC25FF5_13</vt:lpwstr>
  </property>
  <property fmtid="{D5CDD505-2E9C-101B-9397-08002B2CF9AE}" pid="4" name="KSOTemplateDocerSaveRecord">
    <vt:lpwstr>eyJoZGlkIjoiYmY0NmFjMzYwYmUxZmQ1ZDc4MzRmZWI1MmQ3ZTU4MjIifQ==</vt:lpwstr>
  </property>
</Properties>
</file>