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CBC5B" w14:textId="330CECBC" w:rsidR="00B27FEE" w:rsidRPr="00830B9C" w:rsidRDefault="00951A96" w:rsidP="00FE0DAC">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rPr>
      </w:pPr>
      <w:r>
        <w:rPr>
          <w:rFonts w:ascii="宋体" w:eastAsia="宋体" w:hAnsi="宋体" w:cs="Times New Roman" w:hint="eastAsia"/>
          <w:kern w:val="0"/>
          <w:sz w:val="24"/>
          <w:szCs w:val="24"/>
        </w:rPr>
        <w:t xml:space="preserve"> </w:t>
      </w:r>
      <w:r w:rsidR="00B27FEE" w:rsidRPr="00830B9C">
        <w:rPr>
          <w:rFonts w:ascii="宋体" w:eastAsia="宋体" w:hAnsi="宋体" w:cs="宋体"/>
          <w:snapToGrid w:val="0"/>
          <w:color w:val="000000"/>
          <w:kern w:val="0"/>
          <w:sz w:val="24"/>
          <w:szCs w:val="24"/>
        </w:rPr>
        <w:t>证券代码：60</w:t>
      </w:r>
      <w:r w:rsidR="00B27FEE" w:rsidRPr="00830B9C">
        <w:rPr>
          <w:rFonts w:ascii="宋体" w:eastAsia="宋体" w:hAnsi="宋体" w:cs="宋体" w:hint="eastAsia"/>
          <w:snapToGrid w:val="0"/>
          <w:color w:val="000000"/>
          <w:kern w:val="0"/>
          <w:sz w:val="24"/>
          <w:szCs w:val="24"/>
        </w:rPr>
        <w:t>0</w:t>
      </w:r>
      <w:r w:rsidR="00B27FEE" w:rsidRPr="00830B9C">
        <w:rPr>
          <w:rFonts w:ascii="宋体" w:eastAsia="宋体" w:hAnsi="宋体" w:cs="宋体"/>
          <w:snapToGrid w:val="0"/>
          <w:color w:val="000000"/>
          <w:kern w:val="0"/>
          <w:sz w:val="24"/>
          <w:szCs w:val="24"/>
        </w:rPr>
        <w:t>089</w:t>
      </w:r>
      <w:r w:rsidR="002C08B1" w:rsidRPr="00830B9C">
        <w:rPr>
          <w:rFonts w:ascii="宋体" w:eastAsia="宋体" w:hAnsi="宋体" w:cs="宋体"/>
          <w:snapToGrid w:val="0"/>
          <w:color w:val="000000"/>
          <w:kern w:val="0"/>
          <w:sz w:val="24"/>
          <w:szCs w:val="24"/>
        </w:rPr>
        <w:t xml:space="preserve">                                  </w:t>
      </w:r>
      <w:r w:rsidR="00B27FEE" w:rsidRPr="00830B9C">
        <w:rPr>
          <w:rFonts w:ascii="宋体" w:eastAsia="宋体" w:hAnsi="宋体" w:cs="宋体"/>
          <w:snapToGrid w:val="0"/>
          <w:color w:val="000000"/>
          <w:spacing w:val="-1"/>
          <w:kern w:val="0"/>
          <w:sz w:val="24"/>
          <w:szCs w:val="24"/>
        </w:rPr>
        <w:t>证券简称：</w:t>
      </w:r>
      <w:r w:rsidR="00B27FEE" w:rsidRPr="00830B9C">
        <w:rPr>
          <w:rFonts w:ascii="宋体" w:eastAsia="宋体" w:hAnsi="宋体" w:cs="宋体" w:hint="eastAsia"/>
          <w:snapToGrid w:val="0"/>
          <w:color w:val="000000"/>
          <w:spacing w:val="-1"/>
          <w:kern w:val="0"/>
          <w:sz w:val="24"/>
          <w:szCs w:val="24"/>
        </w:rPr>
        <w:t>特变电工</w:t>
      </w:r>
    </w:p>
    <w:p w14:paraId="7A22EEA9" w14:textId="77777777" w:rsidR="005B6F26" w:rsidRPr="001C2751" w:rsidRDefault="00B27FEE" w:rsidP="00FE0DAC">
      <w:pPr>
        <w:widowControl/>
        <w:kinsoku w:val="0"/>
        <w:autoSpaceDE w:val="0"/>
        <w:autoSpaceDN w:val="0"/>
        <w:adjustRightInd w:val="0"/>
        <w:snapToGrid w:val="0"/>
        <w:spacing w:line="360" w:lineRule="auto"/>
        <w:ind w:firstLineChars="200" w:firstLine="627"/>
        <w:jc w:val="center"/>
        <w:textAlignment w:val="baseline"/>
        <w:outlineLvl w:val="0"/>
        <w:rPr>
          <w:rFonts w:ascii="宋体" w:eastAsia="宋体" w:hAnsi="宋体" w:cs="宋体"/>
          <w:b/>
          <w:bCs/>
          <w:snapToGrid w:val="0"/>
          <w:color w:val="000000"/>
          <w:spacing w:val="-4"/>
          <w:kern w:val="0"/>
          <w:sz w:val="32"/>
          <w:szCs w:val="24"/>
        </w:rPr>
      </w:pPr>
      <w:r w:rsidRPr="001C2751">
        <w:rPr>
          <w:rFonts w:ascii="宋体" w:eastAsia="宋体" w:hAnsi="宋体" w:cs="宋体" w:hint="eastAsia"/>
          <w:b/>
          <w:bCs/>
          <w:snapToGrid w:val="0"/>
          <w:color w:val="000000"/>
          <w:spacing w:val="-4"/>
          <w:kern w:val="0"/>
          <w:sz w:val="32"/>
          <w:szCs w:val="24"/>
        </w:rPr>
        <w:t>特变电工</w:t>
      </w:r>
      <w:r w:rsidRPr="001C2751">
        <w:rPr>
          <w:rFonts w:ascii="宋体" w:eastAsia="宋体" w:hAnsi="宋体" w:cs="宋体"/>
          <w:b/>
          <w:bCs/>
          <w:snapToGrid w:val="0"/>
          <w:color w:val="000000"/>
          <w:spacing w:val="-4"/>
          <w:kern w:val="0"/>
          <w:sz w:val="32"/>
          <w:szCs w:val="24"/>
        </w:rPr>
        <w:t>股份有限公司</w:t>
      </w:r>
    </w:p>
    <w:p w14:paraId="292AB00C" w14:textId="63BA6446" w:rsidR="00B27FEE" w:rsidRPr="00830B9C" w:rsidRDefault="0045574B" w:rsidP="00FE0DAC">
      <w:pPr>
        <w:widowControl/>
        <w:kinsoku w:val="0"/>
        <w:autoSpaceDE w:val="0"/>
        <w:autoSpaceDN w:val="0"/>
        <w:adjustRightInd w:val="0"/>
        <w:snapToGrid w:val="0"/>
        <w:spacing w:line="360" w:lineRule="auto"/>
        <w:ind w:firstLineChars="200" w:firstLine="631"/>
        <w:jc w:val="center"/>
        <w:textAlignment w:val="baseline"/>
        <w:outlineLvl w:val="0"/>
        <w:rPr>
          <w:rFonts w:ascii="宋体" w:eastAsia="宋体" w:hAnsi="宋体" w:cs="宋体"/>
          <w:b/>
          <w:bCs/>
          <w:snapToGrid w:val="0"/>
          <w:color w:val="000000"/>
          <w:spacing w:val="-3"/>
          <w:kern w:val="0"/>
          <w:sz w:val="24"/>
          <w:szCs w:val="24"/>
        </w:rPr>
      </w:pPr>
      <w:r w:rsidRPr="001C2751">
        <w:rPr>
          <w:rFonts w:ascii="宋体" w:eastAsia="宋体" w:hAnsi="宋体" w:cs="宋体" w:hint="eastAsia"/>
          <w:b/>
          <w:bCs/>
          <w:snapToGrid w:val="0"/>
          <w:color w:val="000000"/>
          <w:spacing w:val="-3"/>
          <w:kern w:val="0"/>
          <w:sz w:val="32"/>
          <w:szCs w:val="24"/>
        </w:rPr>
        <w:t>投资者</w:t>
      </w:r>
      <w:r w:rsidR="00B27FEE" w:rsidRPr="001C2751">
        <w:rPr>
          <w:rFonts w:ascii="宋体" w:eastAsia="宋体" w:hAnsi="宋体" w:cs="宋体"/>
          <w:b/>
          <w:bCs/>
          <w:snapToGrid w:val="0"/>
          <w:color w:val="000000"/>
          <w:spacing w:val="-3"/>
          <w:kern w:val="0"/>
          <w:sz w:val="32"/>
          <w:szCs w:val="24"/>
        </w:rPr>
        <w:t>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6381"/>
      </w:tblGrid>
      <w:tr w:rsidR="00B27FEE" w:rsidRPr="00830B9C" w14:paraId="5E83B23A" w14:textId="77777777" w:rsidTr="00FE0DA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1B0EDADD" w14:textId="77777777" w:rsidR="00A557F3" w:rsidRPr="00830B9C" w:rsidRDefault="00A557F3"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投资者</w:t>
            </w:r>
            <w:r w:rsidR="00B27FEE" w:rsidRPr="00830B9C">
              <w:rPr>
                <w:rFonts w:ascii="宋体" w:eastAsia="宋体" w:hAnsi="宋体" w:cs="Times New Roman"/>
                <w:bCs/>
                <w:iCs/>
                <w:color w:val="000000"/>
                <w:kern w:val="0"/>
                <w:sz w:val="24"/>
                <w:szCs w:val="24"/>
              </w:rPr>
              <w:t>关系</w:t>
            </w:r>
          </w:p>
          <w:p w14:paraId="65B09080" w14:textId="2373584A" w:rsidR="00B27FEE" w:rsidRPr="00830B9C" w:rsidRDefault="00B27FEE" w:rsidP="00FE0DAC">
            <w:pPr>
              <w:adjustRightInd w:val="0"/>
              <w:snapToGrid w:val="0"/>
              <w:jc w:val="left"/>
              <w:rPr>
                <w:rFonts w:ascii="宋体" w:eastAsia="宋体" w:hAnsi="宋体" w:cs="Times New Roman"/>
                <w:bCs/>
                <w:iCs/>
                <w:color w:val="000000"/>
                <w:sz w:val="24"/>
                <w:szCs w:val="24"/>
              </w:rPr>
            </w:pPr>
            <w:r w:rsidRPr="00830B9C">
              <w:rPr>
                <w:rFonts w:ascii="宋体" w:eastAsia="宋体" w:hAnsi="宋体" w:cs="Times New Roman"/>
                <w:bCs/>
                <w:iCs/>
                <w:color w:val="000000"/>
                <w:kern w:val="0"/>
                <w:sz w:val="24"/>
                <w:szCs w:val="24"/>
              </w:rPr>
              <w:t>活动类别</w:t>
            </w:r>
          </w:p>
        </w:tc>
        <w:tc>
          <w:tcPr>
            <w:tcW w:w="3846" w:type="pct"/>
            <w:tcBorders>
              <w:top w:val="single" w:sz="4" w:space="0" w:color="auto"/>
              <w:left w:val="single" w:sz="4" w:space="0" w:color="auto"/>
              <w:bottom w:val="single" w:sz="4" w:space="0" w:color="auto"/>
              <w:right w:val="single" w:sz="4" w:space="0" w:color="auto"/>
            </w:tcBorders>
            <w:vAlign w:val="center"/>
          </w:tcPr>
          <w:p w14:paraId="55BBE25C" w14:textId="38D0FB5D" w:rsidR="008E33B9" w:rsidRDefault="00F46D0B" w:rsidP="008E33B9">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8E33B9">
              <w:rPr>
                <w:rFonts w:ascii="Times New Roman" w:eastAsia="宋体" w:hAnsi="Times New Roman" w:hint="eastAsia"/>
                <w:color w:val="000000" w:themeColor="text1"/>
                <w:sz w:val="24"/>
                <w:szCs w:val="24"/>
              </w:rPr>
              <w:t>特定对象调研</w:t>
            </w:r>
            <w:r w:rsidR="008E33B9">
              <w:rPr>
                <w:rFonts w:ascii="Times New Roman" w:eastAsia="宋体" w:hAnsi="Times New Roman" w:hint="eastAsia"/>
                <w:color w:val="000000" w:themeColor="text1"/>
                <w:sz w:val="24"/>
                <w:szCs w:val="24"/>
              </w:rPr>
              <w:t xml:space="preserve"> </w:t>
            </w:r>
            <w:r w:rsidR="008E33B9">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w:t>
            </w:r>
            <w:r w:rsidR="008E33B9">
              <w:rPr>
                <w:rFonts w:ascii="Times New Roman" w:eastAsia="宋体" w:hAnsi="Times New Roman" w:hint="eastAsia"/>
                <w:color w:val="000000" w:themeColor="text1"/>
                <w:sz w:val="24"/>
                <w:szCs w:val="24"/>
              </w:rPr>
              <w:t>分析师会议</w:t>
            </w:r>
          </w:p>
          <w:p w14:paraId="23E7BD7D" w14:textId="0129C12E" w:rsidR="008E33B9" w:rsidRDefault="008E33B9" w:rsidP="008E33B9">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sidR="00A06673">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业绩说明会</w:t>
            </w:r>
          </w:p>
          <w:p w14:paraId="0C5D24A1" w14:textId="77777777" w:rsidR="008E33B9" w:rsidRDefault="008E33B9" w:rsidP="008E33B9">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□路演活动</w:t>
            </w:r>
          </w:p>
          <w:p w14:paraId="6C52DB26" w14:textId="0738F84B" w:rsidR="008E33B9" w:rsidRDefault="00F46D0B" w:rsidP="008E33B9">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8E33B9">
              <w:rPr>
                <w:rFonts w:ascii="Times New Roman" w:eastAsia="宋体" w:hAnsi="Times New Roman" w:hint="eastAsia"/>
                <w:color w:val="000000" w:themeColor="text1"/>
                <w:sz w:val="24"/>
                <w:szCs w:val="24"/>
              </w:rPr>
              <w:t>现场参观</w:t>
            </w:r>
          </w:p>
          <w:p w14:paraId="41A47E07" w14:textId="536E4D94" w:rsidR="00B27FEE" w:rsidRPr="00830B9C" w:rsidRDefault="008E33B9" w:rsidP="008E33B9">
            <w:pPr>
              <w:tabs>
                <w:tab w:val="center" w:pos="3199"/>
              </w:tabs>
              <w:adjustRightInd w:val="0"/>
              <w:snapToGrid w:val="0"/>
              <w:rPr>
                <w:rFonts w:ascii="宋体" w:eastAsia="宋体" w:hAnsi="宋体" w:cs="Times New Roman"/>
                <w:bCs/>
                <w:iCs/>
                <w:color w:val="000000"/>
                <w:sz w:val="24"/>
                <w:szCs w:val="24"/>
              </w:rPr>
            </w:pPr>
            <w:r>
              <w:rPr>
                <w:rFonts w:ascii="Times New Roman" w:eastAsia="宋体" w:hAnsi="Times New Roman" w:hint="eastAsia"/>
                <w:color w:val="000000" w:themeColor="text1"/>
                <w:sz w:val="24"/>
                <w:szCs w:val="24"/>
              </w:rPr>
              <w:t>□其他</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u w:val="single"/>
              </w:rPr>
              <w:t xml:space="preserve">                 </w:t>
            </w:r>
          </w:p>
        </w:tc>
      </w:tr>
      <w:tr w:rsidR="00773784" w:rsidRPr="00830B9C" w14:paraId="3B729968" w14:textId="77777777" w:rsidTr="002576FA">
        <w:trPr>
          <w:trHeight w:val="397"/>
          <w:jc w:val="center"/>
        </w:trPr>
        <w:tc>
          <w:tcPr>
            <w:tcW w:w="1154" w:type="pct"/>
            <w:tcBorders>
              <w:top w:val="single" w:sz="4" w:space="0" w:color="auto"/>
              <w:left w:val="single" w:sz="4" w:space="0" w:color="auto"/>
              <w:bottom w:val="single" w:sz="4" w:space="0" w:color="auto"/>
              <w:right w:val="single" w:sz="4" w:space="0" w:color="auto"/>
            </w:tcBorders>
            <w:vAlign w:val="center"/>
          </w:tcPr>
          <w:p w14:paraId="7D59332F" w14:textId="77777777" w:rsidR="00773784" w:rsidRPr="00830B9C" w:rsidRDefault="00773784"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时间</w:t>
            </w:r>
          </w:p>
        </w:tc>
        <w:tc>
          <w:tcPr>
            <w:tcW w:w="3846" w:type="pct"/>
            <w:tcBorders>
              <w:top w:val="single" w:sz="4" w:space="0" w:color="auto"/>
              <w:left w:val="single" w:sz="4" w:space="0" w:color="auto"/>
              <w:bottom w:val="single" w:sz="4" w:space="0" w:color="auto"/>
              <w:right w:val="single" w:sz="4" w:space="0" w:color="auto"/>
            </w:tcBorders>
            <w:vAlign w:val="center"/>
          </w:tcPr>
          <w:p w14:paraId="620D834A" w14:textId="60F7E974" w:rsidR="00773784" w:rsidRPr="00830B9C" w:rsidRDefault="00F3102C" w:rsidP="00A06673">
            <w:pPr>
              <w:adjustRightInd w:val="0"/>
              <w:snapToGrid w:val="0"/>
              <w:rPr>
                <w:rFonts w:ascii="宋体" w:eastAsia="宋体" w:hAnsi="宋体" w:cs="Times New Roman"/>
                <w:bCs/>
                <w:iCs/>
                <w:color w:val="000000"/>
                <w:sz w:val="24"/>
                <w:szCs w:val="24"/>
              </w:rPr>
            </w:pPr>
            <w:r>
              <w:rPr>
                <w:rFonts w:ascii="宋体" w:eastAsia="宋体" w:hAnsi="宋体" w:cs="Times New Roman"/>
                <w:bCs/>
                <w:iCs/>
                <w:color w:val="000000"/>
                <w:sz w:val="24"/>
                <w:szCs w:val="24"/>
              </w:rPr>
              <w:t>2026</w:t>
            </w:r>
            <w:r w:rsidR="0035705B" w:rsidRPr="00830B9C">
              <w:rPr>
                <w:rFonts w:ascii="宋体" w:eastAsia="宋体" w:hAnsi="宋体" w:cs="Times New Roman"/>
                <w:bCs/>
                <w:iCs/>
                <w:color w:val="000000"/>
                <w:sz w:val="24"/>
                <w:szCs w:val="24"/>
              </w:rPr>
              <w:t>年</w:t>
            </w:r>
            <w:r w:rsidR="00A06673">
              <w:rPr>
                <w:rFonts w:ascii="宋体" w:eastAsia="宋体" w:hAnsi="宋体" w:cs="Times New Roman"/>
                <w:bCs/>
                <w:iCs/>
                <w:color w:val="000000"/>
                <w:sz w:val="24"/>
                <w:szCs w:val="24"/>
              </w:rPr>
              <w:t>4</w:t>
            </w:r>
            <w:r w:rsidR="0035705B">
              <w:rPr>
                <w:rFonts w:ascii="宋体" w:eastAsia="宋体" w:hAnsi="宋体" w:cs="Times New Roman" w:hint="eastAsia"/>
                <w:bCs/>
                <w:iCs/>
                <w:color w:val="000000"/>
                <w:sz w:val="24"/>
                <w:szCs w:val="24"/>
              </w:rPr>
              <w:t>月</w:t>
            </w:r>
            <w:r w:rsidR="00A06673">
              <w:rPr>
                <w:rFonts w:ascii="宋体" w:eastAsia="宋体" w:hAnsi="宋体" w:cs="Times New Roman" w:hint="eastAsia"/>
                <w:bCs/>
                <w:iCs/>
                <w:color w:val="000000"/>
                <w:sz w:val="24"/>
                <w:szCs w:val="24"/>
              </w:rPr>
              <w:t>-</w:t>
            </w:r>
            <w:r w:rsidR="00A06673">
              <w:rPr>
                <w:rFonts w:ascii="宋体" w:eastAsia="宋体" w:hAnsi="宋体" w:cs="Times New Roman"/>
                <w:bCs/>
                <w:iCs/>
                <w:color w:val="000000"/>
                <w:sz w:val="24"/>
                <w:szCs w:val="24"/>
              </w:rPr>
              <w:t>5</w:t>
            </w:r>
            <w:r w:rsidR="00A06673">
              <w:rPr>
                <w:rFonts w:ascii="宋体" w:eastAsia="宋体" w:hAnsi="宋体" w:cs="Times New Roman" w:hint="eastAsia"/>
                <w:bCs/>
                <w:iCs/>
                <w:color w:val="000000"/>
                <w:sz w:val="24"/>
                <w:szCs w:val="24"/>
              </w:rPr>
              <w:t>月</w:t>
            </w:r>
          </w:p>
        </w:tc>
      </w:tr>
      <w:tr w:rsidR="00773784" w:rsidRPr="00830B9C" w14:paraId="0D475A12" w14:textId="77777777" w:rsidTr="002576FA">
        <w:trPr>
          <w:trHeight w:val="397"/>
          <w:jc w:val="center"/>
        </w:trPr>
        <w:tc>
          <w:tcPr>
            <w:tcW w:w="1154" w:type="pct"/>
            <w:tcBorders>
              <w:top w:val="single" w:sz="4" w:space="0" w:color="auto"/>
              <w:left w:val="single" w:sz="4" w:space="0" w:color="auto"/>
              <w:bottom w:val="single" w:sz="4" w:space="0" w:color="auto"/>
              <w:right w:val="single" w:sz="4" w:space="0" w:color="auto"/>
            </w:tcBorders>
            <w:vAlign w:val="center"/>
          </w:tcPr>
          <w:p w14:paraId="3673F75C" w14:textId="46AD493F" w:rsidR="00773784" w:rsidRPr="00830B9C" w:rsidRDefault="00A557F3"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方式</w:t>
            </w:r>
          </w:p>
        </w:tc>
        <w:tc>
          <w:tcPr>
            <w:tcW w:w="3846" w:type="pct"/>
            <w:tcBorders>
              <w:top w:val="single" w:sz="4" w:space="0" w:color="auto"/>
              <w:left w:val="single" w:sz="4" w:space="0" w:color="auto"/>
              <w:bottom w:val="single" w:sz="4" w:space="0" w:color="auto"/>
              <w:right w:val="single" w:sz="4" w:space="0" w:color="auto"/>
            </w:tcBorders>
            <w:vAlign w:val="center"/>
          </w:tcPr>
          <w:p w14:paraId="19E55054" w14:textId="71C55ACB" w:rsidR="00773784" w:rsidRPr="00830B9C" w:rsidRDefault="00192A3D" w:rsidP="00FE0DAC">
            <w:pPr>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现场调研/</w:t>
            </w:r>
            <w:r w:rsidR="00A36DE6">
              <w:rPr>
                <w:rFonts w:ascii="宋体" w:eastAsia="宋体" w:hAnsi="宋体" w:cs="Times New Roman" w:hint="eastAsia"/>
                <w:bCs/>
                <w:iCs/>
                <w:color w:val="000000"/>
                <w:sz w:val="24"/>
                <w:szCs w:val="24"/>
              </w:rPr>
              <w:t>电话会议</w:t>
            </w:r>
          </w:p>
        </w:tc>
      </w:tr>
      <w:tr w:rsidR="00773784" w:rsidRPr="00830B9C" w14:paraId="6E86BDC3" w14:textId="77777777" w:rsidTr="00FE0DA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055716D2" w14:textId="313B94B7" w:rsidR="00773784" w:rsidRPr="00830B9C" w:rsidRDefault="00773784"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参与单位名称及人员姓名</w:t>
            </w:r>
          </w:p>
        </w:tc>
        <w:tc>
          <w:tcPr>
            <w:tcW w:w="3846" w:type="pct"/>
            <w:tcBorders>
              <w:top w:val="single" w:sz="4" w:space="0" w:color="auto"/>
              <w:left w:val="single" w:sz="4" w:space="0" w:color="auto"/>
              <w:bottom w:val="single" w:sz="4" w:space="0" w:color="auto"/>
              <w:right w:val="single" w:sz="4" w:space="0" w:color="auto"/>
            </w:tcBorders>
            <w:vAlign w:val="center"/>
          </w:tcPr>
          <w:p w14:paraId="79132531" w14:textId="17EC0138" w:rsidR="00773784" w:rsidRPr="00830B9C" w:rsidRDefault="00ED4477" w:rsidP="00A06673">
            <w:pPr>
              <w:adjustRightInd w:val="0"/>
              <w:snapToGrid w:val="0"/>
              <w:spacing w:line="450" w:lineRule="exact"/>
              <w:rPr>
                <w:rFonts w:ascii="宋体" w:eastAsia="宋体" w:hAnsi="宋体" w:cs="Times New Roman"/>
                <w:bCs/>
                <w:iCs/>
                <w:color w:val="000000"/>
                <w:sz w:val="24"/>
                <w:szCs w:val="24"/>
                <w:lang w:val="en-GB"/>
              </w:rPr>
            </w:pPr>
            <w:r>
              <w:rPr>
                <w:rFonts w:ascii="宋体" w:eastAsia="宋体" w:hAnsi="宋体" w:cs="Times New Roman" w:hint="eastAsia"/>
                <w:bCs/>
                <w:iCs/>
                <w:color w:val="000000"/>
                <w:sz w:val="24"/>
                <w:szCs w:val="24"/>
                <w:lang w:val="en-GB"/>
              </w:rPr>
              <w:t>博时基金、汇添富基金、汇丰晋信、大成基金、银河基金、嘉实基金、太平资产、永安财</w:t>
            </w:r>
            <w:r w:rsidR="009C3EB6">
              <w:rPr>
                <w:rFonts w:ascii="宋体" w:eastAsia="宋体" w:hAnsi="宋体" w:cs="Times New Roman" w:hint="eastAsia"/>
                <w:bCs/>
                <w:iCs/>
                <w:color w:val="000000"/>
                <w:sz w:val="24"/>
                <w:szCs w:val="24"/>
                <w:lang w:val="en-GB"/>
              </w:rPr>
              <w:t>保</w:t>
            </w:r>
            <w:r w:rsidR="00C24F40">
              <w:rPr>
                <w:rFonts w:ascii="宋体" w:eastAsia="宋体" w:hAnsi="宋体" w:cs="Times New Roman" w:hint="eastAsia"/>
                <w:bCs/>
                <w:iCs/>
                <w:color w:val="000000"/>
                <w:sz w:val="24"/>
                <w:szCs w:val="24"/>
                <w:lang w:val="en-GB"/>
              </w:rPr>
              <w:t>等</w:t>
            </w:r>
            <w:r w:rsidR="00A06673">
              <w:rPr>
                <w:rFonts w:ascii="宋体" w:eastAsia="宋体" w:hAnsi="宋体" w:cs="Times New Roman"/>
                <w:bCs/>
                <w:iCs/>
                <w:color w:val="000000"/>
                <w:sz w:val="24"/>
                <w:szCs w:val="24"/>
                <w:lang w:val="en-GB"/>
              </w:rPr>
              <w:t>102</w:t>
            </w:r>
            <w:r w:rsidR="00C90EAD" w:rsidRPr="00830B9C">
              <w:rPr>
                <w:rFonts w:ascii="宋体" w:eastAsia="宋体" w:hAnsi="宋体" w:cs="Times New Roman" w:hint="eastAsia"/>
                <w:bCs/>
                <w:iCs/>
                <w:color w:val="000000"/>
                <w:sz w:val="24"/>
                <w:szCs w:val="24"/>
                <w:lang w:val="en-GB"/>
              </w:rPr>
              <w:t>家机构</w:t>
            </w:r>
            <w:r w:rsidR="00A06673">
              <w:rPr>
                <w:rFonts w:ascii="宋体" w:eastAsia="宋体" w:hAnsi="宋体" w:cs="Times New Roman"/>
                <w:bCs/>
                <w:iCs/>
                <w:color w:val="000000"/>
                <w:sz w:val="24"/>
                <w:szCs w:val="24"/>
                <w:lang w:val="en-GB"/>
              </w:rPr>
              <w:t>154</w:t>
            </w:r>
            <w:r w:rsidR="006739DB">
              <w:rPr>
                <w:rFonts w:ascii="宋体" w:eastAsia="宋体" w:hAnsi="宋体" w:cs="Times New Roman" w:hint="eastAsia"/>
                <w:bCs/>
                <w:iCs/>
                <w:color w:val="000000"/>
                <w:sz w:val="24"/>
                <w:szCs w:val="24"/>
                <w:lang w:val="en-GB"/>
              </w:rPr>
              <w:t>人。</w:t>
            </w:r>
          </w:p>
        </w:tc>
      </w:tr>
      <w:tr w:rsidR="00773784" w:rsidRPr="00830B9C" w14:paraId="5F325842" w14:textId="77777777" w:rsidTr="00FE0DA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22AD082" w14:textId="1D047DF5" w:rsidR="00773784" w:rsidRPr="00830B9C" w:rsidRDefault="00773784"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上市公司接待人员姓名</w:t>
            </w:r>
          </w:p>
        </w:tc>
        <w:tc>
          <w:tcPr>
            <w:tcW w:w="3846" w:type="pct"/>
            <w:tcBorders>
              <w:top w:val="single" w:sz="4" w:space="0" w:color="auto"/>
              <w:left w:val="single" w:sz="4" w:space="0" w:color="auto"/>
              <w:bottom w:val="single" w:sz="4" w:space="0" w:color="auto"/>
              <w:right w:val="single" w:sz="4" w:space="0" w:color="auto"/>
            </w:tcBorders>
            <w:vAlign w:val="center"/>
          </w:tcPr>
          <w:p w14:paraId="76ACA264" w14:textId="77777777" w:rsidR="00A06673" w:rsidRDefault="00A06673" w:rsidP="00E74BE7">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董事长张新</w:t>
            </w:r>
          </w:p>
          <w:p w14:paraId="11D048FC" w14:textId="77777777" w:rsidR="00A06673" w:rsidRDefault="00A06673" w:rsidP="00E74BE7">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董事、总经理种衍民</w:t>
            </w:r>
          </w:p>
          <w:p w14:paraId="68DABD51" w14:textId="77777777" w:rsidR="00A06673" w:rsidRDefault="00A06673" w:rsidP="00E74BE7">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总会计师白云罡</w:t>
            </w:r>
          </w:p>
          <w:p w14:paraId="033D3BF8" w14:textId="42755371" w:rsidR="00D36729" w:rsidRPr="00146AF2" w:rsidRDefault="00A06673" w:rsidP="00E74BE7">
            <w:pPr>
              <w:adjustRightInd w:val="0"/>
              <w:snapToGrid w:val="0"/>
              <w:spacing w:line="450" w:lineRule="exact"/>
              <w:rPr>
                <w:rFonts w:ascii="宋体" w:eastAsia="宋体" w:hAnsi="宋体" w:cs="Times New Roman"/>
                <w:bCs/>
                <w:sz w:val="24"/>
                <w:szCs w:val="24"/>
              </w:rPr>
            </w:pPr>
            <w:r w:rsidRPr="00A06673">
              <w:rPr>
                <w:rFonts w:ascii="宋体" w:eastAsia="宋体" w:hAnsi="宋体" w:cs="Times New Roman" w:hint="eastAsia"/>
                <w:bCs/>
                <w:sz w:val="24"/>
                <w:szCs w:val="24"/>
              </w:rPr>
              <w:t>董事会秘书焦海华</w:t>
            </w:r>
          </w:p>
        </w:tc>
      </w:tr>
      <w:tr w:rsidR="00773784" w:rsidRPr="00830B9C" w14:paraId="7F6965EB" w14:textId="77777777" w:rsidTr="002576FA">
        <w:trPr>
          <w:trHeight w:val="397"/>
          <w:jc w:val="center"/>
        </w:trPr>
        <w:tc>
          <w:tcPr>
            <w:tcW w:w="1154" w:type="pct"/>
            <w:tcBorders>
              <w:top w:val="single" w:sz="4" w:space="0" w:color="auto"/>
              <w:left w:val="single" w:sz="4" w:space="0" w:color="auto"/>
              <w:bottom w:val="single" w:sz="4" w:space="0" w:color="auto"/>
              <w:right w:val="single" w:sz="4" w:space="0" w:color="auto"/>
            </w:tcBorders>
            <w:vAlign w:val="center"/>
          </w:tcPr>
          <w:p w14:paraId="2970BA8A" w14:textId="77777777" w:rsidR="00773784" w:rsidRPr="00830B9C" w:rsidRDefault="00773784" w:rsidP="002576FA">
            <w:pPr>
              <w:adjustRightInd w:val="0"/>
              <w:snapToGrid w:val="0"/>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交流内容</w:t>
            </w:r>
          </w:p>
        </w:tc>
        <w:tc>
          <w:tcPr>
            <w:tcW w:w="3846" w:type="pct"/>
            <w:tcBorders>
              <w:top w:val="single" w:sz="4" w:space="0" w:color="auto"/>
              <w:left w:val="single" w:sz="4" w:space="0" w:color="auto"/>
              <w:bottom w:val="single" w:sz="4" w:space="0" w:color="auto"/>
              <w:right w:val="single" w:sz="4" w:space="0" w:color="auto"/>
            </w:tcBorders>
            <w:vAlign w:val="center"/>
          </w:tcPr>
          <w:p w14:paraId="6D041989" w14:textId="2832B35C" w:rsidR="00CC6992" w:rsidRPr="00CC6992" w:rsidRDefault="00CC6992" w:rsidP="00ED4477">
            <w:pPr>
              <w:pStyle w:val="aa"/>
              <w:numPr>
                <w:ilvl w:val="0"/>
                <w:numId w:val="25"/>
              </w:numPr>
              <w:adjustRightInd w:val="0"/>
              <w:snapToGrid w:val="0"/>
              <w:spacing w:line="360" w:lineRule="auto"/>
              <w:ind w:left="0" w:firstLine="480"/>
              <w:rPr>
                <w:rFonts w:ascii="宋体" w:eastAsia="宋体" w:hAnsi="宋体"/>
                <w:sz w:val="24"/>
                <w:szCs w:val="24"/>
              </w:rPr>
            </w:pPr>
            <w:r w:rsidRPr="00CC6992">
              <w:rPr>
                <w:rFonts w:ascii="宋体" w:eastAsia="宋体" w:hAnsi="宋体" w:hint="eastAsia"/>
                <w:sz w:val="24"/>
                <w:szCs w:val="24"/>
              </w:rPr>
              <w:t>请介绍下公司未来的战略方向及业绩贡献？</w:t>
            </w:r>
          </w:p>
          <w:p w14:paraId="51548D63" w14:textId="3307E495" w:rsidR="00CC6992" w:rsidRPr="00CC6992" w:rsidRDefault="00CC6992" w:rsidP="00ED4477">
            <w:pPr>
              <w:adjustRightInd w:val="0"/>
              <w:snapToGrid w:val="0"/>
              <w:spacing w:line="360" w:lineRule="auto"/>
              <w:ind w:firstLineChars="200" w:firstLine="482"/>
              <w:rPr>
                <w:rFonts w:ascii="宋体" w:eastAsia="宋体" w:hAnsi="宋体"/>
                <w:sz w:val="24"/>
                <w:szCs w:val="24"/>
              </w:rPr>
            </w:pPr>
            <w:r w:rsidRPr="00CC6992">
              <w:rPr>
                <w:rFonts w:ascii="宋体" w:eastAsia="宋体" w:hAnsi="宋体" w:hint="eastAsia"/>
                <w:b/>
                <w:sz w:val="24"/>
                <w:szCs w:val="24"/>
              </w:rPr>
              <w:t>答：</w:t>
            </w:r>
            <w:r w:rsidRPr="00CC6992">
              <w:rPr>
                <w:rFonts w:ascii="宋体" w:eastAsia="宋体" w:hAnsi="宋体" w:hint="eastAsia"/>
                <w:sz w:val="24"/>
                <w:szCs w:val="24"/>
              </w:rPr>
              <w:t>公司主营业务包括输变电高端制造、新能源、能源、铝电子新材料四大产业，特变电工长期以来致力于核心主业的发展。</w:t>
            </w:r>
          </w:p>
          <w:p w14:paraId="33C0E91B" w14:textId="6A096886" w:rsidR="00CC6992" w:rsidRPr="00CC6992" w:rsidRDefault="00CC6992" w:rsidP="00ED4477">
            <w:pPr>
              <w:adjustRightInd w:val="0"/>
              <w:snapToGrid w:val="0"/>
              <w:spacing w:line="360" w:lineRule="auto"/>
              <w:ind w:firstLineChars="200" w:firstLine="480"/>
              <w:rPr>
                <w:rFonts w:ascii="宋体" w:eastAsia="宋体" w:hAnsi="宋体"/>
                <w:sz w:val="24"/>
                <w:szCs w:val="24"/>
              </w:rPr>
            </w:pPr>
            <w:r w:rsidRPr="00CC6992">
              <w:rPr>
                <w:rFonts w:ascii="宋体" w:eastAsia="宋体" w:hAnsi="宋体" w:hint="eastAsia"/>
                <w:sz w:val="24"/>
                <w:szCs w:val="24"/>
              </w:rPr>
              <w:t>输变电产业：公司已从过去</w:t>
            </w:r>
            <w:r w:rsidR="006359F1">
              <w:rPr>
                <w:rFonts w:ascii="宋体" w:eastAsia="宋体" w:hAnsi="宋体" w:hint="eastAsia"/>
                <w:sz w:val="24"/>
                <w:szCs w:val="24"/>
              </w:rPr>
              <w:t>以</w:t>
            </w:r>
            <w:r w:rsidRPr="00CC6992">
              <w:rPr>
                <w:rFonts w:ascii="宋体" w:eastAsia="宋体" w:hAnsi="宋体" w:hint="eastAsia"/>
                <w:sz w:val="24"/>
                <w:szCs w:val="24"/>
              </w:rPr>
              <w:t>变压器</w:t>
            </w:r>
            <w:r w:rsidR="006359F1">
              <w:rPr>
                <w:rFonts w:ascii="宋体" w:eastAsia="宋体" w:hAnsi="宋体" w:hint="eastAsia"/>
                <w:sz w:val="24"/>
                <w:szCs w:val="24"/>
              </w:rPr>
              <w:t>、电线电缆为主，</w:t>
            </w:r>
            <w:r w:rsidRPr="00CC6992">
              <w:rPr>
                <w:rFonts w:ascii="宋体" w:eastAsia="宋体" w:hAnsi="宋体" w:hint="eastAsia"/>
                <w:sz w:val="24"/>
                <w:szCs w:val="24"/>
              </w:rPr>
              <w:t>逐步向覆盖高压电缆、</w:t>
            </w:r>
            <w:r w:rsidR="006359F1">
              <w:rPr>
                <w:rFonts w:ascii="宋体" w:eastAsia="宋体" w:hAnsi="宋体" w:hint="eastAsia"/>
                <w:sz w:val="24"/>
                <w:szCs w:val="24"/>
              </w:rPr>
              <w:t>电缆附件、开关、G</w:t>
            </w:r>
            <w:r w:rsidR="006359F1">
              <w:rPr>
                <w:rFonts w:ascii="宋体" w:eastAsia="宋体" w:hAnsi="宋体"/>
                <w:sz w:val="24"/>
                <w:szCs w:val="24"/>
              </w:rPr>
              <w:t>IS</w:t>
            </w:r>
            <w:r w:rsidR="006359F1">
              <w:rPr>
                <w:rFonts w:ascii="宋体" w:eastAsia="宋体" w:hAnsi="宋体" w:hint="eastAsia"/>
                <w:sz w:val="24"/>
                <w:szCs w:val="24"/>
              </w:rPr>
              <w:t>、</w:t>
            </w:r>
            <w:r w:rsidRPr="00CC6992">
              <w:rPr>
                <w:rFonts w:ascii="宋体" w:eastAsia="宋体" w:hAnsi="宋体"/>
                <w:sz w:val="24"/>
                <w:szCs w:val="24"/>
              </w:rPr>
              <w:t>GIL、电容电抗、二次控制、电力工程设计、系统集成、EPC全流程服务的全产业链创新发展。“十五五”</w:t>
            </w:r>
            <w:r w:rsidR="00072143">
              <w:rPr>
                <w:rFonts w:ascii="宋体" w:eastAsia="宋体" w:hAnsi="宋体" w:hint="eastAsia"/>
                <w:sz w:val="24"/>
                <w:szCs w:val="24"/>
              </w:rPr>
              <w:t>期间</w:t>
            </w:r>
            <w:r w:rsidRPr="00CC6992">
              <w:rPr>
                <w:rFonts w:ascii="宋体" w:eastAsia="宋体" w:hAnsi="宋体"/>
                <w:sz w:val="24"/>
                <w:szCs w:val="24"/>
              </w:rPr>
              <w:t>国家进一步推动双碳战略、能源结构调整以及绿色发展，均为输变电产业健康发展带来机遇</w:t>
            </w:r>
            <w:r w:rsidR="00072143">
              <w:rPr>
                <w:rFonts w:ascii="宋体" w:eastAsia="宋体" w:hAnsi="宋体" w:hint="eastAsia"/>
                <w:sz w:val="24"/>
                <w:szCs w:val="24"/>
              </w:rPr>
              <w:t>。</w:t>
            </w:r>
            <w:r w:rsidRPr="00CC6992">
              <w:rPr>
                <w:rFonts w:ascii="宋体" w:eastAsia="宋体" w:hAnsi="宋体"/>
                <w:sz w:val="24"/>
                <w:szCs w:val="24"/>
              </w:rPr>
              <w:t>公司持续加大</w:t>
            </w:r>
            <w:r w:rsidR="006359F1">
              <w:rPr>
                <w:rFonts w:ascii="宋体" w:eastAsia="宋体" w:hAnsi="宋体" w:hint="eastAsia"/>
                <w:sz w:val="24"/>
                <w:szCs w:val="24"/>
              </w:rPr>
              <w:t>研发</w:t>
            </w:r>
            <w:r w:rsidRPr="00CC6992">
              <w:rPr>
                <w:rFonts w:ascii="宋体" w:eastAsia="宋体" w:hAnsi="宋体"/>
                <w:sz w:val="24"/>
                <w:szCs w:val="24"/>
              </w:rPr>
              <w:t>投入与数字化</w:t>
            </w:r>
            <w:r w:rsidR="00072143">
              <w:rPr>
                <w:rFonts w:ascii="宋体" w:eastAsia="宋体" w:hAnsi="宋体" w:hint="eastAsia"/>
                <w:sz w:val="24"/>
                <w:szCs w:val="24"/>
              </w:rPr>
              <w:t>改造</w:t>
            </w:r>
            <w:r w:rsidRPr="00CC6992">
              <w:rPr>
                <w:rFonts w:ascii="宋体" w:eastAsia="宋体" w:hAnsi="宋体"/>
                <w:sz w:val="24"/>
                <w:szCs w:val="24"/>
              </w:rPr>
              <w:t>，通过</w:t>
            </w:r>
            <w:r w:rsidR="00456EDB">
              <w:rPr>
                <w:rFonts w:ascii="宋体" w:eastAsia="宋体" w:hAnsi="宋体" w:hint="eastAsia"/>
                <w:sz w:val="24"/>
                <w:szCs w:val="24"/>
              </w:rPr>
              <w:t>科技创新、数智赋能</w:t>
            </w:r>
            <w:r w:rsidRPr="00CC6992">
              <w:rPr>
                <w:rFonts w:ascii="宋体" w:eastAsia="宋体" w:hAnsi="宋体"/>
                <w:sz w:val="24"/>
                <w:szCs w:val="24"/>
              </w:rPr>
              <w:t>，深度服务国内外重大能源工程建设。</w:t>
            </w:r>
          </w:p>
          <w:p w14:paraId="0ABB77FE" w14:textId="2A753A5A" w:rsidR="00CC6992" w:rsidRPr="00CC6992" w:rsidRDefault="00CC6992" w:rsidP="00ED4477">
            <w:pPr>
              <w:adjustRightInd w:val="0"/>
              <w:snapToGrid w:val="0"/>
              <w:spacing w:line="360" w:lineRule="auto"/>
              <w:ind w:firstLineChars="200" w:firstLine="480"/>
              <w:rPr>
                <w:rFonts w:ascii="宋体" w:eastAsia="宋体" w:hAnsi="宋体"/>
                <w:sz w:val="24"/>
                <w:szCs w:val="24"/>
              </w:rPr>
            </w:pPr>
            <w:r w:rsidRPr="00CC6992">
              <w:rPr>
                <w:rFonts w:ascii="宋体" w:eastAsia="宋体" w:hAnsi="宋体" w:hint="eastAsia"/>
                <w:sz w:val="24"/>
                <w:szCs w:val="24"/>
              </w:rPr>
              <w:t>在绿色能源和双碳发展背景下，新能源业务将与公司输变电装备业务</w:t>
            </w:r>
            <w:r w:rsidR="00456EDB">
              <w:rPr>
                <w:rFonts w:ascii="宋体" w:eastAsia="宋体" w:hAnsi="宋体" w:hint="eastAsia"/>
                <w:sz w:val="24"/>
                <w:szCs w:val="24"/>
              </w:rPr>
              <w:t>在储能、电力电子设备等领域</w:t>
            </w:r>
            <w:r w:rsidRPr="00CC6992">
              <w:rPr>
                <w:rFonts w:ascii="宋体" w:eastAsia="宋体" w:hAnsi="宋体" w:hint="eastAsia"/>
                <w:sz w:val="24"/>
                <w:szCs w:val="24"/>
              </w:rPr>
              <w:t>协同发展</w:t>
            </w:r>
            <w:r w:rsidR="00456EDB">
              <w:rPr>
                <w:rFonts w:ascii="宋体" w:eastAsia="宋体" w:hAnsi="宋体" w:hint="eastAsia"/>
                <w:sz w:val="24"/>
                <w:szCs w:val="24"/>
              </w:rPr>
              <w:t>，</w:t>
            </w:r>
            <w:r w:rsidRPr="00CC6992">
              <w:rPr>
                <w:rFonts w:ascii="宋体" w:eastAsia="宋体" w:hAnsi="宋体" w:hint="eastAsia"/>
                <w:sz w:val="24"/>
                <w:szCs w:val="24"/>
              </w:rPr>
              <w:t>持续做优做强。</w:t>
            </w:r>
          </w:p>
          <w:p w14:paraId="54F7142D" w14:textId="03368E40" w:rsidR="00CC6992" w:rsidRPr="00CC6992" w:rsidRDefault="00CC6992" w:rsidP="00ED4477">
            <w:pPr>
              <w:adjustRightInd w:val="0"/>
              <w:snapToGrid w:val="0"/>
              <w:spacing w:line="360" w:lineRule="auto"/>
              <w:ind w:firstLineChars="200" w:firstLine="480"/>
              <w:rPr>
                <w:rFonts w:ascii="宋体" w:eastAsia="宋体" w:hAnsi="宋体"/>
                <w:sz w:val="24"/>
                <w:szCs w:val="24"/>
              </w:rPr>
            </w:pPr>
            <w:r w:rsidRPr="00CC6992">
              <w:rPr>
                <w:rFonts w:ascii="宋体" w:eastAsia="宋体" w:hAnsi="宋体" w:hint="eastAsia"/>
                <w:sz w:val="24"/>
                <w:szCs w:val="24"/>
              </w:rPr>
              <w:lastRenderedPageBreak/>
              <w:t>铝电子新材料产业与公司输变电产业、能源</w:t>
            </w:r>
            <w:r w:rsidR="00456EDB">
              <w:rPr>
                <w:rFonts w:ascii="宋体" w:eastAsia="宋体" w:hAnsi="宋体" w:hint="eastAsia"/>
                <w:sz w:val="24"/>
                <w:szCs w:val="24"/>
              </w:rPr>
              <w:t>产业</w:t>
            </w:r>
            <w:r w:rsidRPr="00CC6992">
              <w:rPr>
                <w:rFonts w:ascii="宋体" w:eastAsia="宋体" w:hAnsi="宋体" w:hint="eastAsia"/>
                <w:sz w:val="24"/>
                <w:szCs w:val="24"/>
              </w:rPr>
              <w:t>都具有一定的协同性。高纯铝和电子铝箔能</w:t>
            </w:r>
            <w:r w:rsidR="00256296">
              <w:rPr>
                <w:rFonts w:ascii="宋体" w:eastAsia="宋体" w:hAnsi="宋体" w:hint="eastAsia"/>
                <w:sz w:val="24"/>
                <w:szCs w:val="24"/>
              </w:rPr>
              <w:t>耗</w:t>
            </w:r>
            <w:r w:rsidRPr="00CC6992">
              <w:rPr>
                <w:rFonts w:ascii="宋体" w:eastAsia="宋体" w:hAnsi="宋体" w:hint="eastAsia"/>
                <w:sz w:val="24"/>
                <w:szCs w:val="24"/>
              </w:rPr>
              <w:t>大，新疆绿色</w:t>
            </w:r>
            <w:r w:rsidR="00456EDB">
              <w:rPr>
                <w:rFonts w:ascii="宋体" w:eastAsia="宋体" w:hAnsi="宋体" w:hint="eastAsia"/>
                <w:sz w:val="24"/>
                <w:szCs w:val="24"/>
              </w:rPr>
              <w:t>电力</w:t>
            </w:r>
            <w:r w:rsidRPr="00CC6992">
              <w:rPr>
                <w:rFonts w:ascii="宋体" w:eastAsia="宋体" w:hAnsi="宋体" w:hint="eastAsia"/>
                <w:sz w:val="24"/>
                <w:szCs w:val="24"/>
              </w:rPr>
              <w:t>成本优势能更好地赋能新材料产业的发展。同时，铝电子新材料在输变电、电子行业、电动汽车等领域均有广泛的应用，我们也将充分发挥区位优势做优做强，实现可持续发展。</w:t>
            </w:r>
          </w:p>
          <w:p w14:paraId="25CDF870" w14:textId="2C72A5C9" w:rsidR="00CC6992" w:rsidRPr="00CC6992" w:rsidRDefault="00CC6992" w:rsidP="00ED4477">
            <w:pPr>
              <w:adjustRightInd w:val="0"/>
              <w:snapToGrid w:val="0"/>
              <w:spacing w:line="360" w:lineRule="auto"/>
              <w:ind w:firstLineChars="200" w:firstLine="480"/>
              <w:rPr>
                <w:rFonts w:ascii="宋体" w:eastAsia="宋体" w:hAnsi="宋体"/>
                <w:sz w:val="24"/>
                <w:szCs w:val="24"/>
              </w:rPr>
            </w:pPr>
            <w:r w:rsidRPr="00CC6992">
              <w:rPr>
                <w:rFonts w:ascii="宋体" w:eastAsia="宋体" w:hAnsi="宋体" w:hint="eastAsia"/>
                <w:sz w:val="24"/>
                <w:szCs w:val="24"/>
              </w:rPr>
              <w:t>煤炭、煤电仍是国家能源</w:t>
            </w:r>
            <w:r w:rsidR="00256296">
              <w:rPr>
                <w:rFonts w:ascii="宋体" w:eastAsia="宋体" w:hAnsi="宋体" w:hint="eastAsia"/>
                <w:sz w:val="24"/>
                <w:szCs w:val="24"/>
              </w:rPr>
              <w:t>的</w:t>
            </w:r>
            <w:r w:rsidRPr="00CC6992">
              <w:rPr>
                <w:rFonts w:ascii="宋体" w:eastAsia="宋体" w:hAnsi="宋体" w:hint="eastAsia"/>
                <w:sz w:val="24"/>
                <w:szCs w:val="24"/>
              </w:rPr>
              <w:t>压舱石，</w:t>
            </w:r>
            <w:r w:rsidR="00256296">
              <w:rPr>
                <w:rFonts w:ascii="宋体" w:eastAsia="宋体" w:hAnsi="宋体" w:hint="eastAsia"/>
                <w:sz w:val="24"/>
                <w:szCs w:val="24"/>
              </w:rPr>
              <w:t>其</w:t>
            </w:r>
            <w:r w:rsidRPr="00CC6992">
              <w:rPr>
                <w:rFonts w:ascii="宋体" w:eastAsia="宋体" w:hAnsi="宋体" w:hint="eastAsia"/>
                <w:sz w:val="24"/>
                <w:szCs w:val="24"/>
              </w:rPr>
              <w:t>清洁化</w:t>
            </w:r>
            <w:bookmarkStart w:id="0" w:name="OLE_LINK10"/>
            <w:bookmarkStart w:id="1" w:name="OLE_LINK11"/>
            <w:r w:rsidRPr="00CC6992">
              <w:rPr>
                <w:rFonts w:ascii="宋体" w:eastAsia="宋体" w:hAnsi="宋体" w:hint="eastAsia"/>
                <w:sz w:val="24"/>
                <w:szCs w:val="24"/>
              </w:rPr>
              <w:t>技术</w:t>
            </w:r>
            <w:bookmarkEnd w:id="0"/>
            <w:bookmarkEnd w:id="1"/>
            <w:r w:rsidR="00DC09DC" w:rsidRPr="00CC6992">
              <w:rPr>
                <w:rFonts w:ascii="宋体" w:eastAsia="宋体" w:hAnsi="宋体" w:hint="eastAsia"/>
                <w:sz w:val="24"/>
                <w:szCs w:val="24"/>
              </w:rPr>
              <w:t>应用</w:t>
            </w:r>
            <w:r w:rsidRPr="00CC6992">
              <w:rPr>
                <w:rFonts w:ascii="宋体" w:eastAsia="宋体" w:hAnsi="宋体" w:hint="eastAsia"/>
                <w:sz w:val="24"/>
                <w:szCs w:val="24"/>
              </w:rPr>
              <w:t>发展迅速，</w:t>
            </w:r>
            <w:r w:rsidR="00256296">
              <w:rPr>
                <w:rFonts w:ascii="宋体" w:eastAsia="宋体" w:hAnsi="宋体" w:hint="eastAsia"/>
                <w:sz w:val="24"/>
                <w:szCs w:val="24"/>
              </w:rPr>
              <w:t>使</w:t>
            </w:r>
            <w:r w:rsidRPr="00CC6992">
              <w:rPr>
                <w:rFonts w:ascii="宋体" w:eastAsia="宋体" w:hAnsi="宋体" w:hint="eastAsia"/>
                <w:sz w:val="24"/>
                <w:szCs w:val="24"/>
              </w:rPr>
              <w:t>我国</w:t>
            </w:r>
            <w:r w:rsidR="00DC09DC">
              <w:rPr>
                <w:rFonts w:ascii="宋体" w:eastAsia="宋体" w:hAnsi="宋体" w:hint="eastAsia"/>
                <w:sz w:val="24"/>
                <w:szCs w:val="24"/>
              </w:rPr>
              <w:t>在煤炭</w:t>
            </w:r>
            <w:r w:rsidRPr="00CC6992">
              <w:rPr>
                <w:rFonts w:ascii="宋体" w:eastAsia="宋体" w:hAnsi="宋体" w:hint="eastAsia"/>
                <w:sz w:val="24"/>
                <w:szCs w:val="24"/>
              </w:rPr>
              <w:t>清洁应用</w:t>
            </w:r>
            <w:r w:rsidR="00DC09DC">
              <w:rPr>
                <w:rFonts w:ascii="宋体" w:eastAsia="宋体" w:hAnsi="宋体" w:hint="eastAsia"/>
                <w:sz w:val="24"/>
                <w:szCs w:val="24"/>
              </w:rPr>
              <w:t>领域已走在世界前列</w:t>
            </w:r>
            <w:r w:rsidRPr="00CC6992">
              <w:rPr>
                <w:rFonts w:ascii="宋体" w:eastAsia="宋体" w:hAnsi="宋体" w:hint="eastAsia"/>
                <w:sz w:val="24"/>
                <w:szCs w:val="24"/>
              </w:rPr>
              <w:t>。公司拥有优质大型露天煤矿，是国家中长期煤炭保供基地，现有产能</w:t>
            </w:r>
            <w:r w:rsidRPr="00CC6992">
              <w:rPr>
                <w:rFonts w:ascii="宋体" w:eastAsia="宋体" w:hAnsi="宋体"/>
                <w:sz w:val="24"/>
                <w:szCs w:val="24"/>
              </w:rPr>
              <w:t>7,400万吨/年。公司煤炭为疆电外送、铝基硅基新材料用电以及国内的能源企业提供煤炭资源保障</w:t>
            </w:r>
            <w:r w:rsidR="00890B90">
              <w:rPr>
                <w:rFonts w:ascii="宋体" w:eastAsia="宋体" w:hAnsi="宋体" w:hint="eastAsia"/>
                <w:sz w:val="24"/>
                <w:szCs w:val="24"/>
              </w:rPr>
              <w:t>，</w:t>
            </w:r>
            <w:r w:rsidRPr="00CC6992">
              <w:rPr>
                <w:rFonts w:ascii="宋体" w:eastAsia="宋体" w:hAnsi="宋体"/>
                <w:sz w:val="24"/>
                <w:szCs w:val="24"/>
              </w:rPr>
              <w:t>后续随着铁路运力</w:t>
            </w:r>
            <w:r w:rsidR="00890B90">
              <w:rPr>
                <w:rFonts w:ascii="宋体" w:eastAsia="宋体" w:hAnsi="宋体" w:hint="eastAsia"/>
                <w:sz w:val="24"/>
                <w:szCs w:val="24"/>
              </w:rPr>
              <w:t>的</w:t>
            </w:r>
            <w:r w:rsidRPr="00CC6992">
              <w:rPr>
                <w:rFonts w:ascii="宋体" w:eastAsia="宋体" w:hAnsi="宋体"/>
                <w:sz w:val="24"/>
                <w:szCs w:val="24"/>
              </w:rPr>
              <w:t>提升，</w:t>
            </w:r>
            <w:r w:rsidR="0071633D">
              <w:rPr>
                <w:rFonts w:ascii="宋体" w:eastAsia="宋体" w:hAnsi="宋体" w:hint="eastAsia"/>
                <w:sz w:val="24"/>
                <w:szCs w:val="24"/>
              </w:rPr>
              <w:t>疆煤</w:t>
            </w:r>
            <w:r w:rsidRPr="00CC6992">
              <w:rPr>
                <w:rFonts w:ascii="宋体" w:eastAsia="宋体" w:hAnsi="宋体"/>
                <w:sz w:val="24"/>
                <w:szCs w:val="24"/>
              </w:rPr>
              <w:t>外运能力还将持续提升。同时公司20亿立方煤制天然气项目</w:t>
            </w:r>
            <w:r w:rsidR="006359F1">
              <w:rPr>
                <w:rFonts w:ascii="宋体" w:eastAsia="宋体" w:hAnsi="宋体" w:hint="eastAsia"/>
                <w:sz w:val="24"/>
                <w:szCs w:val="24"/>
              </w:rPr>
              <w:t>正在加快建设，将形成新的利润增量。</w:t>
            </w:r>
          </w:p>
          <w:p w14:paraId="2F55C277" w14:textId="454EED28" w:rsidR="00500B50" w:rsidRPr="002C6023" w:rsidRDefault="00CC6992" w:rsidP="00ED4477">
            <w:pPr>
              <w:adjustRightInd w:val="0"/>
              <w:snapToGrid w:val="0"/>
              <w:spacing w:line="360" w:lineRule="auto"/>
              <w:ind w:firstLineChars="200" w:firstLine="480"/>
              <w:rPr>
                <w:rFonts w:ascii="宋体" w:eastAsia="宋体" w:hAnsi="宋体"/>
                <w:sz w:val="24"/>
                <w:szCs w:val="24"/>
              </w:rPr>
            </w:pPr>
            <w:r w:rsidRPr="00CC6992">
              <w:rPr>
                <w:rFonts w:ascii="宋体" w:eastAsia="宋体" w:hAnsi="宋体" w:hint="eastAsia"/>
                <w:sz w:val="24"/>
                <w:szCs w:val="24"/>
              </w:rPr>
              <w:t>总体来看，公司四大板块同心多元、围绕能源协同发力，服务国家能源安全与绿色创新大局，各产业相互协同、互补支撑，为投资者带来稳定、可持续的长远回报，我们对公司</w:t>
            </w:r>
            <w:r w:rsidRPr="002C6023">
              <w:rPr>
                <w:rFonts w:ascii="宋体" w:eastAsia="宋体" w:hAnsi="宋体" w:hint="eastAsia"/>
                <w:sz w:val="24"/>
                <w:szCs w:val="24"/>
              </w:rPr>
              <w:t>后续高质量发展充满信心。</w:t>
            </w:r>
          </w:p>
          <w:p w14:paraId="28994E48" w14:textId="7FECE8E6" w:rsidR="00CC6992" w:rsidRPr="002C6023" w:rsidRDefault="00CC6992"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bookmarkStart w:id="2" w:name="OLE_LINK7"/>
            <w:bookmarkStart w:id="3" w:name="OLE_LINK8"/>
            <w:r w:rsidRPr="002C6023">
              <w:rPr>
                <w:rFonts w:ascii="宋体" w:eastAsia="宋体" w:hAnsi="宋体" w:cs="Times New Roman" w:hint="eastAsia"/>
                <w:kern w:val="0"/>
                <w:sz w:val="24"/>
                <w:szCs w:val="24"/>
              </w:rPr>
              <w:t>如何展望今年特高压核准及招标</w:t>
            </w:r>
            <w:r w:rsidR="008A0A65" w:rsidRPr="002C6023">
              <w:rPr>
                <w:rFonts w:ascii="宋体" w:eastAsia="宋体" w:hAnsi="宋体" w:cs="Times New Roman" w:hint="eastAsia"/>
                <w:kern w:val="0"/>
                <w:sz w:val="24"/>
                <w:szCs w:val="24"/>
              </w:rPr>
              <w:t>进度</w:t>
            </w:r>
            <w:r w:rsidRPr="002C6023">
              <w:rPr>
                <w:rFonts w:ascii="宋体" w:eastAsia="宋体" w:hAnsi="宋体" w:cs="Times New Roman" w:hint="eastAsia"/>
                <w:kern w:val="0"/>
                <w:sz w:val="24"/>
                <w:szCs w:val="24"/>
              </w:rPr>
              <w:t>？</w:t>
            </w:r>
            <w:r w:rsidR="006359F1" w:rsidRPr="002C6023">
              <w:rPr>
                <w:rFonts w:ascii="宋体" w:eastAsia="宋体" w:hAnsi="宋体" w:cs="Times New Roman" w:hint="eastAsia"/>
                <w:kern w:val="0"/>
                <w:sz w:val="24"/>
                <w:szCs w:val="24"/>
              </w:rPr>
              <w:t>公司产能是否满足</w:t>
            </w:r>
            <w:r w:rsidR="00DD497C" w:rsidRPr="002C6023">
              <w:rPr>
                <w:rFonts w:ascii="宋体" w:eastAsia="宋体" w:hAnsi="宋体" w:cs="Times New Roman" w:hint="eastAsia"/>
                <w:kern w:val="0"/>
                <w:sz w:val="24"/>
                <w:szCs w:val="24"/>
              </w:rPr>
              <w:t>需求？</w:t>
            </w:r>
          </w:p>
          <w:p w14:paraId="1C5CDA27" w14:textId="6300A369" w:rsidR="00CC6992" w:rsidRPr="002C6023" w:rsidRDefault="00CC6992"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“十五五”特高压与“沙戈荒”大基地建设正迎来爆发期，国家项目核准与招标密集启动。展望“十五五”，在绿色能源转型、全国电网互联及“以电代油”趋势的推动下，</w:t>
            </w:r>
            <w:r w:rsidR="00DD497C" w:rsidRPr="002C6023">
              <w:rPr>
                <w:rFonts w:ascii="宋体" w:eastAsia="宋体" w:hAnsi="宋体" w:cs="Times New Roman" w:hint="eastAsia"/>
                <w:kern w:val="0"/>
                <w:sz w:val="24"/>
                <w:szCs w:val="24"/>
              </w:rPr>
              <w:t>特高压仍有良好的发展前景</w:t>
            </w:r>
            <w:r w:rsidRPr="002C6023">
              <w:rPr>
                <w:rFonts w:ascii="宋体" w:eastAsia="宋体" w:hAnsi="宋体" w:cs="Times New Roman" w:hint="eastAsia"/>
                <w:kern w:val="0"/>
                <w:sz w:val="24"/>
                <w:szCs w:val="24"/>
              </w:rPr>
              <w:t>。公司已做好充分准备，通过新建特高压实验大厅、数字化技改等举措，提前扩充产能</w:t>
            </w:r>
            <w:r w:rsidR="001108C3" w:rsidRPr="002C6023">
              <w:rPr>
                <w:rFonts w:ascii="宋体" w:eastAsia="宋体" w:hAnsi="宋体" w:cs="Times New Roman" w:hint="eastAsia"/>
                <w:kern w:val="0"/>
                <w:sz w:val="24"/>
                <w:szCs w:val="24"/>
              </w:rPr>
              <w:t>为</w:t>
            </w:r>
            <w:r w:rsidRPr="002C6023">
              <w:rPr>
                <w:rFonts w:ascii="宋体" w:eastAsia="宋体" w:hAnsi="宋体" w:cs="Times New Roman" w:hint="eastAsia"/>
                <w:kern w:val="0"/>
                <w:sz w:val="24"/>
                <w:szCs w:val="24"/>
              </w:rPr>
              <w:t>集中交付</w:t>
            </w:r>
            <w:r w:rsidR="001108C3" w:rsidRPr="002C6023">
              <w:rPr>
                <w:rFonts w:ascii="宋体" w:eastAsia="宋体" w:hAnsi="宋体" w:cs="Times New Roman" w:hint="eastAsia"/>
                <w:kern w:val="0"/>
                <w:sz w:val="24"/>
                <w:szCs w:val="24"/>
              </w:rPr>
              <w:t>做准备</w:t>
            </w:r>
            <w:r w:rsidRPr="002C6023">
              <w:rPr>
                <w:rFonts w:ascii="宋体" w:eastAsia="宋体" w:hAnsi="宋体" w:cs="Times New Roman" w:hint="eastAsia"/>
                <w:kern w:val="0"/>
                <w:sz w:val="24"/>
                <w:szCs w:val="24"/>
              </w:rPr>
              <w:t>。</w:t>
            </w:r>
          </w:p>
          <w:p w14:paraId="3A432C20" w14:textId="69912A0E"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公司输变电产品国内订单增速如何？</w:t>
            </w:r>
          </w:p>
          <w:p w14:paraId="659C3123" w14:textId="5EBF0DB1" w:rsidR="00ED4477"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公司</w:t>
            </w:r>
            <w:r w:rsidRPr="002C6023">
              <w:rPr>
                <w:rFonts w:ascii="宋体" w:eastAsia="宋体" w:hAnsi="宋体" w:cs="Times New Roman"/>
                <w:kern w:val="0"/>
                <w:sz w:val="24"/>
                <w:szCs w:val="24"/>
              </w:rPr>
              <w:t>输变电</w:t>
            </w:r>
            <w:r w:rsidRPr="002C6023">
              <w:rPr>
                <w:rFonts w:ascii="宋体" w:eastAsia="宋体" w:hAnsi="宋体" w:cs="Times New Roman" w:hint="eastAsia"/>
                <w:kern w:val="0"/>
                <w:sz w:val="24"/>
                <w:szCs w:val="24"/>
              </w:rPr>
              <w:t>产品</w:t>
            </w:r>
            <w:r w:rsidRPr="002C6023">
              <w:rPr>
                <w:rFonts w:ascii="宋体" w:eastAsia="宋体" w:hAnsi="宋体" w:cs="Times New Roman"/>
                <w:kern w:val="0"/>
                <w:sz w:val="24"/>
                <w:szCs w:val="24"/>
              </w:rPr>
              <w:t>订单</w:t>
            </w:r>
            <w:r w:rsidRPr="002C6023">
              <w:rPr>
                <w:rFonts w:ascii="宋体" w:eastAsia="宋体" w:hAnsi="宋体" w:cs="Times New Roman" w:hint="eastAsia"/>
                <w:kern w:val="0"/>
                <w:sz w:val="24"/>
                <w:szCs w:val="24"/>
              </w:rPr>
              <w:t>稳定增长。</w:t>
            </w:r>
            <w:r w:rsidRPr="002C6023">
              <w:rPr>
                <w:rFonts w:ascii="宋体" w:eastAsia="宋体" w:hAnsi="宋体" w:cs="Times New Roman"/>
                <w:kern w:val="0"/>
                <w:sz w:val="24"/>
                <w:szCs w:val="24"/>
              </w:rPr>
              <w:t>2025年输变电产品</w:t>
            </w:r>
            <w:r w:rsidR="000A55FB" w:rsidRPr="002C6023">
              <w:rPr>
                <w:rFonts w:ascii="宋体" w:eastAsia="宋体" w:hAnsi="宋体" w:cs="Times New Roman" w:hint="eastAsia"/>
                <w:kern w:val="0"/>
                <w:sz w:val="24"/>
                <w:szCs w:val="24"/>
              </w:rPr>
              <w:t>实现国内市场签约</w:t>
            </w:r>
            <w:r w:rsidRPr="002C6023">
              <w:rPr>
                <w:rFonts w:ascii="宋体" w:eastAsia="宋体" w:hAnsi="宋体" w:cs="Times New Roman"/>
                <w:kern w:val="0"/>
                <w:sz w:val="24"/>
                <w:szCs w:val="24"/>
              </w:rPr>
              <w:t>560亿</w:t>
            </w:r>
            <w:r w:rsidRPr="002C6023">
              <w:rPr>
                <w:rFonts w:ascii="宋体" w:eastAsia="宋体" w:hAnsi="宋体" w:cs="Times New Roman" w:hint="eastAsia"/>
                <w:kern w:val="0"/>
                <w:sz w:val="24"/>
                <w:szCs w:val="24"/>
              </w:rPr>
              <w:t>元</w:t>
            </w:r>
            <w:r w:rsidRPr="002C6023">
              <w:rPr>
                <w:rFonts w:ascii="宋体" w:eastAsia="宋体" w:hAnsi="宋体" w:cs="Times New Roman"/>
                <w:kern w:val="0"/>
                <w:sz w:val="24"/>
                <w:szCs w:val="24"/>
              </w:rPr>
              <w:t>，</w:t>
            </w:r>
            <w:r w:rsidRPr="002C6023">
              <w:rPr>
                <w:rFonts w:ascii="宋体" w:eastAsia="宋体" w:hAnsi="宋体" w:cs="Times New Roman" w:hint="eastAsia"/>
                <w:kern w:val="0"/>
                <w:sz w:val="24"/>
                <w:szCs w:val="24"/>
              </w:rPr>
              <w:t>同比增长</w:t>
            </w:r>
            <w:r w:rsidR="00DF6E79" w:rsidRPr="002C6023">
              <w:rPr>
                <w:rFonts w:ascii="宋体" w:eastAsia="宋体" w:hAnsi="宋体" w:cs="Times New Roman" w:hint="eastAsia"/>
                <w:kern w:val="0"/>
                <w:sz w:val="24"/>
                <w:szCs w:val="24"/>
              </w:rPr>
              <w:t>超</w:t>
            </w:r>
            <w:r w:rsidRPr="002C6023">
              <w:rPr>
                <w:rFonts w:ascii="宋体" w:eastAsia="宋体" w:hAnsi="宋体" w:cs="Times New Roman" w:hint="eastAsia"/>
                <w:kern w:val="0"/>
                <w:sz w:val="24"/>
                <w:szCs w:val="24"/>
              </w:rPr>
              <w:t>1</w:t>
            </w:r>
            <w:r w:rsidRPr="002C6023">
              <w:rPr>
                <w:rFonts w:ascii="宋体" w:eastAsia="宋体" w:hAnsi="宋体" w:cs="Times New Roman"/>
                <w:kern w:val="0"/>
                <w:sz w:val="24"/>
                <w:szCs w:val="24"/>
              </w:rPr>
              <w:t>4%</w:t>
            </w:r>
            <w:r w:rsidRPr="002C6023">
              <w:rPr>
                <w:rFonts w:ascii="宋体" w:eastAsia="宋体" w:hAnsi="宋体" w:cs="Times New Roman" w:hint="eastAsia"/>
                <w:kern w:val="0"/>
                <w:sz w:val="24"/>
                <w:szCs w:val="24"/>
              </w:rPr>
              <w:t>。</w:t>
            </w:r>
            <w:r w:rsidRPr="002C6023">
              <w:rPr>
                <w:rFonts w:ascii="宋体" w:eastAsia="宋体" w:hAnsi="宋体" w:cs="Times New Roman"/>
                <w:kern w:val="0"/>
                <w:sz w:val="24"/>
                <w:szCs w:val="24"/>
              </w:rPr>
              <w:t>今年一季度输变电产品</w:t>
            </w:r>
            <w:r w:rsidR="000A55FB" w:rsidRPr="002C6023">
              <w:rPr>
                <w:rFonts w:ascii="宋体" w:eastAsia="宋体" w:hAnsi="宋体" w:cs="Times New Roman" w:hint="eastAsia"/>
                <w:kern w:val="0"/>
                <w:sz w:val="24"/>
                <w:szCs w:val="24"/>
              </w:rPr>
              <w:t>实现国内市场签约</w:t>
            </w:r>
            <w:r w:rsidRPr="002C6023">
              <w:rPr>
                <w:rFonts w:ascii="宋体" w:eastAsia="宋体" w:hAnsi="宋体" w:cs="Times New Roman"/>
                <w:kern w:val="0"/>
                <w:sz w:val="24"/>
                <w:szCs w:val="24"/>
              </w:rPr>
              <w:t>160亿</w:t>
            </w:r>
            <w:r w:rsidRPr="002C6023">
              <w:rPr>
                <w:rFonts w:ascii="宋体" w:eastAsia="宋体" w:hAnsi="宋体" w:cs="Times New Roman" w:hint="eastAsia"/>
                <w:kern w:val="0"/>
                <w:sz w:val="24"/>
                <w:szCs w:val="24"/>
              </w:rPr>
              <w:t>元</w:t>
            </w:r>
            <w:r w:rsidRPr="002C6023">
              <w:rPr>
                <w:rFonts w:ascii="宋体" w:eastAsia="宋体" w:hAnsi="宋体" w:cs="Times New Roman"/>
                <w:kern w:val="0"/>
                <w:sz w:val="24"/>
                <w:szCs w:val="24"/>
              </w:rPr>
              <w:t>，</w:t>
            </w:r>
            <w:r w:rsidRPr="002C6023">
              <w:rPr>
                <w:rFonts w:ascii="宋体" w:eastAsia="宋体" w:hAnsi="宋体" w:cs="Times New Roman" w:hint="eastAsia"/>
                <w:kern w:val="0"/>
                <w:sz w:val="24"/>
                <w:szCs w:val="24"/>
              </w:rPr>
              <w:t>较去年同期增长</w:t>
            </w:r>
            <w:r w:rsidR="00DF6E79" w:rsidRPr="002C6023">
              <w:rPr>
                <w:rFonts w:ascii="宋体" w:eastAsia="宋体" w:hAnsi="宋体" w:cs="Times New Roman" w:hint="eastAsia"/>
                <w:kern w:val="0"/>
                <w:sz w:val="24"/>
                <w:szCs w:val="24"/>
              </w:rPr>
              <w:t>超</w:t>
            </w:r>
            <w:r w:rsidRPr="002C6023">
              <w:rPr>
                <w:rFonts w:ascii="宋体" w:eastAsia="宋体" w:hAnsi="宋体" w:cs="Times New Roman" w:hint="eastAsia"/>
                <w:kern w:val="0"/>
                <w:sz w:val="24"/>
                <w:szCs w:val="24"/>
              </w:rPr>
              <w:t>3</w:t>
            </w:r>
            <w:r w:rsidRPr="002C6023">
              <w:rPr>
                <w:rFonts w:ascii="宋体" w:eastAsia="宋体" w:hAnsi="宋体" w:cs="Times New Roman"/>
                <w:kern w:val="0"/>
                <w:sz w:val="24"/>
                <w:szCs w:val="24"/>
              </w:rPr>
              <w:t>0%</w:t>
            </w:r>
            <w:r w:rsidRPr="002C6023">
              <w:rPr>
                <w:rFonts w:ascii="宋体" w:eastAsia="宋体" w:hAnsi="宋体" w:cs="Times New Roman" w:hint="eastAsia"/>
                <w:kern w:val="0"/>
                <w:sz w:val="24"/>
                <w:szCs w:val="24"/>
              </w:rPr>
              <w:t>。</w:t>
            </w:r>
          </w:p>
          <w:p w14:paraId="3C67FFB1" w14:textId="627D16D1" w:rsidR="00D36729" w:rsidRPr="002C6023" w:rsidRDefault="00D36729" w:rsidP="00ED4477">
            <w:pPr>
              <w:adjustRightInd w:val="0"/>
              <w:snapToGrid w:val="0"/>
              <w:spacing w:line="360" w:lineRule="auto"/>
              <w:ind w:firstLineChars="20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lastRenderedPageBreak/>
              <w:t>2</w:t>
            </w:r>
            <w:r w:rsidRPr="002C6023">
              <w:rPr>
                <w:rFonts w:ascii="宋体" w:eastAsia="宋体" w:hAnsi="宋体" w:cs="Times New Roman"/>
                <w:kern w:val="0"/>
                <w:sz w:val="24"/>
                <w:szCs w:val="24"/>
              </w:rPr>
              <w:t>025</w:t>
            </w:r>
            <w:r w:rsidRPr="002C6023">
              <w:rPr>
                <w:rFonts w:ascii="宋体" w:eastAsia="宋体" w:hAnsi="宋体" w:cs="Times New Roman" w:hint="eastAsia"/>
                <w:kern w:val="0"/>
                <w:sz w:val="24"/>
                <w:szCs w:val="24"/>
              </w:rPr>
              <w:t>年输变电产品国际</w:t>
            </w:r>
            <w:r w:rsidR="008D2191" w:rsidRPr="002C6023">
              <w:rPr>
                <w:rFonts w:ascii="宋体" w:eastAsia="宋体" w:hAnsi="宋体" w:cs="Times New Roman" w:hint="eastAsia"/>
                <w:kern w:val="0"/>
                <w:sz w:val="24"/>
                <w:szCs w:val="24"/>
              </w:rPr>
              <w:t>市场</w:t>
            </w:r>
            <w:r w:rsidRPr="002C6023">
              <w:rPr>
                <w:rFonts w:ascii="宋体" w:eastAsia="宋体" w:hAnsi="宋体" w:cs="Times New Roman" w:hint="eastAsia"/>
                <w:kern w:val="0"/>
                <w:sz w:val="24"/>
                <w:szCs w:val="24"/>
              </w:rPr>
              <w:t>签约1</w:t>
            </w:r>
            <w:r w:rsidRPr="002C6023">
              <w:rPr>
                <w:rFonts w:ascii="宋体" w:eastAsia="宋体" w:hAnsi="宋体" w:cs="Times New Roman"/>
                <w:kern w:val="0"/>
                <w:sz w:val="24"/>
                <w:szCs w:val="24"/>
              </w:rPr>
              <w:t>6</w:t>
            </w:r>
            <w:r w:rsidRPr="002C6023">
              <w:rPr>
                <w:rFonts w:ascii="宋体" w:eastAsia="宋体" w:hAnsi="宋体" w:cs="Times New Roman" w:hint="eastAsia"/>
                <w:kern w:val="0"/>
                <w:sz w:val="24"/>
                <w:szCs w:val="24"/>
              </w:rPr>
              <w:t>亿美元，较去年同期增长约</w:t>
            </w:r>
            <w:r w:rsidRPr="002C6023">
              <w:rPr>
                <w:rFonts w:ascii="宋体" w:eastAsia="宋体" w:hAnsi="宋体" w:cs="Times New Roman"/>
                <w:kern w:val="0"/>
                <w:sz w:val="24"/>
                <w:szCs w:val="24"/>
              </w:rPr>
              <w:t>80</w:t>
            </w:r>
            <w:r w:rsidRPr="002C6023">
              <w:rPr>
                <w:rFonts w:ascii="宋体" w:eastAsia="宋体" w:hAnsi="宋体" w:cs="Times New Roman" w:hint="eastAsia"/>
                <w:kern w:val="0"/>
                <w:sz w:val="24"/>
                <w:szCs w:val="24"/>
              </w:rPr>
              <w:t>%。</w:t>
            </w:r>
            <w:r w:rsidR="008D2191" w:rsidRPr="002C6023">
              <w:rPr>
                <w:rFonts w:ascii="宋体" w:eastAsia="宋体" w:hAnsi="宋体" w:cs="Times New Roman" w:hint="eastAsia"/>
                <w:kern w:val="0"/>
                <w:sz w:val="24"/>
                <w:szCs w:val="24"/>
              </w:rPr>
              <w:t>今年</w:t>
            </w:r>
            <w:r w:rsidRPr="002C6023">
              <w:rPr>
                <w:rFonts w:ascii="宋体" w:eastAsia="宋体" w:hAnsi="宋体" w:cs="Times New Roman" w:hint="eastAsia"/>
                <w:kern w:val="0"/>
                <w:sz w:val="24"/>
                <w:szCs w:val="24"/>
              </w:rPr>
              <w:t>一季度公司输变电产品国际</w:t>
            </w:r>
            <w:r w:rsidR="008D2191" w:rsidRPr="002C6023">
              <w:rPr>
                <w:rFonts w:ascii="宋体" w:eastAsia="宋体" w:hAnsi="宋体" w:cs="Times New Roman" w:hint="eastAsia"/>
                <w:kern w:val="0"/>
                <w:sz w:val="24"/>
                <w:szCs w:val="24"/>
              </w:rPr>
              <w:t>市场</w:t>
            </w:r>
            <w:r w:rsidRPr="002C6023">
              <w:rPr>
                <w:rFonts w:ascii="宋体" w:eastAsia="宋体" w:hAnsi="宋体" w:cs="Times New Roman" w:hint="eastAsia"/>
                <w:kern w:val="0"/>
                <w:sz w:val="24"/>
                <w:szCs w:val="24"/>
              </w:rPr>
              <w:t>签约</w:t>
            </w:r>
            <w:r w:rsidRPr="002C6023">
              <w:rPr>
                <w:rFonts w:ascii="宋体" w:eastAsia="宋体" w:hAnsi="宋体" w:cs="Times New Roman"/>
                <w:kern w:val="0"/>
                <w:sz w:val="24"/>
                <w:szCs w:val="24"/>
              </w:rPr>
              <w:t>6.2</w:t>
            </w:r>
            <w:r w:rsidRPr="002C6023">
              <w:rPr>
                <w:rFonts w:ascii="宋体" w:eastAsia="宋体" w:hAnsi="宋体" w:cs="Times New Roman" w:hint="eastAsia"/>
                <w:kern w:val="0"/>
                <w:sz w:val="24"/>
                <w:szCs w:val="24"/>
              </w:rPr>
              <w:t>亿美元</w:t>
            </w:r>
            <w:r w:rsidRPr="002C6023">
              <w:rPr>
                <w:rFonts w:ascii="宋体" w:eastAsia="宋体" w:hAnsi="宋体" w:cs="Times New Roman"/>
                <w:kern w:val="0"/>
                <w:sz w:val="24"/>
                <w:szCs w:val="24"/>
              </w:rPr>
              <w:t>，</w:t>
            </w:r>
            <w:r w:rsidRPr="002C6023">
              <w:rPr>
                <w:rFonts w:ascii="宋体" w:eastAsia="宋体" w:hAnsi="宋体" w:cs="Times New Roman" w:hint="eastAsia"/>
                <w:kern w:val="0"/>
                <w:sz w:val="24"/>
                <w:szCs w:val="24"/>
              </w:rPr>
              <w:t>较去年同期增长近</w:t>
            </w:r>
            <w:r w:rsidRPr="002C6023">
              <w:rPr>
                <w:rFonts w:ascii="宋体" w:eastAsia="宋体" w:hAnsi="宋体" w:cs="Times New Roman"/>
                <w:kern w:val="0"/>
                <w:sz w:val="24"/>
                <w:szCs w:val="24"/>
              </w:rPr>
              <w:t>30%。</w:t>
            </w:r>
          </w:p>
          <w:p w14:paraId="7AF97FC3" w14:textId="5A722B6F" w:rsidR="00CC6992" w:rsidRPr="002C6023" w:rsidRDefault="00CC6992"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公司输变电产品出口的主要地区？占比是多少？</w:t>
            </w:r>
            <w:r w:rsidRPr="002C6023">
              <w:rPr>
                <w:rFonts w:ascii="宋体" w:eastAsia="宋体" w:hAnsi="宋体" w:cs="Times New Roman"/>
                <w:kern w:val="0"/>
                <w:sz w:val="24"/>
                <w:szCs w:val="24"/>
              </w:rPr>
              <w:t xml:space="preserve"> </w:t>
            </w:r>
          </w:p>
          <w:p w14:paraId="50A753A6" w14:textId="00B1232C" w:rsidR="00CC6992" w:rsidRPr="002C6023" w:rsidRDefault="00CC6992"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亚洲（不含中东）约</w:t>
            </w:r>
            <w:r w:rsidRPr="002C6023">
              <w:rPr>
                <w:rFonts w:ascii="宋体" w:eastAsia="宋体" w:hAnsi="宋体" w:cs="Times New Roman"/>
                <w:kern w:val="0"/>
                <w:sz w:val="24"/>
                <w:szCs w:val="24"/>
              </w:rPr>
              <w:t>30%，中东地区约</w:t>
            </w:r>
            <w:r w:rsidR="006272AA" w:rsidRPr="002C6023">
              <w:rPr>
                <w:rFonts w:ascii="宋体" w:eastAsia="宋体" w:hAnsi="宋体" w:cs="Times New Roman"/>
                <w:kern w:val="0"/>
                <w:sz w:val="24"/>
                <w:szCs w:val="24"/>
              </w:rPr>
              <w:t>35</w:t>
            </w:r>
            <w:r w:rsidR="006272AA" w:rsidRPr="002C6023">
              <w:rPr>
                <w:rFonts w:ascii="宋体" w:eastAsia="宋体" w:hAnsi="宋体" w:cs="Times New Roman" w:hint="eastAsia"/>
                <w:kern w:val="0"/>
                <w:sz w:val="24"/>
                <w:szCs w:val="24"/>
              </w:rPr>
              <w:t>-</w:t>
            </w:r>
            <w:r w:rsidR="006272AA" w:rsidRPr="002C6023">
              <w:rPr>
                <w:rFonts w:ascii="宋体" w:eastAsia="宋体" w:hAnsi="宋体" w:cs="Times New Roman"/>
                <w:kern w:val="0"/>
                <w:sz w:val="24"/>
                <w:szCs w:val="24"/>
              </w:rPr>
              <w:t>40</w:t>
            </w:r>
            <w:r w:rsidRPr="002C6023">
              <w:rPr>
                <w:rFonts w:ascii="宋体" w:eastAsia="宋体" w:hAnsi="宋体" w:cs="Times New Roman"/>
                <w:kern w:val="0"/>
                <w:sz w:val="24"/>
                <w:szCs w:val="24"/>
              </w:rPr>
              <w:t>%，非洲（不含中东）约</w:t>
            </w:r>
            <w:r w:rsidR="006272AA" w:rsidRPr="002C6023">
              <w:rPr>
                <w:rFonts w:ascii="宋体" w:eastAsia="宋体" w:hAnsi="宋体" w:cs="Times New Roman"/>
                <w:kern w:val="0"/>
                <w:sz w:val="24"/>
                <w:szCs w:val="24"/>
              </w:rPr>
              <w:t>10</w:t>
            </w:r>
            <w:r w:rsidRPr="002C6023">
              <w:rPr>
                <w:rFonts w:ascii="宋体" w:eastAsia="宋体" w:hAnsi="宋体" w:cs="Times New Roman"/>
                <w:kern w:val="0"/>
                <w:sz w:val="24"/>
                <w:szCs w:val="24"/>
              </w:rPr>
              <w:t>%，欧洲约</w:t>
            </w:r>
            <w:r w:rsidR="006272AA" w:rsidRPr="002C6023">
              <w:rPr>
                <w:rFonts w:ascii="宋体" w:eastAsia="宋体" w:hAnsi="宋体" w:cs="Times New Roman"/>
                <w:kern w:val="0"/>
                <w:sz w:val="24"/>
                <w:szCs w:val="24"/>
              </w:rPr>
              <w:t>10</w:t>
            </w:r>
            <w:r w:rsidRPr="002C6023">
              <w:rPr>
                <w:rFonts w:ascii="宋体" w:eastAsia="宋体" w:hAnsi="宋体" w:cs="Times New Roman"/>
                <w:kern w:val="0"/>
                <w:sz w:val="24"/>
                <w:szCs w:val="24"/>
              </w:rPr>
              <w:t>%</w:t>
            </w:r>
            <w:r w:rsidRPr="002C6023">
              <w:rPr>
                <w:rFonts w:ascii="宋体" w:eastAsia="宋体" w:hAnsi="宋体" w:cs="Times New Roman" w:hint="eastAsia"/>
                <w:kern w:val="0"/>
                <w:sz w:val="24"/>
                <w:szCs w:val="24"/>
              </w:rPr>
              <w:t xml:space="preserve">。 </w:t>
            </w:r>
          </w:p>
          <w:p w14:paraId="4C73F6B7" w14:textId="4D4123E1"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公司输变电</w:t>
            </w:r>
            <w:r w:rsidR="008D2191" w:rsidRPr="002C6023">
              <w:rPr>
                <w:rFonts w:ascii="宋体" w:eastAsia="宋体" w:hAnsi="宋体" w:cs="Times New Roman" w:hint="eastAsia"/>
                <w:kern w:val="0"/>
                <w:sz w:val="24"/>
                <w:szCs w:val="24"/>
              </w:rPr>
              <w:t>业务主要出口哪类产品</w:t>
            </w:r>
            <w:r w:rsidRPr="002C6023">
              <w:rPr>
                <w:rFonts w:ascii="宋体" w:eastAsia="宋体" w:hAnsi="宋体" w:cs="Times New Roman" w:hint="eastAsia"/>
                <w:kern w:val="0"/>
                <w:sz w:val="24"/>
                <w:szCs w:val="24"/>
              </w:rPr>
              <w:t>？</w:t>
            </w:r>
          </w:p>
          <w:p w14:paraId="17CCB482" w14:textId="4235B46D"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公司输变电</w:t>
            </w:r>
            <w:r w:rsidR="00821207" w:rsidRPr="002C6023">
              <w:rPr>
                <w:rFonts w:ascii="宋体" w:eastAsia="宋体" w:hAnsi="宋体" w:cs="Times New Roman" w:hint="eastAsia"/>
                <w:kern w:val="0"/>
                <w:sz w:val="24"/>
                <w:szCs w:val="24"/>
              </w:rPr>
              <w:t>业务</w:t>
            </w:r>
            <w:r w:rsidR="006F24B2" w:rsidRPr="002C6023">
              <w:rPr>
                <w:rFonts w:ascii="宋体" w:eastAsia="宋体" w:hAnsi="宋体" w:cs="Times New Roman" w:hint="eastAsia"/>
                <w:kern w:val="0"/>
                <w:sz w:val="24"/>
                <w:szCs w:val="24"/>
              </w:rPr>
              <w:t>主要</w:t>
            </w:r>
            <w:r w:rsidRPr="002C6023">
              <w:rPr>
                <w:rFonts w:ascii="宋体" w:eastAsia="宋体" w:hAnsi="宋体" w:cs="Times New Roman" w:hint="eastAsia"/>
                <w:kern w:val="0"/>
                <w:sz w:val="24"/>
                <w:szCs w:val="24"/>
              </w:rPr>
              <w:t>以</w:t>
            </w:r>
            <w:r w:rsidR="00821207" w:rsidRPr="002C6023">
              <w:rPr>
                <w:rFonts w:ascii="宋体" w:eastAsia="宋体" w:hAnsi="宋体" w:cs="Times New Roman" w:hint="eastAsia"/>
                <w:kern w:val="0"/>
                <w:sz w:val="24"/>
                <w:szCs w:val="24"/>
              </w:rPr>
              <w:t>出口</w:t>
            </w:r>
            <w:r w:rsidRPr="002C6023">
              <w:rPr>
                <w:rFonts w:ascii="宋体" w:eastAsia="宋体" w:hAnsi="宋体" w:cs="Times New Roman" w:hint="eastAsia"/>
                <w:kern w:val="0"/>
                <w:sz w:val="24"/>
                <w:szCs w:val="24"/>
              </w:rPr>
              <w:t>电气类（包含变压器、电抗器、</w:t>
            </w:r>
            <w:r w:rsidRPr="002C6023">
              <w:rPr>
                <w:rFonts w:ascii="宋体" w:eastAsia="宋体" w:hAnsi="宋体" w:cs="Times New Roman"/>
                <w:kern w:val="0"/>
                <w:sz w:val="24"/>
                <w:szCs w:val="24"/>
              </w:rPr>
              <w:t>GIS、开关柜）为主，</w:t>
            </w:r>
            <w:r w:rsidRPr="002C6023">
              <w:rPr>
                <w:rFonts w:ascii="宋体" w:eastAsia="宋体" w:hAnsi="宋体" w:cs="Times New Roman" w:hint="eastAsia"/>
                <w:kern w:val="0"/>
                <w:sz w:val="24"/>
                <w:szCs w:val="24"/>
              </w:rPr>
              <w:t>其他</w:t>
            </w:r>
            <w:r w:rsidRPr="002C6023">
              <w:rPr>
                <w:rFonts w:ascii="宋体" w:eastAsia="宋体" w:hAnsi="宋体" w:cs="Times New Roman"/>
                <w:kern w:val="0"/>
                <w:sz w:val="24"/>
                <w:szCs w:val="24"/>
              </w:rPr>
              <w:t>为电线电缆</w:t>
            </w:r>
            <w:r w:rsidR="00821207" w:rsidRPr="002C6023">
              <w:rPr>
                <w:rFonts w:ascii="宋体" w:eastAsia="宋体" w:hAnsi="宋体" w:cs="Times New Roman" w:hint="eastAsia"/>
                <w:kern w:val="0"/>
                <w:sz w:val="24"/>
                <w:szCs w:val="24"/>
              </w:rPr>
              <w:t>、逆变器等</w:t>
            </w:r>
            <w:r w:rsidRPr="002C6023">
              <w:rPr>
                <w:rFonts w:ascii="宋体" w:eastAsia="宋体" w:hAnsi="宋体" w:cs="Times New Roman"/>
                <w:kern w:val="0"/>
                <w:sz w:val="24"/>
                <w:szCs w:val="24"/>
              </w:rPr>
              <w:t>产品。</w:t>
            </w:r>
          </w:p>
          <w:p w14:paraId="10B98F71" w14:textId="6E12C89F"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在地缘政治影响下，公司中东地区订单交付和项目建设情况怎么样？</w:t>
            </w:r>
          </w:p>
          <w:p w14:paraId="39C0AE7A" w14:textId="422E193E"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中东地区技术标准高，公司凭借优质产品与服务，订单认可度不断提升。尽管存在地缘政治影响，公司在中东地区的业务</w:t>
            </w:r>
            <w:r w:rsidR="00821207" w:rsidRPr="002C6023">
              <w:rPr>
                <w:rFonts w:ascii="宋体" w:eastAsia="宋体" w:hAnsi="宋体" w:cs="Times New Roman" w:hint="eastAsia"/>
                <w:kern w:val="0"/>
                <w:sz w:val="24"/>
                <w:szCs w:val="24"/>
              </w:rPr>
              <w:t>除</w:t>
            </w:r>
            <w:r w:rsidRPr="002C6023">
              <w:rPr>
                <w:rFonts w:ascii="宋体" w:eastAsia="宋体" w:hAnsi="宋体" w:cs="Times New Roman" w:hint="eastAsia"/>
                <w:kern w:val="0"/>
                <w:sz w:val="24"/>
                <w:szCs w:val="24"/>
              </w:rPr>
              <w:t>局部地区运输受到一定影响</w:t>
            </w:r>
            <w:r w:rsidR="00821207" w:rsidRPr="002C6023">
              <w:rPr>
                <w:rFonts w:ascii="宋体" w:eastAsia="宋体" w:hAnsi="宋体" w:cs="Times New Roman" w:hint="eastAsia"/>
                <w:kern w:val="0"/>
                <w:sz w:val="24"/>
                <w:szCs w:val="24"/>
              </w:rPr>
              <w:t>外，其他地区</w:t>
            </w:r>
            <w:r w:rsidRPr="002C6023">
              <w:rPr>
                <w:rFonts w:ascii="宋体" w:eastAsia="宋体" w:hAnsi="宋体" w:cs="Times New Roman" w:hint="eastAsia"/>
                <w:kern w:val="0"/>
                <w:sz w:val="24"/>
                <w:szCs w:val="24"/>
              </w:rPr>
              <w:t>产品正常发运、安装和投运，项目执行总体正常。</w:t>
            </w:r>
          </w:p>
          <w:p w14:paraId="23E6CDC7" w14:textId="70B8EAFF"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输变电产品海外订单毛利率情况？</w:t>
            </w:r>
          </w:p>
          <w:p w14:paraId="687104E9" w14:textId="032CF197"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电压等级不同，产品毛利率也有所不同，一般情况下海外市场产品毛利率比国内稍高</w:t>
            </w:r>
            <w:r w:rsidRPr="002C6023">
              <w:rPr>
                <w:rFonts w:ascii="宋体" w:eastAsia="宋体" w:hAnsi="宋体" w:cs="Times New Roman"/>
                <w:kern w:val="0"/>
                <w:sz w:val="24"/>
                <w:szCs w:val="24"/>
              </w:rPr>
              <w:t>。</w:t>
            </w:r>
          </w:p>
          <w:p w14:paraId="4FA3A4AB" w14:textId="7D8B3DC8"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公司输变电国际成套项目回款情况怎样</w:t>
            </w:r>
            <w:r w:rsidR="00770CAD" w:rsidRPr="002C6023">
              <w:rPr>
                <w:rFonts w:ascii="宋体" w:eastAsia="宋体" w:hAnsi="宋体" w:cs="Times New Roman" w:hint="eastAsia"/>
                <w:kern w:val="0"/>
                <w:sz w:val="24"/>
                <w:szCs w:val="24"/>
              </w:rPr>
              <w:t>，资金是否有保障</w:t>
            </w:r>
            <w:r w:rsidRPr="002C6023">
              <w:rPr>
                <w:rFonts w:ascii="宋体" w:eastAsia="宋体" w:hAnsi="宋体" w:cs="Times New Roman" w:hint="eastAsia"/>
                <w:kern w:val="0"/>
                <w:sz w:val="24"/>
                <w:szCs w:val="24"/>
              </w:rPr>
              <w:t>？</w:t>
            </w:r>
          </w:p>
          <w:p w14:paraId="53F120FE" w14:textId="74F65E3F" w:rsidR="00D36729" w:rsidRPr="002C6023" w:rsidRDefault="00D36729" w:rsidP="00ED4477">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公司输变电国际成套项目一般都是在资金落实后才开工建设，回款有保障。公司参与的输变电成套项目大多使用</w:t>
            </w:r>
            <w:r w:rsidR="00CA1002" w:rsidRPr="002C6023">
              <w:rPr>
                <w:rFonts w:ascii="宋体" w:eastAsia="宋体" w:hAnsi="宋体" w:cs="Times New Roman" w:hint="eastAsia"/>
                <w:kern w:val="0"/>
                <w:sz w:val="24"/>
                <w:szCs w:val="24"/>
              </w:rPr>
              <w:t>中国金融机构或国际多边金融机构</w:t>
            </w:r>
            <w:r w:rsidRPr="002C6023">
              <w:rPr>
                <w:rFonts w:ascii="宋体" w:eastAsia="宋体" w:hAnsi="宋体" w:cs="Times New Roman" w:hint="eastAsia"/>
                <w:kern w:val="0"/>
                <w:sz w:val="24"/>
                <w:szCs w:val="24"/>
              </w:rPr>
              <w:t>提供贷款，中信保等相关机构承保，资金较为有保障。</w:t>
            </w:r>
          </w:p>
          <w:p w14:paraId="1BFFBEFC" w14:textId="3D2D7F7A" w:rsidR="00CC6992" w:rsidRPr="002C6023" w:rsidRDefault="00CC6992"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公司如何应对原材料价格上涨对输变电业务成本的影响？</w:t>
            </w:r>
          </w:p>
          <w:p w14:paraId="3D4E81AB" w14:textId="227417DD" w:rsidR="00CC6992" w:rsidRPr="002C6023" w:rsidRDefault="00CC6992"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大宗商品价格高位运行给企业带来挑战，公司</w:t>
            </w:r>
            <w:r w:rsidR="00ED4477" w:rsidRPr="002C6023">
              <w:rPr>
                <w:rFonts w:ascii="宋体" w:eastAsia="宋体" w:hAnsi="宋体" w:cs="Times New Roman" w:hint="eastAsia"/>
                <w:kern w:val="0"/>
                <w:sz w:val="24"/>
                <w:szCs w:val="24"/>
              </w:rPr>
              <w:t>始终坚持稳健经营，并将套期保值</w:t>
            </w:r>
            <w:r w:rsidR="00CA1002" w:rsidRPr="002C6023">
              <w:rPr>
                <w:rFonts w:ascii="宋体" w:eastAsia="宋体" w:hAnsi="宋体" w:cs="Times New Roman" w:hint="eastAsia"/>
                <w:kern w:val="0"/>
                <w:sz w:val="24"/>
                <w:szCs w:val="24"/>
              </w:rPr>
              <w:t>工具</w:t>
            </w:r>
            <w:r w:rsidR="00ED4477" w:rsidRPr="002C6023">
              <w:rPr>
                <w:rFonts w:ascii="宋体" w:eastAsia="宋体" w:hAnsi="宋体" w:cs="Times New Roman" w:hint="eastAsia"/>
                <w:kern w:val="0"/>
                <w:sz w:val="24"/>
                <w:szCs w:val="24"/>
              </w:rPr>
              <w:t>作为锁定订单</w:t>
            </w:r>
            <w:r w:rsidR="00CA1002" w:rsidRPr="002C6023">
              <w:rPr>
                <w:rFonts w:ascii="宋体" w:eastAsia="宋体" w:hAnsi="宋体" w:cs="Times New Roman" w:hint="eastAsia"/>
                <w:kern w:val="0"/>
                <w:sz w:val="24"/>
                <w:szCs w:val="24"/>
              </w:rPr>
              <w:t>成本</w:t>
            </w:r>
            <w:r w:rsidR="00ED4477" w:rsidRPr="002C6023">
              <w:rPr>
                <w:rFonts w:ascii="宋体" w:eastAsia="宋体" w:hAnsi="宋体" w:cs="Times New Roman" w:hint="eastAsia"/>
                <w:kern w:val="0"/>
                <w:sz w:val="24"/>
                <w:szCs w:val="24"/>
              </w:rPr>
              <w:t>的核心抓手，有效</w:t>
            </w:r>
            <w:r w:rsidR="006272AA" w:rsidRPr="002C6023">
              <w:rPr>
                <w:rFonts w:ascii="宋体" w:eastAsia="宋体" w:hAnsi="宋体" w:cs="Times New Roman" w:hint="eastAsia"/>
                <w:kern w:val="0"/>
                <w:sz w:val="24"/>
                <w:szCs w:val="24"/>
              </w:rPr>
              <w:t>降低</w:t>
            </w:r>
            <w:r w:rsidRPr="002C6023">
              <w:rPr>
                <w:rFonts w:ascii="宋体" w:eastAsia="宋体" w:hAnsi="宋体" w:cs="Times New Roman" w:hint="eastAsia"/>
                <w:kern w:val="0"/>
                <w:sz w:val="24"/>
                <w:szCs w:val="24"/>
              </w:rPr>
              <w:t>价格波动风险，该影响较小。</w:t>
            </w:r>
          </w:p>
          <w:p w14:paraId="074EF300" w14:textId="5AC432AE" w:rsidR="00CC6992" w:rsidRPr="002C6023" w:rsidRDefault="00CC6992"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lastRenderedPageBreak/>
              <w:t>全球输变电需求强劲，公司未来海外业务</w:t>
            </w:r>
            <w:r w:rsidR="00951A96" w:rsidRPr="002C6023">
              <w:rPr>
                <w:rFonts w:ascii="宋体" w:eastAsia="宋体" w:hAnsi="宋体" w:cs="Times New Roman" w:hint="eastAsia"/>
                <w:kern w:val="0"/>
                <w:sz w:val="24"/>
                <w:szCs w:val="24"/>
              </w:rPr>
              <w:t>如何</w:t>
            </w:r>
            <w:r w:rsidRPr="002C6023">
              <w:rPr>
                <w:rFonts w:ascii="宋体" w:eastAsia="宋体" w:hAnsi="宋体" w:cs="Times New Roman" w:hint="eastAsia"/>
                <w:kern w:val="0"/>
                <w:sz w:val="24"/>
                <w:szCs w:val="24"/>
              </w:rPr>
              <w:t>规划？</w:t>
            </w:r>
          </w:p>
          <w:p w14:paraId="7ACCF78D" w14:textId="75ED1781" w:rsidR="00CC6992" w:rsidRPr="002C6023" w:rsidRDefault="00CC6992" w:rsidP="00ED4477">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00122EDB" w:rsidRPr="002C6023">
              <w:rPr>
                <w:rFonts w:ascii="宋体" w:eastAsia="宋体" w:hAnsi="宋体" w:cs="Times New Roman" w:hint="eastAsia"/>
                <w:kern w:val="0"/>
                <w:sz w:val="24"/>
                <w:szCs w:val="24"/>
              </w:rPr>
              <w:t>公司</w:t>
            </w:r>
            <w:r w:rsidRPr="002C6023">
              <w:rPr>
                <w:rFonts w:ascii="宋体" w:eastAsia="宋体" w:hAnsi="宋体" w:cs="Times New Roman" w:hint="eastAsia"/>
                <w:kern w:val="0"/>
                <w:sz w:val="24"/>
                <w:szCs w:val="24"/>
              </w:rPr>
              <w:t>持续加大国际市场订单获取力度，力争在“十五五”末，实现输变电国际收入占公司输变电总收入比例达到3</w:t>
            </w:r>
            <w:r w:rsidRPr="002C6023">
              <w:rPr>
                <w:rFonts w:ascii="宋体" w:eastAsia="宋体" w:hAnsi="宋体" w:cs="Times New Roman"/>
                <w:kern w:val="0"/>
                <w:sz w:val="24"/>
                <w:szCs w:val="24"/>
              </w:rPr>
              <w:t>0</w:t>
            </w:r>
            <w:r w:rsidRPr="002C6023">
              <w:rPr>
                <w:rFonts w:ascii="宋体" w:eastAsia="宋体" w:hAnsi="宋体" w:cs="Times New Roman" w:hint="eastAsia"/>
                <w:kern w:val="0"/>
                <w:sz w:val="24"/>
                <w:szCs w:val="24"/>
              </w:rPr>
              <w:t>%以上。</w:t>
            </w:r>
          </w:p>
          <w:bookmarkEnd w:id="2"/>
          <w:bookmarkEnd w:id="3"/>
          <w:p w14:paraId="579008FC" w14:textId="112799B5" w:rsidR="00D36729" w:rsidRPr="002C6023" w:rsidRDefault="00951A96"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如何展望</w:t>
            </w:r>
            <w:r w:rsidR="00D36729" w:rsidRPr="002C6023">
              <w:rPr>
                <w:rFonts w:ascii="宋体" w:eastAsia="宋体" w:hAnsi="宋体" w:cs="Times New Roman" w:hint="eastAsia"/>
                <w:kern w:val="0"/>
                <w:sz w:val="24"/>
                <w:szCs w:val="24"/>
              </w:rPr>
              <w:t>多晶硅产品</w:t>
            </w:r>
            <w:r w:rsidRPr="002C6023">
              <w:rPr>
                <w:rFonts w:ascii="宋体" w:eastAsia="宋体" w:hAnsi="宋体" w:cs="Times New Roman" w:hint="eastAsia"/>
                <w:kern w:val="0"/>
                <w:sz w:val="24"/>
                <w:szCs w:val="24"/>
              </w:rPr>
              <w:t>价格走势及</w:t>
            </w:r>
            <w:r w:rsidR="00D36729" w:rsidRPr="002C6023">
              <w:rPr>
                <w:rFonts w:ascii="宋体" w:eastAsia="宋体" w:hAnsi="宋体" w:cs="Times New Roman" w:hint="eastAsia"/>
                <w:kern w:val="0"/>
                <w:sz w:val="24"/>
                <w:szCs w:val="24"/>
              </w:rPr>
              <w:t>行业前景？公司多晶硅产业</w:t>
            </w:r>
            <w:r w:rsidR="00CB7472" w:rsidRPr="002C6023">
              <w:rPr>
                <w:rFonts w:ascii="宋体" w:eastAsia="宋体" w:hAnsi="宋体" w:cs="Times New Roman" w:hint="eastAsia"/>
                <w:kern w:val="0"/>
                <w:sz w:val="24"/>
                <w:szCs w:val="24"/>
              </w:rPr>
              <w:t>是否具有竞争力</w:t>
            </w:r>
            <w:r w:rsidR="00D36729" w:rsidRPr="002C6023">
              <w:rPr>
                <w:rFonts w:ascii="宋体" w:eastAsia="宋体" w:hAnsi="宋体" w:cs="Times New Roman" w:hint="eastAsia"/>
                <w:kern w:val="0"/>
                <w:sz w:val="24"/>
                <w:szCs w:val="24"/>
              </w:rPr>
              <w:t>？</w:t>
            </w:r>
          </w:p>
          <w:p w14:paraId="4BB58E4D" w14:textId="38E16685" w:rsidR="00D36729" w:rsidRPr="002C6023" w:rsidRDefault="00D36729" w:rsidP="00ED4477">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目前多晶硅产品价格确实比较低，已经贴近主要生产企业的现金成本，在产能未出清之前，多晶硅价格将处于较低水平。这样低价的市场环境下，老旧产能、不具有成本和质量竞争</w:t>
            </w:r>
            <w:r w:rsidR="00F03D5A" w:rsidRPr="002C6023">
              <w:rPr>
                <w:rFonts w:ascii="宋体" w:eastAsia="宋体" w:hAnsi="宋体" w:cs="Times New Roman" w:hint="eastAsia"/>
                <w:kern w:val="0"/>
                <w:sz w:val="24"/>
                <w:szCs w:val="24"/>
              </w:rPr>
              <w:t>优势</w:t>
            </w:r>
            <w:r w:rsidRPr="002C6023">
              <w:rPr>
                <w:rFonts w:ascii="宋体" w:eastAsia="宋体" w:hAnsi="宋体" w:cs="Times New Roman" w:hint="eastAsia"/>
                <w:kern w:val="0"/>
                <w:sz w:val="24"/>
                <w:szCs w:val="24"/>
              </w:rPr>
              <w:t>的企业会加快出清。公司对</w:t>
            </w:r>
            <w:r w:rsidR="00122EDB" w:rsidRPr="002C6023">
              <w:rPr>
                <w:rFonts w:ascii="宋体" w:eastAsia="宋体" w:hAnsi="宋体" w:cs="Times New Roman" w:hint="eastAsia"/>
                <w:kern w:val="0"/>
                <w:sz w:val="24"/>
                <w:szCs w:val="24"/>
              </w:rPr>
              <w:t>多晶硅生产线</w:t>
            </w:r>
            <w:r w:rsidR="005C1A09" w:rsidRPr="002C6023">
              <w:rPr>
                <w:rFonts w:ascii="宋体" w:eastAsia="宋体" w:hAnsi="宋体" w:cs="Times New Roman" w:hint="eastAsia"/>
                <w:kern w:val="0"/>
                <w:sz w:val="24"/>
                <w:szCs w:val="24"/>
              </w:rPr>
              <w:t>已</w:t>
            </w:r>
            <w:r w:rsidRPr="002C6023">
              <w:rPr>
                <w:rFonts w:ascii="宋体" w:eastAsia="宋体" w:hAnsi="宋体" w:cs="Times New Roman" w:hint="eastAsia"/>
                <w:kern w:val="0"/>
                <w:sz w:val="24"/>
                <w:szCs w:val="24"/>
              </w:rPr>
              <w:t>进行了工艺改进、设备改造，目前多晶硅成本较低，质量较好，</w:t>
            </w:r>
            <w:r w:rsidRPr="002C6023">
              <w:rPr>
                <w:rFonts w:ascii="宋体" w:eastAsia="宋体" w:hAnsi="宋体" w:cs="Times New Roman"/>
                <w:kern w:val="0"/>
                <w:sz w:val="24"/>
                <w:szCs w:val="24"/>
              </w:rPr>
              <w:t>产品的竞争力较强</w:t>
            </w:r>
            <w:r w:rsidRPr="002C6023">
              <w:rPr>
                <w:rFonts w:ascii="宋体" w:eastAsia="宋体" w:hAnsi="宋体" w:cs="Times New Roman" w:hint="eastAsia"/>
                <w:kern w:val="0"/>
                <w:sz w:val="24"/>
                <w:szCs w:val="24"/>
              </w:rPr>
              <w:t>。</w:t>
            </w:r>
          </w:p>
          <w:p w14:paraId="26112749" w14:textId="0B88D2CA"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甘泉堡、准东两个基地的满产产能是多少？</w:t>
            </w:r>
            <w:r w:rsidR="00F03D5A" w:rsidRPr="002C6023">
              <w:rPr>
                <w:rFonts w:ascii="宋体" w:eastAsia="宋体" w:hAnsi="宋体" w:cs="Times New Roman" w:hint="eastAsia"/>
                <w:kern w:val="0"/>
                <w:sz w:val="24"/>
                <w:szCs w:val="24"/>
              </w:rPr>
              <w:t>后期</w:t>
            </w:r>
            <w:r w:rsidRPr="002C6023">
              <w:rPr>
                <w:rFonts w:ascii="宋体" w:eastAsia="宋体" w:hAnsi="宋体" w:cs="Times New Roman" w:hint="eastAsia"/>
                <w:kern w:val="0"/>
                <w:sz w:val="24"/>
                <w:szCs w:val="24"/>
              </w:rPr>
              <w:t>投产情况如何？库存量多少？</w:t>
            </w:r>
          </w:p>
          <w:p w14:paraId="7B1CF4D5" w14:textId="19EE4526" w:rsidR="00D36729" w:rsidRPr="002C6023" w:rsidRDefault="00D36729" w:rsidP="00ED4477">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两基地年产能16万吨。后期</w:t>
            </w:r>
            <w:r w:rsidR="005C1A09" w:rsidRPr="002C6023">
              <w:rPr>
                <w:rFonts w:ascii="宋体" w:eastAsia="宋体" w:hAnsi="宋体" w:cs="Times New Roman" w:hint="eastAsia"/>
                <w:kern w:val="0"/>
                <w:sz w:val="24"/>
                <w:szCs w:val="24"/>
              </w:rPr>
              <w:t>产量</w:t>
            </w:r>
            <w:r w:rsidRPr="002C6023">
              <w:rPr>
                <w:rFonts w:ascii="宋体" w:eastAsia="宋体" w:hAnsi="宋体" w:cs="Times New Roman" w:hint="eastAsia"/>
                <w:kern w:val="0"/>
                <w:sz w:val="24"/>
                <w:szCs w:val="24"/>
              </w:rPr>
              <w:t>会根据市场的供需和价格情况动态调控。公司保持较低的库存。</w:t>
            </w:r>
          </w:p>
          <w:p w14:paraId="3A686A01" w14:textId="0869680C"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新特能源一季度盈利的原因？</w:t>
            </w:r>
          </w:p>
          <w:p w14:paraId="52B7753D" w14:textId="6D61A776"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主要是新能源电站建设、运营</w:t>
            </w:r>
            <w:r w:rsidR="00122EDB" w:rsidRPr="002C6023">
              <w:rPr>
                <w:rFonts w:ascii="宋体" w:eastAsia="宋体" w:hAnsi="宋体" w:cs="Times New Roman" w:hint="eastAsia"/>
                <w:kern w:val="0"/>
                <w:sz w:val="24"/>
                <w:szCs w:val="24"/>
              </w:rPr>
              <w:t>的收益</w:t>
            </w:r>
            <w:r w:rsidRPr="002C6023">
              <w:rPr>
                <w:rFonts w:ascii="宋体" w:eastAsia="宋体" w:hAnsi="宋体" w:cs="Times New Roman" w:hint="eastAsia"/>
                <w:kern w:val="0"/>
                <w:sz w:val="24"/>
                <w:szCs w:val="24"/>
              </w:rPr>
              <w:t>以及按照持股比例确认的火电站收益对利润贡献较大</w:t>
            </w:r>
            <w:r w:rsidR="005C1A09" w:rsidRPr="002C6023">
              <w:rPr>
                <w:rFonts w:ascii="宋体" w:eastAsia="宋体" w:hAnsi="宋体" w:cs="Times New Roman" w:hint="eastAsia"/>
                <w:kern w:val="0"/>
                <w:sz w:val="24"/>
                <w:szCs w:val="24"/>
              </w:rPr>
              <w:t>。同时</w:t>
            </w:r>
            <w:r w:rsidRPr="002C6023">
              <w:rPr>
                <w:rFonts w:ascii="宋体" w:eastAsia="宋体" w:hAnsi="宋体" w:cs="Times New Roman" w:hint="eastAsia"/>
                <w:kern w:val="0"/>
                <w:sz w:val="24"/>
                <w:szCs w:val="24"/>
              </w:rPr>
              <w:t>一季度多晶硅产线进行技</w:t>
            </w:r>
            <w:r w:rsidRPr="002C6023">
              <w:rPr>
                <w:rFonts w:ascii="宋体" w:eastAsia="宋体" w:hAnsi="宋体" w:cs="Times New Roman"/>
                <w:kern w:val="0"/>
                <w:sz w:val="24"/>
                <w:szCs w:val="24"/>
              </w:rPr>
              <w:t>改</w:t>
            </w:r>
            <w:r w:rsidRPr="002C6023">
              <w:rPr>
                <w:rFonts w:ascii="宋体" w:eastAsia="宋体" w:hAnsi="宋体" w:cs="Times New Roman" w:hint="eastAsia"/>
                <w:kern w:val="0"/>
                <w:sz w:val="24"/>
                <w:szCs w:val="24"/>
              </w:rPr>
              <w:t>复产</w:t>
            </w:r>
            <w:r w:rsidRPr="002C6023">
              <w:rPr>
                <w:rFonts w:ascii="宋体" w:eastAsia="宋体" w:hAnsi="宋体" w:cs="Times New Roman"/>
                <w:kern w:val="0"/>
                <w:sz w:val="24"/>
                <w:szCs w:val="24"/>
              </w:rPr>
              <w:t>后，</w:t>
            </w:r>
            <w:r w:rsidRPr="002C6023">
              <w:rPr>
                <w:rFonts w:ascii="宋体" w:eastAsia="宋体" w:hAnsi="宋体" w:cs="Times New Roman" w:hint="eastAsia"/>
                <w:kern w:val="0"/>
                <w:sz w:val="24"/>
                <w:szCs w:val="24"/>
              </w:rPr>
              <w:t>多晶硅的</w:t>
            </w:r>
            <w:r w:rsidRPr="002C6023">
              <w:rPr>
                <w:rFonts w:ascii="宋体" w:eastAsia="宋体" w:hAnsi="宋体" w:cs="Times New Roman"/>
                <w:kern w:val="0"/>
                <w:sz w:val="24"/>
                <w:szCs w:val="24"/>
              </w:rPr>
              <w:t>成本</w:t>
            </w:r>
            <w:r w:rsidRPr="002C6023">
              <w:rPr>
                <w:rFonts w:ascii="宋体" w:eastAsia="宋体" w:hAnsi="宋体" w:cs="Times New Roman" w:hint="eastAsia"/>
                <w:kern w:val="0"/>
                <w:sz w:val="24"/>
                <w:szCs w:val="24"/>
              </w:rPr>
              <w:t>控制在</w:t>
            </w:r>
            <w:r w:rsidRPr="002C6023">
              <w:rPr>
                <w:rFonts w:ascii="宋体" w:eastAsia="宋体" w:hAnsi="宋体" w:cs="Times New Roman"/>
                <w:kern w:val="0"/>
                <w:sz w:val="24"/>
                <w:szCs w:val="24"/>
              </w:rPr>
              <w:t>较低</w:t>
            </w:r>
            <w:r w:rsidRPr="002C6023">
              <w:rPr>
                <w:rFonts w:ascii="宋体" w:eastAsia="宋体" w:hAnsi="宋体" w:cs="Times New Roman" w:hint="eastAsia"/>
                <w:kern w:val="0"/>
                <w:sz w:val="24"/>
                <w:szCs w:val="24"/>
              </w:rPr>
              <w:t>水平，公司</w:t>
            </w:r>
            <w:r w:rsidRPr="002C6023">
              <w:rPr>
                <w:rFonts w:ascii="宋体" w:eastAsia="宋体" w:hAnsi="宋体" w:cs="Times New Roman"/>
                <w:kern w:val="0"/>
                <w:sz w:val="24"/>
                <w:szCs w:val="24"/>
              </w:rPr>
              <w:t>多晶硅</w:t>
            </w:r>
            <w:r w:rsidRPr="002C6023">
              <w:rPr>
                <w:rFonts w:ascii="宋体" w:eastAsia="宋体" w:hAnsi="宋体" w:cs="Times New Roman" w:hint="eastAsia"/>
                <w:kern w:val="0"/>
                <w:sz w:val="24"/>
                <w:szCs w:val="24"/>
              </w:rPr>
              <w:t>亏损减少</w:t>
            </w:r>
            <w:r w:rsidRPr="002C6023">
              <w:rPr>
                <w:rFonts w:ascii="宋体" w:eastAsia="宋体" w:hAnsi="宋体" w:cs="Times New Roman"/>
                <w:kern w:val="0"/>
                <w:sz w:val="24"/>
                <w:szCs w:val="24"/>
              </w:rPr>
              <w:t>。</w:t>
            </w:r>
          </w:p>
          <w:p w14:paraId="63198CEF" w14:textId="4EC94B8B"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公司多晶硅成本是否还有下降的空间？</w:t>
            </w:r>
          </w:p>
          <w:p w14:paraId="66409C9D" w14:textId="149F47E1" w:rsidR="00D36729" w:rsidRPr="002C6023" w:rsidRDefault="00D36729" w:rsidP="00ED4477">
            <w:pPr>
              <w:adjustRightInd w:val="0"/>
              <w:snapToGrid w:val="0"/>
              <w:spacing w:line="360" w:lineRule="auto"/>
              <w:ind w:firstLineChars="20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答：公司已完成部分基地的设备检修、技术改造与升级工作，成本已有所下降。后期通过</w:t>
            </w:r>
            <w:r w:rsidR="00F03D5A" w:rsidRPr="002C6023">
              <w:rPr>
                <w:rFonts w:ascii="宋体" w:eastAsia="宋体" w:hAnsi="宋体" w:cs="Times New Roman" w:hint="eastAsia"/>
                <w:kern w:val="0"/>
                <w:sz w:val="24"/>
                <w:szCs w:val="24"/>
              </w:rPr>
              <w:t>工艺调优、技术改造进一步</w:t>
            </w:r>
            <w:r w:rsidRPr="002C6023">
              <w:rPr>
                <w:rFonts w:ascii="宋体" w:eastAsia="宋体" w:hAnsi="宋体" w:cs="Times New Roman" w:hint="eastAsia"/>
                <w:kern w:val="0"/>
                <w:sz w:val="24"/>
                <w:szCs w:val="24"/>
              </w:rPr>
              <w:t>优化能耗、物耗指标，成本仍有一定下降空间。</w:t>
            </w:r>
          </w:p>
          <w:p w14:paraId="208D529B" w14:textId="1B63F804"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公司多晶硅近期是否会计提固定资产减值？</w:t>
            </w:r>
          </w:p>
          <w:p w14:paraId="68A6C305" w14:textId="0D56A1E8"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公司2024年已对部分</w:t>
            </w:r>
            <w:r w:rsidR="007B16D9" w:rsidRPr="002C6023">
              <w:rPr>
                <w:rFonts w:ascii="宋体" w:eastAsia="宋体" w:hAnsi="宋体" w:cs="Times New Roman" w:hint="eastAsia"/>
                <w:kern w:val="0"/>
                <w:sz w:val="24"/>
                <w:szCs w:val="24"/>
              </w:rPr>
              <w:t>多晶硅</w:t>
            </w:r>
            <w:r w:rsidRPr="002C6023">
              <w:rPr>
                <w:rFonts w:ascii="宋体" w:eastAsia="宋体" w:hAnsi="宋体" w:cs="Times New Roman" w:hint="eastAsia"/>
                <w:kern w:val="0"/>
                <w:sz w:val="24"/>
                <w:szCs w:val="24"/>
              </w:rPr>
              <w:t>落后产能固定资产</w:t>
            </w:r>
            <w:r w:rsidR="001C7272" w:rsidRPr="002C6023">
              <w:rPr>
                <w:rFonts w:ascii="宋体" w:eastAsia="宋体" w:hAnsi="宋体" w:cs="Times New Roman" w:hint="eastAsia"/>
                <w:kern w:val="0"/>
                <w:sz w:val="24"/>
                <w:szCs w:val="24"/>
              </w:rPr>
              <w:t>计提</w:t>
            </w:r>
            <w:r w:rsidRPr="002C6023">
              <w:rPr>
                <w:rFonts w:ascii="宋体" w:eastAsia="宋体" w:hAnsi="宋体" w:cs="Times New Roman" w:hint="eastAsia"/>
                <w:kern w:val="0"/>
                <w:sz w:val="24"/>
                <w:szCs w:val="24"/>
              </w:rPr>
              <w:t>减值，目前剩余的产能均为先进产能，成本已达到</w:t>
            </w:r>
            <w:r w:rsidR="001C7272" w:rsidRPr="002C6023">
              <w:rPr>
                <w:rFonts w:ascii="宋体" w:eastAsia="宋体" w:hAnsi="宋体" w:cs="Times New Roman" w:hint="eastAsia"/>
                <w:kern w:val="0"/>
                <w:sz w:val="24"/>
                <w:szCs w:val="24"/>
              </w:rPr>
              <w:t>行业</w:t>
            </w:r>
            <w:r w:rsidRPr="002C6023">
              <w:rPr>
                <w:rFonts w:ascii="宋体" w:eastAsia="宋体" w:hAnsi="宋体" w:cs="Times New Roman" w:hint="eastAsia"/>
                <w:kern w:val="0"/>
                <w:sz w:val="24"/>
                <w:szCs w:val="24"/>
              </w:rPr>
              <w:t>较低水平。后期是否对多晶硅业务计提固定资产减值</w:t>
            </w:r>
            <w:r w:rsidR="001C7272" w:rsidRPr="002C6023">
              <w:rPr>
                <w:rFonts w:ascii="宋体" w:eastAsia="宋体" w:hAnsi="宋体" w:cs="Times New Roman" w:hint="eastAsia"/>
                <w:kern w:val="0"/>
                <w:sz w:val="24"/>
                <w:szCs w:val="24"/>
              </w:rPr>
              <w:t>将</w:t>
            </w:r>
            <w:r w:rsidRPr="002C6023">
              <w:rPr>
                <w:rFonts w:ascii="宋体" w:eastAsia="宋体" w:hAnsi="宋体" w:cs="Times New Roman" w:hint="eastAsia"/>
                <w:kern w:val="0"/>
                <w:sz w:val="24"/>
                <w:szCs w:val="24"/>
              </w:rPr>
              <w:t>根据资</w:t>
            </w:r>
            <w:r w:rsidRPr="002C6023">
              <w:rPr>
                <w:rFonts w:ascii="宋体" w:eastAsia="宋体" w:hAnsi="宋体" w:cs="Times New Roman" w:hint="eastAsia"/>
                <w:kern w:val="0"/>
                <w:sz w:val="24"/>
                <w:szCs w:val="24"/>
              </w:rPr>
              <w:lastRenderedPageBreak/>
              <w:t>产减值测试情况评估确定。</w:t>
            </w:r>
          </w:p>
          <w:p w14:paraId="5D84EE2D" w14:textId="652E6B72"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bookmarkStart w:id="4" w:name="OLE_LINK1"/>
            <w:bookmarkStart w:id="5" w:name="OLE_LINK2"/>
            <w:r w:rsidRPr="002C6023">
              <w:rPr>
                <w:rFonts w:ascii="宋体" w:eastAsia="宋体" w:hAnsi="宋体" w:cs="Times New Roman" w:hint="eastAsia"/>
                <w:kern w:val="0"/>
                <w:sz w:val="24"/>
                <w:szCs w:val="24"/>
              </w:rPr>
              <w:t>公司对新能源电站的建设和运营计划？</w:t>
            </w:r>
          </w:p>
          <w:p w14:paraId="4FB22497" w14:textId="2F45692D"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009C5D0A" w:rsidRPr="002C6023">
              <w:rPr>
                <w:rFonts w:ascii="宋体" w:eastAsia="宋体" w:hAnsi="宋体" w:cs="Times New Roman" w:hint="eastAsia"/>
                <w:kern w:val="0"/>
                <w:sz w:val="24"/>
                <w:szCs w:val="24"/>
              </w:rPr>
              <w:t>在电力市场化交易机制下，新能源上网电价随市场波动，项目运营收益存在不确定性。公司将根据资金情况合理统筹新增运营装机，加大</w:t>
            </w:r>
            <w:r w:rsidR="009C5D0A" w:rsidRPr="002C6023">
              <w:rPr>
                <w:rFonts w:ascii="宋体" w:eastAsia="宋体" w:hAnsi="宋体" w:cs="Times New Roman"/>
                <w:kern w:val="0"/>
                <w:sz w:val="24"/>
                <w:szCs w:val="24"/>
              </w:rPr>
              <w:t xml:space="preserve"> EPC、BT 模式开展项目建设，平衡经营回报。</w:t>
            </w:r>
          </w:p>
          <w:p w14:paraId="7681FF10" w14:textId="0B39A82F"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新特能源今年是否能够实现盈利？</w:t>
            </w:r>
          </w:p>
          <w:p w14:paraId="742312E7" w14:textId="68911943" w:rsidR="00D36729" w:rsidRPr="002C6023" w:rsidRDefault="00D36729" w:rsidP="00ED4477">
            <w:pPr>
              <w:widowControl/>
              <w:adjustRightInd w:val="0"/>
              <w:snapToGrid w:val="0"/>
              <w:spacing w:line="360" w:lineRule="auto"/>
              <w:ind w:firstLineChars="200" w:firstLine="482"/>
              <w:rPr>
                <w:rFonts w:ascii="宋体" w:eastAsia="宋体" w:hAnsi="宋体" w:cs="Times New Roman"/>
                <w:b/>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当前行业处于周期性调整阶段，新特能源</w:t>
            </w:r>
            <w:r w:rsidRPr="002C6023">
              <w:rPr>
                <w:rFonts w:ascii="宋体" w:eastAsia="宋体" w:hAnsi="宋体" w:cs="Times New Roman"/>
                <w:kern w:val="0"/>
                <w:sz w:val="24"/>
                <w:szCs w:val="24"/>
              </w:rPr>
              <w:t>2026年盈利情况受多晶硅供需与价格等因素影响。</w:t>
            </w:r>
          </w:p>
          <w:p w14:paraId="516FBD2A" w14:textId="3DF5CA12"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请问公司柔性直流换流阀产品市场订单获取情况？</w:t>
            </w:r>
          </w:p>
          <w:p w14:paraId="46B8C375" w14:textId="4F134D4C"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公司于</w:t>
            </w:r>
            <w:r w:rsidRPr="002C6023">
              <w:rPr>
                <w:rFonts w:ascii="宋体" w:eastAsia="宋体" w:hAnsi="宋体" w:cs="Times New Roman"/>
                <w:kern w:val="0"/>
                <w:sz w:val="24"/>
                <w:szCs w:val="24"/>
              </w:rPr>
              <w:t>2018年中标了乌东德电站送电广东广西特高压多端柔性直流示范工程柔性直流换流阀产品，</w:t>
            </w:r>
            <w:r w:rsidRPr="002C6023">
              <w:rPr>
                <w:rFonts w:ascii="宋体" w:eastAsia="宋体" w:hAnsi="宋体" w:cs="Times New Roman" w:hint="eastAsia"/>
                <w:kern w:val="0"/>
                <w:sz w:val="24"/>
                <w:szCs w:val="24"/>
              </w:rPr>
              <w:t>金额6.</w:t>
            </w:r>
            <w:r w:rsidRPr="002C6023">
              <w:rPr>
                <w:rFonts w:ascii="宋体" w:eastAsia="宋体" w:hAnsi="宋体" w:cs="Times New Roman"/>
                <w:kern w:val="0"/>
                <w:sz w:val="24"/>
                <w:szCs w:val="24"/>
              </w:rPr>
              <w:t>9</w:t>
            </w:r>
            <w:r w:rsidRPr="002C6023">
              <w:rPr>
                <w:rFonts w:ascii="宋体" w:eastAsia="宋体" w:hAnsi="宋体" w:cs="Times New Roman" w:hint="eastAsia"/>
                <w:kern w:val="0"/>
                <w:sz w:val="24"/>
                <w:szCs w:val="24"/>
              </w:rPr>
              <w:t>亿元；</w:t>
            </w:r>
            <w:r w:rsidRPr="002C6023">
              <w:rPr>
                <w:rFonts w:ascii="宋体" w:eastAsia="宋体" w:hAnsi="宋体" w:cs="Times New Roman"/>
                <w:kern w:val="0"/>
                <w:sz w:val="24"/>
                <w:szCs w:val="24"/>
              </w:rPr>
              <w:t>已于2020年12月正式投运。从交付到现在，产品的质量及运行情况均良好，产品质量及技术已经得到了市场验证。</w:t>
            </w:r>
          </w:p>
          <w:p w14:paraId="392F391E" w14:textId="37F0BC28" w:rsidR="00D36729" w:rsidRPr="002C6023" w:rsidRDefault="00D36729" w:rsidP="00ED4477">
            <w:pPr>
              <w:adjustRightInd w:val="0"/>
              <w:snapToGrid w:val="0"/>
              <w:spacing w:line="360" w:lineRule="auto"/>
              <w:ind w:firstLineChars="200" w:firstLine="480"/>
              <w:rPr>
                <w:rFonts w:ascii="宋体" w:eastAsia="宋体" w:hAnsi="宋体" w:cs="Times New Roman"/>
                <w:kern w:val="0"/>
                <w:sz w:val="24"/>
                <w:szCs w:val="24"/>
              </w:rPr>
            </w:pPr>
            <w:r w:rsidRPr="002C6023">
              <w:rPr>
                <w:rFonts w:ascii="宋体" w:eastAsia="宋体" w:hAnsi="宋体" w:cs="Times New Roman"/>
                <w:kern w:val="0"/>
                <w:sz w:val="24"/>
                <w:szCs w:val="24"/>
              </w:rPr>
              <w:t>202</w:t>
            </w:r>
            <w:r w:rsidR="00CA1002" w:rsidRPr="002C6023">
              <w:rPr>
                <w:rFonts w:ascii="宋体" w:eastAsia="宋体" w:hAnsi="宋体" w:cs="Times New Roman"/>
                <w:kern w:val="0"/>
                <w:sz w:val="24"/>
                <w:szCs w:val="24"/>
              </w:rPr>
              <w:t>4</w:t>
            </w:r>
            <w:r w:rsidRPr="002C6023">
              <w:rPr>
                <w:rFonts w:ascii="宋体" w:eastAsia="宋体" w:hAnsi="宋体" w:cs="Times New Roman"/>
                <w:kern w:val="0"/>
                <w:sz w:val="24"/>
                <w:szCs w:val="24"/>
              </w:rPr>
              <w:t>年公司还中标了华能玉环2号海上风电项目</w:t>
            </w:r>
            <w:r w:rsidR="00CA1002" w:rsidRPr="002C6023">
              <w:rPr>
                <w:rFonts w:ascii="宋体" w:eastAsia="宋体" w:hAnsi="宋体" w:cs="Times New Roman" w:hint="eastAsia"/>
                <w:kern w:val="0"/>
                <w:sz w:val="24"/>
                <w:szCs w:val="24"/>
              </w:rPr>
              <w:t>，金额约1亿元；</w:t>
            </w:r>
            <w:r w:rsidR="00CA1002" w:rsidRPr="002C6023">
              <w:rPr>
                <w:rFonts w:ascii="宋体" w:eastAsia="宋体" w:hAnsi="宋体" w:cs="Times New Roman"/>
                <w:kern w:val="0"/>
                <w:sz w:val="24"/>
                <w:szCs w:val="24"/>
              </w:rPr>
              <w:t>2025年四季度中标</w:t>
            </w:r>
            <w:r w:rsidRPr="002C6023">
              <w:rPr>
                <w:rFonts w:ascii="宋体" w:eastAsia="宋体" w:hAnsi="宋体" w:cs="Times New Roman"/>
                <w:kern w:val="0"/>
                <w:sz w:val="24"/>
                <w:szCs w:val="24"/>
              </w:rPr>
              <w:t>“藏粤直流”工程送、受两端柔直换流阀项目</w:t>
            </w:r>
            <w:r w:rsidRPr="002C6023">
              <w:rPr>
                <w:rFonts w:ascii="宋体" w:eastAsia="宋体" w:hAnsi="宋体" w:cs="Times New Roman" w:hint="eastAsia"/>
                <w:kern w:val="0"/>
                <w:sz w:val="24"/>
                <w:szCs w:val="24"/>
              </w:rPr>
              <w:t>，金额超过1</w:t>
            </w:r>
            <w:r w:rsidRPr="002C6023">
              <w:rPr>
                <w:rFonts w:ascii="宋体" w:eastAsia="宋体" w:hAnsi="宋体" w:cs="Times New Roman"/>
                <w:kern w:val="0"/>
                <w:sz w:val="24"/>
                <w:szCs w:val="24"/>
              </w:rPr>
              <w:t>2</w:t>
            </w:r>
            <w:r w:rsidRPr="002C6023">
              <w:rPr>
                <w:rFonts w:ascii="宋体" w:eastAsia="宋体" w:hAnsi="宋体" w:cs="Times New Roman" w:hint="eastAsia"/>
                <w:kern w:val="0"/>
                <w:sz w:val="24"/>
                <w:szCs w:val="24"/>
              </w:rPr>
              <w:t>亿元；2</w:t>
            </w:r>
            <w:r w:rsidRPr="002C6023">
              <w:rPr>
                <w:rFonts w:ascii="宋体" w:eastAsia="宋体" w:hAnsi="宋体" w:cs="Times New Roman"/>
                <w:kern w:val="0"/>
                <w:sz w:val="24"/>
                <w:szCs w:val="24"/>
              </w:rPr>
              <w:t>026</w:t>
            </w:r>
            <w:r w:rsidRPr="002C6023">
              <w:rPr>
                <w:rFonts w:ascii="宋体" w:eastAsia="宋体" w:hAnsi="宋体" w:cs="Times New Roman" w:hint="eastAsia"/>
                <w:kern w:val="0"/>
                <w:sz w:val="24"/>
                <w:szCs w:val="24"/>
              </w:rPr>
              <w:t>年一季度</w:t>
            </w:r>
            <w:r w:rsidRPr="002C6023">
              <w:rPr>
                <w:rFonts w:ascii="宋体" w:eastAsia="宋体" w:hAnsi="宋体" w:cs="Times New Roman"/>
                <w:kern w:val="0"/>
                <w:sz w:val="24"/>
                <w:szCs w:val="24"/>
              </w:rPr>
              <w:t>公司成功中标湘黔背靠背项目柔性直流换流阀设备</w:t>
            </w:r>
            <w:r w:rsidRPr="002C6023">
              <w:rPr>
                <w:rFonts w:ascii="宋体" w:eastAsia="宋体" w:hAnsi="宋体" w:cs="Times New Roman" w:hint="eastAsia"/>
                <w:kern w:val="0"/>
                <w:sz w:val="24"/>
                <w:szCs w:val="24"/>
              </w:rPr>
              <w:t>，金额约3亿元</w:t>
            </w:r>
            <w:r w:rsidRPr="002C6023">
              <w:rPr>
                <w:rFonts w:ascii="宋体" w:eastAsia="宋体" w:hAnsi="宋体" w:cs="Times New Roman"/>
                <w:kern w:val="0"/>
                <w:sz w:val="24"/>
                <w:szCs w:val="24"/>
              </w:rPr>
              <w:t>。</w:t>
            </w:r>
            <w:r w:rsidRPr="002C6023">
              <w:rPr>
                <w:rFonts w:ascii="宋体" w:eastAsia="宋体" w:hAnsi="宋体" w:cs="Times New Roman" w:hint="eastAsia"/>
                <w:kern w:val="0"/>
                <w:sz w:val="24"/>
                <w:szCs w:val="24"/>
              </w:rPr>
              <w:t>柔性直流换流阀产品主要解决电网波动性的问题，未来随着以新能源为主的新型电力系统的建设，柔性直流换流阀产品市场需求大，发展前景较为广阔。</w:t>
            </w:r>
          </w:p>
          <w:p w14:paraId="08323BBB" w14:textId="5E6671C5" w:rsidR="00CC6992" w:rsidRPr="002C6023" w:rsidRDefault="00CC6992"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bookmarkStart w:id="6" w:name="OLE_LINK3"/>
            <w:bookmarkStart w:id="7" w:name="OLE_LINK4"/>
            <w:bookmarkEnd w:id="4"/>
            <w:bookmarkEnd w:id="5"/>
            <w:r w:rsidRPr="002C6023">
              <w:rPr>
                <w:rFonts w:ascii="宋体" w:eastAsia="宋体" w:hAnsi="宋体" w:cs="Times New Roman" w:hint="eastAsia"/>
                <w:kern w:val="0"/>
                <w:sz w:val="24"/>
                <w:szCs w:val="24"/>
              </w:rPr>
              <w:t>公司对煤炭产能核增的预期？</w:t>
            </w:r>
          </w:p>
          <w:p w14:paraId="0A2A29FD" w14:textId="0902785A" w:rsidR="00CC6992" w:rsidRPr="002C6023" w:rsidRDefault="00CC6992"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0073377B" w:rsidRPr="002C6023">
              <w:rPr>
                <w:rFonts w:ascii="宋体" w:eastAsia="宋体" w:hAnsi="宋体" w:cs="Times New Roman" w:hint="eastAsia"/>
                <w:kern w:val="0"/>
                <w:sz w:val="24"/>
                <w:szCs w:val="24"/>
              </w:rPr>
              <w:t>公司目前煤炭核定产能为</w:t>
            </w:r>
            <w:r w:rsidR="0073377B" w:rsidRPr="002C6023">
              <w:rPr>
                <w:rFonts w:ascii="宋体" w:eastAsia="宋体" w:hAnsi="宋体" w:cs="Times New Roman"/>
                <w:kern w:val="0"/>
                <w:sz w:val="24"/>
                <w:szCs w:val="24"/>
              </w:rPr>
              <w:t>7,400万吨/年。国家在2025年对煤炭等行业开展“反内卷”工作，严格要求按核定产能生产。新疆煤炭资源禀赋得天独厚，储量占全国40%以上。公司煤矿均为露天煤矿，资源禀赋优、开采条件好，属于国家支持优先发展的领域。随着疆内煤化工项目等加速建设，煤炭需求增加，未来可能会有新的产能核增。</w:t>
            </w:r>
          </w:p>
          <w:p w14:paraId="1BA46B25" w14:textId="089F1BF7" w:rsidR="00D36729" w:rsidRPr="002C6023" w:rsidRDefault="00D36729" w:rsidP="00ED4477">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lastRenderedPageBreak/>
              <w:t>2025年公司火电</w:t>
            </w:r>
            <w:r w:rsidR="00745897" w:rsidRPr="002C6023">
              <w:rPr>
                <w:rFonts w:ascii="宋体" w:eastAsia="宋体" w:hAnsi="宋体" w:cs="Times New Roman" w:hint="eastAsia"/>
                <w:kern w:val="0"/>
                <w:sz w:val="24"/>
                <w:szCs w:val="24"/>
              </w:rPr>
              <w:t>机组</w:t>
            </w:r>
            <w:r w:rsidRPr="002C6023">
              <w:rPr>
                <w:rFonts w:ascii="宋体" w:eastAsia="宋体" w:hAnsi="宋体" w:cs="Times New Roman" w:hint="eastAsia"/>
                <w:kern w:val="0"/>
                <w:sz w:val="24"/>
                <w:szCs w:val="24"/>
              </w:rPr>
              <w:t>电价增长的原因？</w:t>
            </w:r>
          </w:p>
          <w:p w14:paraId="0DAF1FDE" w14:textId="5B007C04"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随着新能源上网电量占比提升，电网对火电机组调峰灵活性的要求不断提高，公司下属四个电厂均已完成灵活性改造，具备深度调峰能力</w:t>
            </w:r>
            <w:r w:rsidR="00745897" w:rsidRPr="002C6023">
              <w:rPr>
                <w:rFonts w:ascii="宋体" w:eastAsia="宋体" w:hAnsi="宋体" w:cs="Times New Roman" w:hint="eastAsia"/>
                <w:kern w:val="0"/>
                <w:sz w:val="24"/>
                <w:szCs w:val="24"/>
              </w:rPr>
              <w:t>。</w:t>
            </w:r>
            <w:r w:rsidRPr="002C6023">
              <w:rPr>
                <w:rFonts w:ascii="宋体" w:eastAsia="宋体" w:hAnsi="宋体" w:cs="Times New Roman" w:hint="eastAsia"/>
                <w:kern w:val="0"/>
                <w:sz w:val="24"/>
                <w:szCs w:val="24"/>
              </w:rPr>
              <w:t>虽然火电站发电小时数有所下降，但公司通过积极配合电网调峰可获得容量电费补偿等，综合上网电价有所增长。</w:t>
            </w:r>
          </w:p>
          <w:p w14:paraId="181591FC" w14:textId="2404F6E7" w:rsidR="00745897" w:rsidRPr="002C6023" w:rsidRDefault="00745897" w:rsidP="002C6023">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kern w:val="0"/>
                <w:sz w:val="24"/>
                <w:szCs w:val="24"/>
              </w:rPr>
              <w:t xml:space="preserve">公司火电是否进行过灵活性改造？目前用电需求旺盛，但火电机组发电小时数下降的原因？ </w:t>
            </w:r>
          </w:p>
          <w:p w14:paraId="0703A139" w14:textId="728EA5CC" w:rsidR="00745897" w:rsidRPr="002C6023" w:rsidRDefault="00745897" w:rsidP="00745897">
            <w:pPr>
              <w:adjustRightInd w:val="0"/>
              <w:snapToGrid w:val="0"/>
              <w:spacing w:line="360" w:lineRule="auto"/>
              <w:ind w:firstLineChars="20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答：公司火电机组都完成了灵活性改造。随着我国新型电力系统建设，为让步新能源发电，火电机组发电小时数下降。</w:t>
            </w:r>
          </w:p>
          <w:p w14:paraId="4D60F1B5" w14:textId="77777777" w:rsidR="00DE64B4" w:rsidRPr="002C6023" w:rsidRDefault="00DE64B4" w:rsidP="00DE64B4">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发电业务板块，未来预期增量如何？</w:t>
            </w:r>
          </w:p>
          <w:p w14:paraId="1B25889E" w14:textId="756EC8C8" w:rsidR="00DE64B4" w:rsidRPr="002C6023" w:rsidRDefault="00DE64B4" w:rsidP="00DE64B4">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如果国家有特高压线路建设规划，会</w:t>
            </w:r>
            <w:r w:rsidR="001C7272" w:rsidRPr="002C6023">
              <w:rPr>
                <w:rFonts w:ascii="宋体" w:eastAsia="宋体" w:hAnsi="宋体" w:cs="Times New Roman" w:hint="eastAsia"/>
                <w:kern w:val="0"/>
                <w:sz w:val="24"/>
                <w:szCs w:val="24"/>
              </w:rPr>
              <w:t>配套建设</w:t>
            </w:r>
            <w:r w:rsidRPr="002C6023">
              <w:rPr>
                <w:rFonts w:ascii="宋体" w:eastAsia="宋体" w:hAnsi="宋体" w:cs="Times New Roman" w:hint="eastAsia"/>
                <w:kern w:val="0"/>
                <w:sz w:val="24"/>
                <w:szCs w:val="24"/>
              </w:rPr>
              <w:t>新的电源，但该类资源稀缺。新能源电站由于电价市场化交易，总体收益较以前年度有所下降，公司目前投资较谨慎。</w:t>
            </w:r>
          </w:p>
          <w:p w14:paraId="09590A9D" w14:textId="33CD0019" w:rsidR="00CC6992" w:rsidRPr="002C6023" w:rsidRDefault="00CC6992" w:rsidP="00745897">
            <w:pPr>
              <w:pStyle w:val="aa"/>
              <w:numPr>
                <w:ilvl w:val="0"/>
                <w:numId w:val="25"/>
              </w:numPr>
              <w:adjustRightInd w:val="0"/>
              <w:snapToGrid w:val="0"/>
              <w:spacing w:line="360" w:lineRule="auto"/>
              <w:ind w:left="0" w:firstLine="480"/>
              <w:rPr>
                <w:rFonts w:ascii="宋体" w:eastAsia="宋体" w:hAnsi="宋体" w:cs="Times New Roman"/>
                <w:b/>
                <w:kern w:val="0"/>
                <w:sz w:val="24"/>
                <w:szCs w:val="24"/>
              </w:rPr>
            </w:pPr>
            <w:r w:rsidRPr="002C6023">
              <w:rPr>
                <w:rFonts w:ascii="宋体" w:eastAsia="宋体" w:hAnsi="宋体" w:cs="Times New Roman" w:hint="eastAsia"/>
                <w:kern w:val="0"/>
                <w:sz w:val="24"/>
                <w:szCs w:val="24"/>
              </w:rPr>
              <w:t>公司销往疆外煤炭的比例是多少？</w:t>
            </w:r>
            <w:r w:rsidRPr="002C6023" w:rsidDel="009F7783">
              <w:rPr>
                <w:rFonts w:ascii="宋体" w:eastAsia="宋体" w:hAnsi="宋体" w:cs="Times New Roman" w:hint="eastAsia"/>
                <w:kern w:val="0"/>
                <w:sz w:val="24"/>
                <w:szCs w:val="24"/>
              </w:rPr>
              <w:t xml:space="preserve"> </w:t>
            </w:r>
          </w:p>
          <w:p w14:paraId="37F8E26E" w14:textId="5A898271" w:rsidR="00CC6992" w:rsidRPr="002C6023" w:rsidRDefault="00CC6992" w:rsidP="00ED4477">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2</w:t>
            </w:r>
            <w:r w:rsidRPr="002C6023">
              <w:rPr>
                <w:rFonts w:ascii="宋体" w:eastAsia="宋体" w:hAnsi="宋体" w:cs="Times New Roman"/>
                <w:kern w:val="0"/>
                <w:sz w:val="24"/>
                <w:szCs w:val="24"/>
              </w:rPr>
              <w:t>025</w:t>
            </w:r>
            <w:r w:rsidRPr="002C6023">
              <w:rPr>
                <w:rFonts w:ascii="宋体" w:eastAsia="宋体" w:hAnsi="宋体" w:cs="Times New Roman" w:hint="eastAsia"/>
                <w:kern w:val="0"/>
                <w:sz w:val="24"/>
                <w:szCs w:val="24"/>
              </w:rPr>
              <w:t>年度公司疆外煤炭销量占煤炭总销量的比重在</w:t>
            </w:r>
            <w:r w:rsidRPr="002C6023">
              <w:rPr>
                <w:rFonts w:ascii="宋体" w:eastAsia="宋体" w:hAnsi="宋体" w:cs="Times New Roman"/>
                <w:kern w:val="0"/>
                <w:sz w:val="24"/>
                <w:szCs w:val="24"/>
              </w:rPr>
              <w:t>20%左右</w:t>
            </w:r>
            <w:r w:rsidRPr="002C6023">
              <w:rPr>
                <w:rFonts w:ascii="宋体" w:eastAsia="宋体" w:hAnsi="宋体" w:cs="Times New Roman" w:hint="eastAsia"/>
                <w:kern w:val="0"/>
                <w:sz w:val="24"/>
                <w:szCs w:val="24"/>
              </w:rPr>
              <w:t>。</w:t>
            </w:r>
          </w:p>
          <w:p w14:paraId="6474DD49" w14:textId="77777777" w:rsidR="00ED4477" w:rsidRPr="002C6023" w:rsidRDefault="00ED4477" w:rsidP="00DE64B4">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公司煤制气项目进展如何？煤制气项目能转化多少原煤？公司煤制气项目未来是否规划二期？</w:t>
            </w:r>
          </w:p>
          <w:p w14:paraId="725A2B68" w14:textId="7B53C2F8" w:rsidR="00ED4477" w:rsidRPr="002C6023" w:rsidRDefault="00ED4477" w:rsidP="00ED4477">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公司2</w:t>
            </w:r>
            <w:r w:rsidRPr="002C6023">
              <w:rPr>
                <w:rFonts w:ascii="宋体" w:eastAsia="宋体" w:hAnsi="宋体" w:cs="Times New Roman"/>
                <w:kern w:val="0"/>
                <w:sz w:val="24"/>
                <w:szCs w:val="24"/>
              </w:rPr>
              <w:t>0</w:t>
            </w:r>
            <w:r w:rsidRPr="002C6023">
              <w:rPr>
                <w:rFonts w:ascii="宋体" w:eastAsia="宋体" w:hAnsi="宋体" w:cs="Times New Roman" w:hint="eastAsia"/>
                <w:kern w:val="0"/>
                <w:sz w:val="24"/>
                <w:szCs w:val="24"/>
              </w:rPr>
              <w:t>亿立方米/年的煤制气项目处于建设过程中，预计</w:t>
            </w:r>
            <w:r w:rsidRPr="002C6023">
              <w:rPr>
                <w:rFonts w:ascii="宋体" w:eastAsia="宋体" w:hAnsi="宋体" w:cs="Times New Roman"/>
                <w:kern w:val="0"/>
                <w:sz w:val="24"/>
                <w:szCs w:val="24"/>
              </w:rPr>
              <w:t>2027</w:t>
            </w:r>
            <w:r w:rsidRPr="002C6023">
              <w:rPr>
                <w:rFonts w:ascii="宋体" w:eastAsia="宋体" w:hAnsi="宋体" w:cs="Times New Roman" w:hint="eastAsia"/>
                <w:kern w:val="0"/>
                <w:sz w:val="24"/>
                <w:szCs w:val="24"/>
              </w:rPr>
              <w:t>年投</w:t>
            </w:r>
            <w:bookmarkStart w:id="8" w:name="_GoBack"/>
            <w:bookmarkEnd w:id="8"/>
            <w:r w:rsidRPr="002C6023">
              <w:rPr>
                <w:rFonts w:ascii="宋体" w:eastAsia="宋体" w:hAnsi="宋体" w:cs="Times New Roman" w:hint="eastAsia"/>
                <w:kern w:val="0"/>
                <w:sz w:val="24"/>
                <w:szCs w:val="24"/>
              </w:rPr>
              <w:t>产，消耗原煤5</w:t>
            </w:r>
            <w:r w:rsidRPr="002C6023">
              <w:rPr>
                <w:rFonts w:ascii="宋体" w:eastAsia="宋体" w:hAnsi="宋体" w:cs="Times New Roman"/>
                <w:kern w:val="0"/>
                <w:sz w:val="24"/>
                <w:szCs w:val="24"/>
              </w:rPr>
              <w:t>80</w:t>
            </w:r>
            <w:r w:rsidRPr="002C6023">
              <w:rPr>
                <w:rFonts w:ascii="宋体" w:eastAsia="宋体" w:hAnsi="宋体" w:cs="Times New Roman" w:hint="eastAsia"/>
                <w:kern w:val="0"/>
                <w:sz w:val="24"/>
                <w:szCs w:val="24"/>
              </w:rPr>
              <w:t>万吨/年。煤制气项目受国家管控审批，如果未来有指标，公司将积极争取。</w:t>
            </w:r>
          </w:p>
          <w:p w14:paraId="08403895" w14:textId="77777777" w:rsidR="00ED4477" w:rsidRPr="002C6023" w:rsidRDefault="00ED4477" w:rsidP="002C6023">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煤制气项目的收益预期如何？</w:t>
            </w:r>
          </w:p>
          <w:p w14:paraId="19296783" w14:textId="311C9826" w:rsidR="00ED4477" w:rsidRPr="002C6023" w:rsidRDefault="00ED4477" w:rsidP="00ED4477">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由于天然气价格是波动的，公司按天然气价格在2</w:t>
            </w:r>
            <w:r w:rsidRPr="002C6023">
              <w:rPr>
                <w:rFonts w:ascii="宋体" w:eastAsia="宋体" w:hAnsi="宋体" w:cs="Times New Roman"/>
                <w:kern w:val="0"/>
                <w:sz w:val="24"/>
                <w:szCs w:val="24"/>
              </w:rPr>
              <w:t>.2-2.7</w:t>
            </w:r>
            <w:r w:rsidRPr="002C6023">
              <w:rPr>
                <w:rFonts w:ascii="宋体" w:eastAsia="宋体" w:hAnsi="宋体" w:cs="Times New Roman" w:hint="eastAsia"/>
                <w:kern w:val="0"/>
                <w:sz w:val="24"/>
                <w:szCs w:val="24"/>
              </w:rPr>
              <w:t>元每立方的区间进行测算，项目年利润大约1</w:t>
            </w:r>
            <w:r w:rsidRPr="002C6023">
              <w:rPr>
                <w:rFonts w:ascii="宋体" w:eastAsia="宋体" w:hAnsi="宋体" w:cs="Times New Roman"/>
                <w:kern w:val="0"/>
                <w:sz w:val="24"/>
                <w:szCs w:val="24"/>
              </w:rPr>
              <w:t>0-20</w:t>
            </w:r>
            <w:r w:rsidRPr="002C6023">
              <w:rPr>
                <w:rFonts w:ascii="宋体" w:eastAsia="宋体" w:hAnsi="宋体" w:cs="Times New Roman" w:hint="eastAsia"/>
                <w:kern w:val="0"/>
                <w:sz w:val="24"/>
                <w:szCs w:val="24"/>
              </w:rPr>
              <w:t>亿元。</w:t>
            </w:r>
          </w:p>
          <w:bookmarkEnd w:id="6"/>
          <w:bookmarkEnd w:id="7"/>
          <w:p w14:paraId="181D96BA" w14:textId="2085AD28" w:rsidR="00D36729" w:rsidRPr="002C6023" w:rsidRDefault="00D36729" w:rsidP="002C6023">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公司氧化铝项目的建设进度？</w:t>
            </w:r>
          </w:p>
          <w:p w14:paraId="422C1923" w14:textId="5F24959C"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009C5D0A" w:rsidRPr="002C6023">
              <w:rPr>
                <w:rFonts w:ascii="宋体" w:eastAsia="宋体" w:hAnsi="宋体" w:cs="Times New Roman" w:hint="eastAsia"/>
                <w:kern w:val="0"/>
                <w:sz w:val="24"/>
                <w:szCs w:val="24"/>
              </w:rPr>
              <w:t>目前正处于调试、试生产阶段</w:t>
            </w:r>
            <w:r w:rsidRPr="002C6023">
              <w:rPr>
                <w:rFonts w:ascii="宋体" w:eastAsia="宋体" w:hAnsi="宋体" w:cs="Times New Roman" w:hint="eastAsia"/>
                <w:kern w:val="0"/>
                <w:sz w:val="24"/>
                <w:szCs w:val="24"/>
              </w:rPr>
              <w:t>。</w:t>
            </w:r>
          </w:p>
          <w:p w14:paraId="47068F2D" w14:textId="43509A4B" w:rsidR="00D36729" w:rsidRPr="002C6023" w:rsidRDefault="00D36729" w:rsidP="002C6023">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bookmarkStart w:id="9" w:name="OLE_LINK5"/>
            <w:bookmarkStart w:id="10" w:name="OLE_LINK6"/>
            <w:r w:rsidRPr="002C6023">
              <w:rPr>
                <w:rFonts w:ascii="宋体" w:eastAsia="宋体" w:hAnsi="宋体" w:cs="Times New Roman" w:hint="eastAsia"/>
                <w:kern w:val="0"/>
                <w:sz w:val="24"/>
                <w:szCs w:val="24"/>
              </w:rPr>
              <w:t>黄金2</w:t>
            </w:r>
            <w:r w:rsidRPr="002C6023">
              <w:rPr>
                <w:rFonts w:ascii="宋体" w:eastAsia="宋体" w:hAnsi="宋体" w:cs="Times New Roman"/>
                <w:kern w:val="0"/>
                <w:sz w:val="24"/>
                <w:szCs w:val="24"/>
              </w:rPr>
              <w:t>025</w:t>
            </w:r>
            <w:r w:rsidRPr="002C6023">
              <w:rPr>
                <w:rFonts w:ascii="宋体" w:eastAsia="宋体" w:hAnsi="宋体" w:cs="Times New Roman" w:hint="eastAsia"/>
                <w:kern w:val="0"/>
                <w:sz w:val="24"/>
                <w:szCs w:val="24"/>
              </w:rPr>
              <w:t>年产量及2</w:t>
            </w:r>
            <w:r w:rsidRPr="002C6023">
              <w:rPr>
                <w:rFonts w:ascii="宋体" w:eastAsia="宋体" w:hAnsi="宋体" w:cs="Times New Roman"/>
                <w:kern w:val="0"/>
                <w:sz w:val="24"/>
                <w:szCs w:val="24"/>
              </w:rPr>
              <w:t>026</w:t>
            </w:r>
            <w:r w:rsidRPr="002C6023">
              <w:rPr>
                <w:rFonts w:ascii="宋体" w:eastAsia="宋体" w:hAnsi="宋体" w:cs="Times New Roman" w:hint="eastAsia"/>
                <w:kern w:val="0"/>
                <w:sz w:val="24"/>
                <w:szCs w:val="24"/>
              </w:rPr>
              <w:t>年预计产量是多少？</w:t>
            </w:r>
          </w:p>
          <w:p w14:paraId="61AF8B69" w14:textId="360E833C"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lastRenderedPageBreak/>
              <w:t>答：</w:t>
            </w:r>
            <w:r w:rsidRPr="002C6023">
              <w:rPr>
                <w:rFonts w:ascii="宋体" w:eastAsia="宋体" w:hAnsi="宋体" w:cs="Times New Roman" w:hint="eastAsia"/>
                <w:kern w:val="0"/>
                <w:sz w:val="24"/>
                <w:szCs w:val="24"/>
              </w:rPr>
              <w:t>2</w:t>
            </w:r>
            <w:r w:rsidRPr="002C6023">
              <w:rPr>
                <w:rFonts w:ascii="宋体" w:eastAsia="宋体" w:hAnsi="宋体" w:cs="Times New Roman"/>
                <w:kern w:val="0"/>
                <w:sz w:val="24"/>
                <w:szCs w:val="24"/>
              </w:rPr>
              <w:t>025</w:t>
            </w:r>
            <w:r w:rsidRPr="002C6023">
              <w:rPr>
                <w:rFonts w:ascii="宋体" w:eastAsia="宋体" w:hAnsi="宋体" w:cs="Times New Roman" w:hint="eastAsia"/>
                <w:kern w:val="0"/>
                <w:sz w:val="24"/>
                <w:szCs w:val="24"/>
              </w:rPr>
              <w:t>年，公司黄金（金金属量）产量约3</w:t>
            </w:r>
            <w:r w:rsidRPr="002C6023">
              <w:rPr>
                <w:rFonts w:ascii="宋体" w:eastAsia="宋体" w:hAnsi="宋体" w:cs="Times New Roman"/>
                <w:kern w:val="0"/>
                <w:sz w:val="24"/>
                <w:szCs w:val="24"/>
              </w:rPr>
              <w:t>.4</w:t>
            </w:r>
            <w:r w:rsidRPr="002C6023">
              <w:rPr>
                <w:rFonts w:ascii="宋体" w:eastAsia="宋体" w:hAnsi="宋体" w:cs="Times New Roman" w:hint="eastAsia"/>
                <w:kern w:val="0"/>
                <w:sz w:val="24"/>
                <w:szCs w:val="24"/>
              </w:rPr>
              <w:t>吨，2</w:t>
            </w:r>
            <w:r w:rsidRPr="002C6023">
              <w:rPr>
                <w:rFonts w:ascii="宋体" w:eastAsia="宋体" w:hAnsi="宋体" w:cs="Times New Roman"/>
                <w:kern w:val="0"/>
                <w:sz w:val="24"/>
                <w:szCs w:val="24"/>
              </w:rPr>
              <w:t>026</w:t>
            </w:r>
            <w:r w:rsidRPr="002C6023">
              <w:rPr>
                <w:rFonts w:ascii="宋体" w:eastAsia="宋体" w:hAnsi="宋体" w:cs="Times New Roman" w:hint="eastAsia"/>
                <w:kern w:val="0"/>
                <w:sz w:val="24"/>
                <w:szCs w:val="24"/>
              </w:rPr>
              <w:t>年预计黄金（金金属量）产量4吨。</w:t>
            </w:r>
          </w:p>
          <w:bookmarkEnd w:id="9"/>
          <w:bookmarkEnd w:id="10"/>
          <w:p w14:paraId="38FAAB0D" w14:textId="063C0305" w:rsidR="00D36729" w:rsidRPr="002C6023" w:rsidRDefault="00D36729" w:rsidP="002C6023">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公司2</w:t>
            </w:r>
            <w:r w:rsidRPr="002C6023">
              <w:rPr>
                <w:rFonts w:ascii="宋体" w:eastAsia="宋体" w:hAnsi="宋体" w:cs="Times New Roman"/>
                <w:kern w:val="0"/>
                <w:sz w:val="24"/>
                <w:szCs w:val="24"/>
              </w:rPr>
              <w:t>026</w:t>
            </w:r>
            <w:r w:rsidRPr="002C6023">
              <w:rPr>
                <w:rFonts w:ascii="宋体" w:eastAsia="宋体" w:hAnsi="宋体" w:cs="Times New Roman" w:hint="eastAsia"/>
                <w:kern w:val="0"/>
                <w:sz w:val="24"/>
                <w:szCs w:val="24"/>
              </w:rPr>
              <w:t>年的经营计划？</w:t>
            </w:r>
          </w:p>
          <w:p w14:paraId="0380E995" w14:textId="6A1E4AC4" w:rsidR="00D36729" w:rsidRPr="002C6023" w:rsidRDefault="00D36729" w:rsidP="00ED4477">
            <w:pPr>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kern w:val="0"/>
                <w:sz w:val="24"/>
                <w:szCs w:val="24"/>
              </w:rPr>
              <w:t>公司2</w:t>
            </w:r>
            <w:r w:rsidRPr="002C6023">
              <w:rPr>
                <w:rFonts w:ascii="宋体" w:eastAsia="宋体" w:hAnsi="宋体" w:cs="Times New Roman"/>
                <w:kern w:val="0"/>
                <w:sz w:val="24"/>
                <w:szCs w:val="24"/>
              </w:rPr>
              <w:t>026</w:t>
            </w:r>
            <w:r w:rsidRPr="002C6023">
              <w:rPr>
                <w:rFonts w:ascii="宋体" w:eastAsia="宋体" w:hAnsi="宋体" w:cs="Times New Roman" w:hint="eastAsia"/>
                <w:kern w:val="0"/>
                <w:sz w:val="24"/>
                <w:szCs w:val="24"/>
              </w:rPr>
              <w:t>年计划实现营业收入</w:t>
            </w:r>
            <w:r w:rsidRPr="002C6023">
              <w:rPr>
                <w:rFonts w:ascii="宋体" w:eastAsia="宋体" w:hAnsi="宋体" w:cs="Times New Roman"/>
                <w:kern w:val="0"/>
                <w:sz w:val="24"/>
                <w:szCs w:val="24"/>
              </w:rPr>
              <w:t>1,100亿元，营业成本控制在880亿元以内。</w:t>
            </w:r>
          </w:p>
          <w:p w14:paraId="3BD89770" w14:textId="474C8D24" w:rsidR="00D36729" w:rsidRPr="002C6023" w:rsidRDefault="00D36729" w:rsidP="002C6023">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公司未来四大产业的发展战略有无侧重点？</w:t>
            </w:r>
          </w:p>
          <w:p w14:paraId="7F36677E" w14:textId="7A6D4347" w:rsidR="00D36729" w:rsidRPr="002C6023" w:rsidRDefault="00D36729" w:rsidP="00ED4477">
            <w:pPr>
              <w:widowControl/>
              <w:adjustRightInd w:val="0"/>
              <w:snapToGrid w:val="0"/>
              <w:spacing w:line="360" w:lineRule="auto"/>
              <w:ind w:firstLineChars="200" w:firstLine="482"/>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Pr="002C6023">
              <w:rPr>
                <w:rFonts w:ascii="宋体" w:eastAsia="宋体" w:hAnsi="宋体" w:cs="Times New Roman" w:hint="eastAsia"/>
                <w:bCs/>
                <w:kern w:val="0"/>
                <w:sz w:val="24"/>
                <w:szCs w:val="24"/>
              </w:rPr>
              <w:t>目前公司输变电、新能源、新材料和能源四大产业均展现出良好的发展势头和广阔的市场前景，未来公司将围绕电力能源，四大产业协同发展。</w:t>
            </w:r>
          </w:p>
          <w:p w14:paraId="2C3FA22E" w14:textId="5ECF6C01" w:rsidR="00D36729" w:rsidRPr="002C6023" w:rsidRDefault="00D36729" w:rsidP="002C6023">
            <w:pPr>
              <w:pStyle w:val="aa"/>
              <w:numPr>
                <w:ilvl w:val="0"/>
                <w:numId w:val="25"/>
              </w:numPr>
              <w:adjustRightInd w:val="0"/>
              <w:snapToGrid w:val="0"/>
              <w:spacing w:line="360" w:lineRule="auto"/>
              <w:ind w:left="0" w:firstLine="480"/>
              <w:rPr>
                <w:rFonts w:ascii="宋体" w:eastAsia="宋体" w:hAnsi="宋体" w:cs="Times New Roman"/>
                <w:kern w:val="0"/>
                <w:sz w:val="24"/>
                <w:szCs w:val="24"/>
              </w:rPr>
            </w:pPr>
            <w:r w:rsidRPr="002C6023">
              <w:rPr>
                <w:rFonts w:ascii="宋体" w:eastAsia="宋体" w:hAnsi="宋体" w:cs="Times New Roman" w:hint="eastAsia"/>
                <w:kern w:val="0"/>
                <w:sz w:val="24"/>
                <w:szCs w:val="24"/>
              </w:rPr>
              <w:t>公司未来的分红情况?</w:t>
            </w:r>
          </w:p>
          <w:p w14:paraId="5ACCD738" w14:textId="03DB6EC6" w:rsidR="00CC6992" w:rsidRPr="00ED4477" w:rsidRDefault="00ED4477" w:rsidP="00ED4477">
            <w:pPr>
              <w:widowControl/>
              <w:adjustRightInd w:val="0"/>
              <w:snapToGrid w:val="0"/>
              <w:spacing w:line="360" w:lineRule="auto"/>
              <w:ind w:firstLineChars="200" w:firstLine="482"/>
              <w:jc w:val="left"/>
              <w:rPr>
                <w:rFonts w:ascii="宋体" w:eastAsia="宋体" w:hAnsi="宋体" w:cs="Times New Roman"/>
                <w:kern w:val="0"/>
                <w:sz w:val="24"/>
                <w:szCs w:val="24"/>
              </w:rPr>
            </w:pPr>
            <w:r w:rsidRPr="002C6023">
              <w:rPr>
                <w:rFonts w:ascii="宋体" w:eastAsia="宋体" w:hAnsi="宋体" w:cs="Times New Roman" w:hint="eastAsia"/>
                <w:b/>
                <w:kern w:val="0"/>
                <w:sz w:val="24"/>
                <w:szCs w:val="24"/>
              </w:rPr>
              <w:t>答</w:t>
            </w:r>
            <w:r w:rsidR="00D36729" w:rsidRPr="002C6023">
              <w:rPr>
                <w:rFonts w:ascii="宋体" w:eastAsia="宋体" w:hAnsi="宋体" w:cs="Times New Roman" w:hint="eastAsia"/>
                <w:b/>
                <w:kern w:val="0"/>
                <w:sz w:val="24"/>
                <w:szCs w:val="24"/>
              </w:rPr>
              <w:t>：</w:t>
            </w:r>
            <w:r w:rsidR="00D36729" w:rsidRPr="002C6023">
              <w:rPr>
                <w:rFonts w:ascii="宋体" w:eastAsia="宋体" w:hAnsi="宋体" w:cs="Times New Roman" w:hint="eastAsia"/>
                <w:kern w:val="0"/>
                <w:sz w:val="24"/>
                <w:szCs w:val="24"/>
              </w:rPr>
              <w:t>公司长期以来坚持现金分红，现金分红比例基本占当年实现的归属于上市公司股东净利润的</w:t>
            </w:r>
            <w:r w:rsidR="00D36729" w:rsidRPr="002C6023">
              <w:rPr>
                <w:rFonts w:ascii="宋体" w:eastAsia="宋体" w:hAnsi="宋体" w:cs="Times New Roman"/>
                <w:kern w:val="0"/>
                <w:sz w:val="24"/>
                <w:szCs w:val="24"/>
              </w:rPr>
              <w:t>30%，分红政策相对稳定。未来具体的分红计划会综合考虑公司盈利状况、未来发展资金需求，平衡好投资者收益和公司的长期发展等多种因素之后制定。</w:t>
            </w:r>
          </w:p>
        </w:tc>
      </w:tr>
    </w:tbl>
    <w:p w14:paraId="0977DBC4" w14:textId="77777777" w:rsidR="00025D3B" w:rsidRPr="00830B9C" w:rsidRDefault="005B6F26">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hint="eastAsia"/>
          <w:sz w:val="24"/>
          <w:szCs w:val="24"/>
        </w:rPr>
        <w:lastRenderedPageBreak/>
        <w:t>风险提示：以上如涉及对行业预测、公司发展战略和经营计划等相关内容</w:t>
      </w:r>
      <w:r w:rsidRPr="00830B9C">
        <w:rPr>
          <w:rFonts w:ascii="宋体" w:eastAsia="宋体" w:hAnsi="宋体"/>
          <w:sz w:val="24"/>
          <w:szCs w:val="24"/>
        </w:rPr>
        <w:t>,不能</w:t>
      </w:r>
      <w:r w:rsidRPr="00830B9C">
        <w:rPr>
          <w:rFonts w:ascii="宋体" w:eastAsia="宋体" w:hAnsi="宋体" w:hint="eastAsia"/>
          <w:sz w:val="24"/>
          <w:szCs w:val="24"/>
        </w:rPr>
        <w:t>视作公司或公司管理层对行业、公司发展或业绩的承诺和保证，敬请广大注意投资风险。</w:t>
      </w:r>
    </w:p>
    <w:sectPr w:rsidR="00025D3B" w:rsidRPr="00830B9C" w:rsidSect="003D4555">
      <w:headerReference w:type="even" r:id="rId8"/>
      <w:headerReference w:type="default" r:id="rId9"/>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F7248" w14:textId="77777777" w:rsidR="000B28C9" w:rsidRDefault="000B28C9" w:rsidP="00773784">
      <w:r>
        <w:separator/>
      </w:r>
    </w:p>
  </w:endnote>
  <w:endnote w:type="continuationSeparator" w:id="0">
    <w:p w14:paraId="4940C029" w14:textId="77777777" w:rsidR="000B28C9" w:rsidRDefault="000B28C9" w:rsidP="0077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A8149" w14:textId="77777777" w:rsidR="000B28C9" w:rsidRDefault="000B28C9" w:rsidP="00773784">
      <w:r>
        <w:separator/>
      </w:r>
    </w:p>
  </w:footnote>
  <w:footnote w:type="continuationSeparator" w:id="0">
    <w:p w14:paraId="3A9A6648" w14:textId="77777777" w:rsidR="000B28C9" w:rsidRDefault="000B28C9" w:rsidP="007737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9AA6" w14:textId="77777777" w:rsidR="00FE0DAC" w:rsidRDefault="00FE0DAC" w:rsidP="003D4555">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AFAD" w14:textId="77777777" w:rsidR="00FE0DAC" w:rsidRDefault="00FE0DAC" w:rsidP="003D455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4541E"/>
    <w:multiLevelType w:val="singleLevel"/>
    <w:tmpl w:val="B184541E"/>
    <w:lvl w:ilvl="0">
      <w:start w:val="2"/>
      <w:numFmt w:val="decimal"/>
      <w:suff w:val="nothing"/>
      <w:lvlText w:val="%1、"/>
      <w:lvlJc w:val="left"/>
    </w:lvl>
  </w:abstractNum>
  <w:abstractNum w:abstractNumId="1" w15:restartNumberingAfterBreak="0">
    <w:nsid w:val="00491CC9"/>
    <w:multiLevelType w:val="hybridMultilevel"/>
    <w:tmpl w:val="A42A4886"/>
    <w:lvl w:ilvl="0" w:tplc="1084F194">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5913E79"/>
    <w:multiLevelType w:val="hybridMultilevel"/>
    <w:tmpl w:val="95F42E9C"/>
    <w:lvl w:ilvl="0" w:tplc="EE6069CA">
      <w:start w:val="1"/>
      <w:numFmt w:val="decimal"/>
      <w:lvlText w:val="%1、"/>
      <w:lvlJc w:val="left"/>
      <w:pPr>
        <w:ind w:left="1260" w:hanging="420"/>
      </w:pPr>
      <w:rPr>
        <w:rFonts w:eastAsia="宋体" w:hint="eastAsia"/>
      </w:rPr>
    </w:lvl>
    <w:lvl w:ilvl="1" w:tplc="89B8BE36">
      <w:start w:val="3"/>
      <w:numFmt w:val="decimal"/>
      <w:suff w:val="nothing"/>
      <w:lvlText w:val="%2、"/>
      <w:lvlJc w:val="left"/>
      <w:pPr>
        <w:ind w:left="567" w:firstLine="0"/>
      </w:pPr>
      <w:rPr>
        <w:rFonts w:eastAsia="宋体"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CD2F1C"/>
    <w:multiLevelType w:val="hybridMultilevel"/>
    <w:tmpl w:val="4A587278"/>
    <w:lvl w:ilvl="0" w:tplc="007E342A">
      <w:start w:val="1"/>
      <w:numFmt w:val="decimal"/>
      <w:suff w:val="nothing"/>
      <w:lvlText w:val="%1、"/>
      <w:lvlJc w:val="left"/>
      <w:pPr>
        <w:ind w:left="0" w:firstLine="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5D97A73"/>
    <w:multiLevelType w:val="hybridMultilevel"/>
    <w:tmpl w:val="232258AA"/>
    <w:lvl w:ilvl="0" w:tplc="6B16A332">
      <w:start w:val="1"/>
      <w:numFmt w:val="decimal"/>
      <w:suff w:val="nothing"/>
      <w:lvlText w:val="%1、"/>
      <w:lvlJc w:val="left"/>
      <w:pPr>
        <w:ind w:left="3255" w:hanging="42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6A01F57"/>
    <w:multiLevelType w:val="hybridMultilevel"/>
    <w:tmpl w:val="C63456F0"/>
    <w:lvl w:ilvl="0" w:tplc="B15806A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413E6B6E">
      <w:start w:val="1"/>
      <w:numFmt w:val="decimal"/>
      <w:suff w:val="nothing"/>
      <w:lvlText w:val="%3、"/>
      <w:lvlJc w:val="left"/>
      <w:pPr>
        <w:ind w:left="0" w:firstLine="0"/>
      </w:pPr>
      <w:rPr>
        <w:rFonts w:hint="eastAsia"/>
        <w:b/>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7C20CB"/>
    <w:multiLevelType w:val="hybridMultilevel"/>
    <w:tmpl w:val="A7365B64"/>
    <w:lvl w:ilvl="0" w:tplc="0520FA1C">
      <w:start w:val="1"/>
      <w:numFmt w:val="decimal"/>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216E2051"/>
    <w:multiLevelType w:val="hybridMultilevel"/>
    <w:tmpl w:val="0862F7CA"/>
    <w:lvl w:ilvl="0" w:tplc="FD06744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9" w15:restartNumberingAfterBreak="0">
    <w:nsid w:val="30F3094B"/>
    <w:multiLevelType w:val="hybridMultilevel"/>
    <w:tmpl w:val="C52A5AC6"/>
    <w:lvl w:ilvl="0" w:tplc="A28C82C8">
      <w:start w:val="1"/>
      <w:numFmt w:val="decimal"/>
      <w:lvlText w:val="%1、"/>
      <w:lvlJc w:val="left"/>
      <w:pPr>
        <w:ind w:left="854" w:hanging="372"/>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35506CFC"/>
    <w:multiLevelType w:val="hybridMultilevel"/>
    <w:tmpl w:val="1E6A1928"/>
    <w:lvl w:ilvl="0" w:tplc="5768B348">
      <w:start w:val="1"/>
      <w:numFmt w:val="decimal"/>
      <w:suff w:val="nothing"/>
      <w:lvlText w:val="%1、"/>
      <w:lvlJc w:val="left"/>
      <w:pPr>
        <w:ind w:left="900" w:hanging="420"/>
      </w:pPr>
      <w:rPr>
        <w:rFonts w:ascii="宋体" w:eastAsia="宋体" w:hAnsi="宋体" w:hint="eastAsia"/>
        <w:b/>
        <w:i w:val="0"/>
        <w:color w:val="000000" w:themeColor="text1"/>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99C4DF4"/>
    <w:multiLevelType w:val="hybridMultilevel"/>
    <w:tmpl w:val="7B085AD6"/>
    <w:lvl w:ilvl="0" w:tplc="C2A81F9C">
      <w:start w:val="1"/>
      <w:numFmt w:val="decimal"/>
      <w:suff w:val="nothing"/>
      <w:lvlText w:val="%1、"/>
      <w:lvlJc w:val="left"/>
      <w:pPr>
        <w:ind w:left="1271"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9A9388F"/>
    <w:multiLevelType w:val="hybridMultilevel"/>
    <w:tmpl w:val="CDD4F0CA"/>
    <w:lvl w:ilvl="0" w:tplc="B8D66DA0">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C176FB4"/>
    <w:multiLevelType w:val="hybridMultilevel"/>
    <w:tmpl w:val="3ECA3A18"/>
    <w:lvl w:ilvl="0" w:tplc="FEB051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0EA11ED"/>
    <w:multiLevelType w:val="hybridMultilevel"/>
    <w:tmpl w:val="14463EB2"/>
    <w:lvl w:ilvl="0" w:tplc="C2A81F9C">
      <w:start w:val="1"/>
      <w:numFmt w:val="decimal"/>
      <w:suff w:val="nothing"/>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540A523F"/>
    <w:multiLevelType w:val="hybridMultilevel"/>
    <w:tmpl w:val="F1E232F2"/>
    <w:lvl w:ilvl="0" w:tplc="0520FA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55CB192C"/>
    <w:multiLevelType w:val="hybridMultilevel"/>
    <w:tmpl w:val="686C8672"/>
    <w:lvl w:ilvl="0" w:tplc="B4BE8BCA">
      <w:start w:val="1"/>
      <w:numFmt w:val="decimal"/>
      <w:suff w:val="nothing"/>
      <w:lvlText w:val="%1、"/>
      <w:lvlJc w:val="left"/>
      <w:pPr>
        <w:ind w:left="927" w:hanging="360"/>
      </w:pPr>
      <w:rPr>
        <w:rFonts w:eastAsia="宋体" w:cs="Times New Roman" w:hint="default"/>
        <w:b/>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6886882"/>
    <w:multiLevelType w:val="hybridMultilevel"/>
    <w:tmpl w:val="31F6FA64"/>
    <w:lvl w:ilvl="0" w:tplc="98823D5E">
      <w:start w:val="23"/>
      <w:numFmt w:val="decimal"/>
      <w:suff w:val="nothing"/>
      <w:lvlText w:val="%1、"/>
      <w:lvlJc w:val="left"/>
      <w:pPr>
        <w:ind w:left="987" w:hanging="420"/>
      </w:pPr>
      <w:rPr>
        <w:rFonts w:ascii="宋体" w:eastAsia="宋体" w:hAnsi="宋体" w:hint="eastAsia"/>
        <w:b/>
        <w:i w:val="0"/>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937378"/>
    <w:multiLevelType w:val="hybridMultilevel"/>
    <w:tmpl w:val="49EE8C04"/>
    <w:lvl w:ilvl="0" w:tplc="0520FA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5A9F59DA"/>
    <w:multiLevelType w:val="hybridMultilevel"/>
    <w:tmpl w:val="A37EB5AA"/>
    <w:lvl w:ilvl="0" w:tplc="789EE6B0">
      <w:start w:val="1"/>
      <w:numFmt w:val="decimal"/>
      <w:lvlText w:val="%1、"/>
      <w:lvlJc w:val="left"/>
      <w:pPr>
        <w:ind w:left="866" w:hanging="384"/>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5B0E765A"/>
    <w:multiLevelType w:val="hybridMultilevel"/>
    <w:tmpl w:val="7B04E6DA"/>
    <w:lvl w:ilvl="0" w:tplc="E2A2E5C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5D943A97"/>
    <w:multiLevelType w:val="hybridMultilevel"/>
    <w:tmpl w:val="23E20B42"/>
    <w:lvl w:ilvl="0" w:tplc="687A96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3BD1E3D"/>
    <w:multiLevelType w:val="hybridMultilevel"/>
    <w:tmpl w:val="686C8672"/>
    <w:lvl w:ilvl="0" w:tplc="B4BE8BCA">
      <w:start w:val="1"/>
      <w:numFmt w:val="decimal"/>
      <w:suff w:val="nothing"/>
      <w:lvlText w:val="%1、"/>
      <w:lvlJc w:val="left"/>
      <w:pPr>
        <w:ind w:left="927" w:hanging="360"/>
      </w:pPr>
      <w:rPr>
        <w:rFonts w:eastAsia="宋体" w:cs="Times New Roman" w:hint="default"/>
        <w:b/>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64133245"/>
    <w:multiLevelType w:val="singleLevel"/>
    <w:tmpl w:val="64133245"/>
    <w:lvl w:ilvl="0">
      <w:start w:val="7"/>
      <w:numFmt w:val="decimal"/>
      <w:suff w:val="nothing"/>
      <w:lvlText w:val="%1、"/>
      <w:lvlJc w:val="left"/>
    </w:lvl>
  </w:abstractNum>
  <w:abstractNum w:abstractNumId="24" w15:restartNumberingAfterBreak="0">
    <w:nsid w:val="67B1492A"/>
    <w:multiLevelType w:val="hybridMultilevel"/>
    <w:tmpl w:val="1CE029F4"/>
    <w:lvl w:ilvl="0" w:tplc="98267B7E">
      <w:start w:val="1"/>
      <w:numFmt w:val="decimal"/>
      <w:suff w:val="nothing"/>
      <w:lvlText w:val="%1、"/>
      <w:lvlJc w:val="left"/>
      <w:pPr>
        <w:ind w:left="987" w:hanging="420"/>
      </w:pPr>
      <w:rPr>
        <w:rFonts w:ascii="宋体" w:eastAsia="宋体" w:hAnsi="宋体" w:hint="eastAsia"/>
        <w:b/>
        <w:i w:val="0"/>
        <w:color w:val="000000" w:themeColor="text1"/>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69623558"/>
    <w:multiLevelType w:val="hybridMultilevel"/>
    <w:tmpl w:val="5D782650"/>
    <w:lvl w:ilvl="0" w:tplc="0520FA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7E6943ED"/>
    <w:multiLevelType w:val="hybridMultilevel"/>
    <w:tmpl w:val="53EE5328"/>
    <w:lvl w:ilvl="0" w:tplc="7E249756">
      <w:start w:val="1"/>
      <w:numFmt w:val="decimal"/>
      <w:lvlText w:val="%1、"/>
      <w:lvlJc w:val="left"/>
      <w:pPr>
        <w:ind w:left="900" w:hanging="420"/>
      </w:pPr>
      <w:rPr>
        <w:rFonts w:ascii="宋体" w:eastAsia="宋体" w:hAnsi="宋体" w:hint="eastAsia"/>
        <w:b w:val="0"/>
        <w:i w:val="0"/>
        <w:color w:val="000000" w:themeColor="text1"/>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0"/>
  </w:num>
  <w:num w:numId="3">
    <w:abstractNumId w:val="23"/>
  </w:num>
  <w:num w:numId="4">
    <w:abstractNumId w:val="3"/>
  </w:num>
  <w:num w:numId="5">
    <w:abstractNumId w:val="9"/>
  </w:num>
  <w:num w:numId="6">
    <w:abstractNumId w:val="4"/>
  </w:num>
  <w:num w:numId="7">
    <w:abstractNumId w:val="19"/>
  </w:num>
  <w:num w:numId="8">
    <w:abstractNumId w:val="12"/>
  </w:num>
  <w:num w:numId="9">
    <w:abstractNumId w:val="1"/>
  </w:num>
  <w:num w:numId="10">
    <w:abstractNumId w:val="2"/>
  </w:num>
  <w:num w:numId="11">
    <w:abstractNumId w:val="11"/>
  </w:num>
  <w:num w:numId="12">
    <w:abstractNumId w:val="21"/>
  </w:num>
  <w:num w:numId="13">
    <w:abstractNumId w:val="20"/>
  </w:num>
  <w:num w:numId="14">
    <w:abstractNumId w:val="14"/>
  </w:num>
  <w:num w:numId="15">
    <w:abstractNumId w:val="25"/>
  </w:num>
  <w:num w:numId="16">
    <w:abstractNumId w:val="6"/>
  </w:num>
  <w:num w:numId="17">
    <w:abstractNumId w:val="5"/>
  </w:num>
  <w:num w:numId="18">
    <w:abstractNumId w:val="16"/>
  </w:num>
  <w:num w:numId="19">
    <w:abstractNumId w:val="15"/>
  </w:num>
  <w:num w:numId="20">
    <w:abstractNumId w:val="18"/>
  </w:num>
  <w:num w:numId="21">
    <w:abstractNumId w:val="26"/>
  </w:num>
  <w:num w:numId="22">
    <w:abstractNumId w:val="22"/>
  </w:num>
  <w:num w:numId="23">
    <w:abstractNumId w:val="10"/>
  </w:num>
  <w:num w:numId="24">
    <w:abstractNumId w:val="7"/>
  </w:num>
  <w:num w:numId="25">
    <w:abstractNumId w:val="24"/>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0052"/>
    <w:rsid w:val="000023E5"/>
    <w:rsid w:val="00002931"/>
    <w:rsid w:val="00003A59"/>
    <w:rsid w:val="00004FBF"/>
    <w:rsid w:val="0000634F"/>
    <w:rsid w:val="00011862"/>
    <w:rsid w:val="00013DF6"/>
    <w:rsid w:val="00014D4D"/>
    <w:rsid w:val="00014E0A"/>
    <w:rsid w:val="000152B1"/>
    <w:rsid w:val="0001640D"/>
    <w:rsid w:val="00016570"/>
    <w:rsid w:val="00017522"/>
    <w:rsid w:val="00020D4F"/>
    <w:rsid w:val="000225EF"/>
    <w:rsid w:val="00024606"/>
    <w:rsid w:val="00024951"/>
    <w:rsid w:val="00024F3A"/>
    <w:rsid w:val="00025F73"/>
    <w:rsid w:val="00026D30"/>
    <w:rsid w:val="00026FE8"/>
    <w:rsid w:val="0002744A"/>
    <w:rsid w:val="00035A14"/>
    <w:rsid w:val="000362EF"/>
    <w:rsid w:val="000412C1"/>
    <w:rsid w:val="00042CE8"/>
    <w:rsid w:val="00043135"/>
    <w:rsid w:val="00043547"/>
    <w:rsid w:val="000439EA"/>
    <w:rsid w:val="00043ED7"/>
    <w:rsid w:val="0004427D"/>
    <w:rsid w:val="000525BC"/>
    <w:rsid w:val="00052D9C"/>
    <w:rsid w:val="00054745"/>
    <w:rsid w:val="00054DA0"/>
    <w:rsid w:val="000608E6"/>
    <w:rsid w:val="00060F45"/>
    <w:rsid w:val="0006190C"/>
    <w:rsid w:val="000652E9"/>
    <w:rsid w:val="00071035"/>
    <w:rsid w:val="00072143"/>
    <w:rsid w:val="00072D35"/>
    <w:rsid w:val="00073A8A"/>
    <w:rsid w:val="0007624B"/>
    <w:rsid w:val="0007749F"/>
    <w:rsid w:val="00082E2B"/>
    <w:rsid w:val="0008324F"/>
    <w:rsid w:val="00086BE9"/>
    <w:rsid w:val="0008759F"/>
    <w:rsid w:val="00091F03"/>
    <w:rsid w:val="00092B71"/>
    <w:rsid w:val="00093BC1"/>
    <w:rsid w:val="00094389"/>
    <w:rsid w:val="0009610B"/>
    <w:rsid w:val="000A0632"/>
    <w:rsid w:val="000A098D"/>
    <w:rsid w:val="000A19D4"/>
    <w:rsid w:val="000A32E2"/>
    <w:rsid w:val="000A55FB"/>
    <w:rsid w:val="000A5B9D"/>
    <w:rsid w:val="000B177C"/>
    <w:rsid w:val="000B1AE6"/>
    <w:rsid w:val="000B1C99"/>
    <w:rsid w:val="000B28C9"/>
    <w:rsid w:val="000B3A5E"/>
    <w:rsid w:val="000B3D5B"/>
    <w:rsid w:val="000B75A7"/>
    <w:rsid w:val="000B7FEE"/>
    <w:rsid w:val="000C5B2D"/>
    <w:rsid w:val="000C73B6"/>
    <w:rsid w:val="000C7E27"/>
    <w:rsid w:val="000D0A33"/>
    <w:rsid w:val="000D124F"/>
    <w:rsid w:val="000D24E4"/>
    <w:rsid w:val="000D54B4"/>
    <w:rsid w:val="000E1798"/>
    <w:rsid w:val="000E356C"/>
    <w:rsid w:val="000E561C"/>
    <w:rsid w:val="000E62C8"/>
    <w:rsid w:val="000E674A"/>
    <w:rsid w:val="000F0759"/>
    <w:rsid w:val="000F2A94"/>
    <w:rsid w:val="000F429D"/>
    <w:rsid w:val="000F4E53"/>
    <w:rsid w:val="000F69DE"/>
    <w:rsid w:val="001004A7"/>
    <w:rsid w:val="00101106"/>
    <w:rsid w:val="00101108"/>
    <w:rsid w:val="00101433"/>
    <w:rsid w:val="0010179F"/>
    <w:rsid w:val="00102263"/>
    <w:rsid w:val="00102EC5"/>
    <w:rsid w:val="00104900"/>
    <w:rsid w:val="00104C23"/>
    <w:rsid w:val="00104FF1"/>
    <w:rsid w:val="0010558B"/>
    <w:rsid w:val="00105878"/>
    <w:rsid w:val="001063CB"/>
    <w:rsid w:val="00110239"/>
    <w:rsid w:val="001108C3"/>
    <w:rsid w:val="00112192"/>
    <w:rsid w:val="00113DF1"/>
    <w:rsid w:val="00114516"/>
    <w:rsid w:val="0011506C"/>
    <w:rsid w:val="001166F5"/>
    <w:rsid w:val="00122EDB"/>
    <w:rsid w:val="00127949"/>
    <w:rsid w:val="00132205"/>
    <w:rsid w:val="00132990"/>
    <w:rsid w:val="00135BB1"/>
    <w:rsid w:val="001371B0"/>
    <w:rsid w:val="00142759"/>
    <w:rsid w:val="001427BA"/>
    <w:rsid w:val="00143371"/>
    <w:rsid w:val="00143386"/>
    <w:rsid w:val="00144479"/>
    <w:rsid w:val="00146341"/>
    <w:rsid w:val="00146AF2"/>
    <w:rsid w:val="00147438"/>
    <w:rsid w:val="0014760C"/>
    <w:rsid w:val="00151017"/>
    <w:rsid w:val="00151608"/>
    <w:rsid w:val="001520FD"/>
    <w:rsid w:val="00152E06"/>
    <w:rsid w:val="00156C22"/>
    <w:rsid w:val="00157F6D"/>
    <w:rsid w:val="00160570"/>
    <w:rsid w:val="001611CC"/>
    <w:rsid w:val="00161483"/>
    <w:rsid w:val="00165458"/>
    <w:rsid w:val="00167513"/>
    <w:rsid w:val="00171A1A"/>
    <w:rsid w:val="00172166"/>
    <w:rsid w:val="00172B60"/>
    <w:rsid w:val="00174905"/>
    <w:rsid w:val="00174DD4"/>
    <w:rsid w:val="001761E0"/>
    <w:rsid w:val="00181E64"/>
    <w:rsid w:val="0018284D"/>
    <w:rsid w:val="001829F1"/>
    <w:rsid w:val="001831BC"/>
    <w:rsid w:val="00184D87"/>
    <w:rsid w:val="001850A8"/>
    <w:rsid w:val="001853EA"/>
    <w:rsid w:val="00186398"/>
    <w:rsid w:val="001875F1"/>
    <w:rsid w:val="00187DA7"/>
    <w:rsid w:val="00187DBC"/>
    <w:rsid w:val="00192A3D"/>
    <w:rsid w:val="00194638"/>
    <w:rsid w:val="00194E83"/>
    <w:rsid w:val="00196BC5"/>
    <w:rsid w:val="001A15AF"/>
    <w:rsid w:val="001A213A"/>
    <w:rsid w:val="001A2531"/>
    <w:rsid w:val="001A3F9C"/>
    <w:rsid w:val="001A427A"/>
    <w:rsid w:val="001A5B37"/>
    <w:rsid w:val="001B1523"/>
    <w:rsid w:val="001B25DA"/>
    <w:rsid w:val="001B3140"/>
    <w:rsid w:val="001B3A37"/>
    <w:rsid w:val="001B3DB6"/>
    <w:rsid w:val="001B5C18"/>
    <w:rsid w:val="001B6BDA"/>
    <w:rsid w:val="001C0856"/>
    <w:rsid w:val="001C2496"/>
    <w:rsid w:val="001C2751"/>
    <w:rsid w:val="001C4168"/>
    <w:rsid w:val="001C490C"/>
    <w:rsid w:val="001C51CC"/>
    <w:rsid w:val="001C53C0"/>
    <w:rsid w:val="001C5D14"/>
    <w:rsid w:val="001C7272"/>
    <w:rsid w:val="001C72C8"/>
    <w:rsid w:val="001C7E8F"/>
    <w:rsid w:val="001C7F6C"/>
    <w:rsid w:val="001D0C54"/>
    <w:rsid w:val="001D11E1"/>
    <w:rsid w:val="001D174A"/>
    <w:rsid w:val="001D5B1E"/>
    <w:rsid w:val="001E00A7"/>
    <w:rsid w:val="001E272D"/>
    <w:rsid w:val="001E31EA"/>
    <w:rsid w:val="001E540D"/>
    <w:rsid w:val="001F08D2"/>
    <w:rsid w:val="001F0A2E"/>
    <w:rsid w:val="001F1157"/>
    <w:rsid w:val="001F1ACE"/>
    <w:rsid w:val="001F205D"/>
    <w:rsid w:val="001F33F3"/>
    <w:rsid w:val="001F3569"/>
    <w:rsid w:val="001F37AB"/>
    <w:rsid w:val="001F63F8"/>
    <w:rsid w:val="002001E3"/>
    <w:rsid w:val="00200AA4"/>
    <w:rsid w:val="002024C6"/>
    <w:rsid w:val="002041F4"/>
    <w:rsid w:val="00206594"/>
    <w:rsid w:val="002106A1"/>
    <w:rsid w:val="00212C24"/>
    <w:rsid w:val="00213614"/>
    <w:rsid w:val="00217C2D"/>
    <w:rsid w:val="00222D43"/>
    <w:rsid w:val="0022304F"/>
    <w:rsid w:val="00226CF2"/>
    <w:rsid w:val="00227ECD"/>
    <w:rsid w:val="00230624"/>
    <w:rsid w:val="00232980"/>
    <w:rsid w:val="002346B1"/>
    <w:rsid w:val="00235D98"/>
    <w:rsid w:val="00235E72"/>
    <w:rsid w:val="00236A51"/>
    <w:rsid w:val="00236E04"/>
    <w:rsid w:val="00240B41"/>
    <w:rsid w:val="00244500"/>
    <w:rsid w:val="002449B4"/>
    <w:rsid w:val="00245F00"/>
    <w:rsid w:val="00247139"/>
    <w:rsid w:val="002473EE"/>
    <w:rsid w:val="00251CD3"/>
    <w:rsid w:val="002542A3"/>
    <w:rsid w:val="00254EA1"/>
    <w:rsid w:val="002555DC"/>
    <w:rsid w:val="00255B63"/>
    <w:rsid w:val="00256296"/>
    <w:rsid w:val="00256B09"/>
    <w:rsid w:val="002576FA"/>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CAC"/>
    <w:rsid w:val="002A6EB6"/>
    <w:rsid w:val="002A7E59"/>
    <w:rsid w:val="002B096F"/>
    <w:rsid w:val="002B1681"/>
    <w:rsid w:val="002B38F0"/>
    <w:rsid w:val="002B6188"/>
    <w:rsid w:val="002C08B1"/>
    <w:rsid w:val="002C4A9F"/>
    <w:rsid w:val="002C6023"/>
    <w:rsid w:val="002C69B5"/>
    <w:rsid w:val="002C71A7"/>
    <w:rsid w:val="002D02B7"/>
    <w:rsid w:val="002D2324"/>
    <w:rsid w:val="002D3AFC"/>
    <w:rsid w:val="002D5ACA"/>
    <w:rsid w:val="002D6ECE"/>
    <w:rsid w:val="002D773C"/>
    <w:rsid w:val="002E2ABD"/>
    <w:rsid w:val="002E428B"/>
    <w:rsid w:val="002E45AE"/>
    <w:rsid w:val="002E65FE"/>
    <w:rsid w:val="002E67A0"/>
    <w:rsid w:val="002E6FAF"/>
    <w:rsid w:val="002E7F6E"/>
    <w:rsid w:val="002F271B"/>
    <w:rsid w:val="002F483C"/>
    <w:rsid w:val="002F4843"/>
    <w:rsid w:val="002F5A61"/>
    <w:rsid w:val="0030262C"/>
    <w:rsid w:val="00305748"/>
    <w:rsid w:val="003069C6"/>
    <w:rsid w:val="00306F39"/>
    <w:rsid w:val="003076DF"/>
    <w:rsid w:val="0030778B"/>
    <w:rsid w:val="00311E4C"/>
    <w:rsid w:val="00312DD4"/>
    <w:rsid w:val="003130D7"/>
    <w:rsid w:val="003134BC"/>
    <w:rsid w:val="00313D95"/>
    <w:rsid w:val="003165BC"/>
    <w:rsid w:val="003167B9"/>
    <w:rsid w:val="003172A7"/>
    <w:rsid w:val="00323A4E"/>
    <w:rsid w:val="00324579"/>
    <w:rsid w:val="00325A83"/>
    <w:rsid w:val="003269BD"/>
    <w:rsid w:val="00326BA3"/>
    <w:rsid w:val="003316ED"/>
    <w:rsid w:val="00333222"/>
    <w:rsid w:val="00336476"/>
    <w:rsid w:val="003371B0"/>
    <w:rsid w:val="003402FB"/>
    <w:rsid w:val="003442D6"/>
    <w:rsid w:val="00344460"/>
    <w:rsid w:val="00345F24"/>
    <w:rsid w:val="00346359"/>
    <w:rsid w:val="00346F7D"/>
    <w:rsid w:val="003504AD"/>
    <w:rsid w:val="00351E84"/>
    <w:rsid w:val="00352F3B"/>
    <w:rsid w:val="0035591F"/>
    <w:rsid w:val="00356B02"/>
    <w:rsid w:val="0035705B"/>
    <w:rsid w:val="00362545"/>
    <w:rsid w:val="00362EE9"/>
    <w:rsid w:val="00363045"/>
    <w:rsid w:val="003631B9"/>
    <w:rsid w:val="00363F76"/>
    <w:rsid w:val="0036496C"/>
    <w:rsid w:val="00367F3A"/>
    <w:rsid w:val="00370477"/>
    <w:rsid w:val="00370736"/>
    <w:rsid w:val="00370902"/>
    <w:rsid w:val="003715EF"/>
    <w:rsid w:val="0037623F"/>
    <w:rsid w:val="003771C0"/>
    <w:rsid w:val="00377EFD"/>
    <w:rsid w:val="003819EC"/>
    <w:rsid w:val="00382B6C"/>
    <w:rsid w:val="00382F83"/>
    <w:rsid w:val="00384667"/>
    <w:rsid w:val="00384FDA"/>
    <w:rsid w:val="00387595"/>
    <w:rsid w:val="00387D01"/>
    <w:rsid w:val="00390F8C"/>
    <w:rsid w:val="00393CC5"/>
    <w:rsid w:val="00395142"/>
    <w:rsid w:val="00397D33"/>
    <w:rsid w:val="003A2512"/>
    <w:rsid w:val="003A492E"/>
    <w:rsid w:val="003A49FE"/>
    <w:rsid w:val="003A6A0B"/>
    <w:rsid w:val="003A7594"/>
    <w:rsid w:val="003A7CAC"/>
    <w:rsid w:val="003B163C"/>
    <w:rsid w:val="003B16B6"/>
    <w:rsid w:val="003B2D8E"/>
    <w:rsid w:val="003B49F3"/>
    <w:rsid w:val="003B7026"/>
    <w:rsid w:val="003B752D"/>
    <w:rsid w:val="003C005C"/>
    <w:rsid w:val="003C494F"/>
    <w:rsid w:val="003C4C3A"/>
    <w:rsid w:val="003C50BF"/>
    <w:rsid w:val="003C56EA"/>
    <w:rsid w:val="003D1AED"/>
    <w:rsid w:val="003D3730"/>
    <w:rsid w:val="003D4555"/>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013B"/>
    <w:rsid w:val="004038C4"/>
    <w:rsid w:val="00403D77"/>
    <w:rsid w:val="00406260"/>
    <w:rsid w:val="00407599"/>
    <w:rsid w:val="00411B56"/>
    <w:rsid w:val="004136EC"/>
    <w:rsid w:val="004139FC"/>
    <w:rsid w:val="004178AF"/>
    <w:rsid w:val="004206B9"/>
    <w:rsid w:val="00422610"/>
    <w:rsid w:val="00423F54"/>
    <w:rsid w:val="0042555A"/>
    <w:rsid w:val="00427D22"/>
    <w:rsid w:val="00430E7F"/>
    <w:rsid w:val="00431986"/>
    <w:rsid w:val="004365BF"/>
    <w:rsid w:val="00436C49"/>
    <w:rsid w:val="004375C1"/>
    <w:rsid w:val="004378A8"/>
    <w:rsid w:val="00446F54"/>
    <w:rsid w:val="00447A8B"/>
    <w:rsid w:val="00450403"/>
    <w:rsid w:val="0045144F"/>
    <w:rsid w:val="004536FB"/>
    <w:rsid w:val="00453FBA"/>
    <w:rsid w:val="0045574B"/>
    <w:rsid w:val="00455894"/>
    <w:rsid w:val="0045595B"/>
    <w:rsid w:val="004559D5"/>
    <w:rsid w:val="00456EDB"/>
    <w:rsid w:val="00457C7B"/>
    <w:rsid w:val="00461F24"/>
    <w:rsid w:val="0046462B"/>
    <w:rsid w:val="00464B47"/>
    <w:rsid w:val="00472D71"/>
    <w:rsid w:val="00473281"/>
    <w:rsid w:val="00473737"/>
    <w:rsid w:val="00476BFD"/>
    <w:rsid w:val="00476C7E"/>
    <w:rsid w:val="0048083D"/>
    <w:rsid w:val="0048194D"/>
    <w:rsid w:val="004843B1"/>
    <w:rsid w:val="004844A8"/>
    <w:rsid w:val="0048474C"/>
    <w:rsid w:val="004851D6"/>
    <w:rsid w:val="00486B2D"/>
    <w:rsid w:val="004917CE"/>
    <w:rsid w:val="00491A78"/>
    <w:rsid w:val="00491FAE"/>
    <w:rsid w:val="00497D13"/>
    <w:rsid w:val="004A377C"/>
    <w:rsid w:val="004A5073"/>
    <w:rsid w:val="004B0533"/>
    <w:rsid w:val="004B1833"/>
    <w:rsid w:val="004C0EDF"/>
    <w:rsid w:val="004C1B7B"/>
    <w:rsid w:val="004C5197"/>
    <w:rsid w:val="004C69AC"/>
    <w:rsid w:val="004D105E"/>
    <w:rsid w:val="004D3F7F"/>
    <w:rsid w:val="004D4AFE"/>
    <w:rsid w:val="004D522D"/>
    <w:rsid w:val="004E0FE2"/>
    <w:rsid w:val="004E40B0"/>
    <w:rsid w:val="004E4424"/>
    <w:rsid w:val="004E453B"/>
    <w:rsid w:val="004E79BF"/>
    <w:rsid w:val="004E7E37"/>
    <w:rsid w:val="004F0666"/>
    <w:rsid w:val="004F10A9"/>
    <w:rsid w:val="004F141D"/>
    <w:rsid w:val="004F16C4"/>
    <w:rsid w:val="004F175A"/>
    <w:rsid w:val="004F486F"/>
    <w:rsid w:val="004F49E0"/>
    <w:rsid w:val="004F4D46"/>
    <w:rsid w:val="004F76AC"/>
    <w:rsid w:val="004F7DB8"/>
    <w:rsid w:val="00500B50"/>
    <w:rsid w:val="005019DF"/>
    <w:rsid w:val="00501F78"/>
    <w:rsid w:val="00503BD3"/>
    <w:rsid w:val="00504A20"/>
    <w:rsid w:val="00507A67"/>
    <w:rsid w:val="00510730"/>
    <w:rsid w:val="00511BA1"/>
    <w:rsid w:val="00513777"/>
    <w:rsid w:val="00513A94"/>
    <w:rsid w:val="00515205"/>
    <w:rsid w:val="005209F7"/>
    <w:rsid w:val="0052415B"/>
    <w:rsid w:val="005251FA"/>
    <w:rsid w:val="00527F64"/>
    <w:rsid w:val="00530E1F"/>
    <w:rsid w:val="00531056"/>
    <w:rsid w:val="00536BC4"/>
    <w:rsid w:val="005400C3"/>
    <w:rsid w:val="00541A72"/>
    <w:rsid w:val="00543F32"/>
    <w:rsid w:val="005442C3"/>
    <w:rsid w:val="00546015"/>
    <w:rsid w:val="005521BD"/>
    <w:rsid w:val="005540D2"/>
    <w:rsid w:val="00555385"/>
    <w:rsid w:val="00555978"/>
    <w:rsid w:val="00556EA0"/>
    <w:rsid w:val="00557EE5"/>
    <w:rsid w:val="00560974"/>
    <w:rsid w:val="00561E92"/>
    <w:rsid w:val="005631B3"/>
    <w:rsid w:val="00563675"/>
    <w:rsid w:val="005647C8"/>
    <w:rsid w:val="00565AEE"/>
    <w:rsid w:val="00567739"/>
    <w:rsid w:val="00570E17"/>
    <w:rsid w:val="00571352"/>
    <w:rsid w:val="005730F3"/>
    <w:rsid w:val="0057360B"/>
    <w:rsid w:val="00573BD0"/>
    <w:rsid w:val="0057570B"/>
    <w:rsid w:val="0057767D"/>
    <w:rsid w:val="00582B15"/>
    <w:rsid w:val="005850A6"/>
    <w:rsid w:val="005857BB"/>
    <w:rsid w:val="00585F40"/>
    <w:rsid w:val="0059106E"/>
    <w:rsid w:val="00594678"/>
    <w:rsid w:val="00594E80"/>
    <w:rsid w:val="005954F4"/>
    <w:rsid w:val="00595579"/>
    <w:rsid w:val="00597C0E"/>
    <w:rsid w:val="00597DC5"/>
    <w:rsid w:val="005A16F9"/>
    <w:rsid w:val="005A40D9"/>
    <w:rsid w:val="005A71CD"/>
    <w:rsid w:val="005B1458"/>
    <w:rsid w:val="005B25BE"/>
    <w:rsid w:val="005B3649"/>
    <w:rsid w:val="005B3AED"/>
    <w:rsid w:val="005B3C9C"/>
    <w:rsid w:val="005B4656"/>
    <w:rsid w:val="005B4E09"/>
    <w:rsid w:val="005B5350"/>
    <w:rsid w:val="005B5A87"/>
    <w:rsid w:val="005B6F26"/>
    <w:rsid w:val="005C094D"/>
    <w:rsid w:val="005C12C7"/>
    <w:rsid w:val="005C1703"/>
    <w:rsid w:val="005C1A09"/>
    <w:rsid w:val="005C4935"/>
    <w:rsid w:val="005C50BC"/>
    <w:rsid w:val="005C5232"/>
    <w:rsid w:val="005C6663"/>
    <w:rsid w:val="005D0462"/>
    <w:rsid w:val="005D0520"/>
    <w:rsid w:val="005D1CB5"/>
    <w:rsid w:val="005D2282"/>
    <w:rsid w:val="005D3E09"/>
    <w:rsid w:val="005D49C0"/>
    <w:rsid w:val="005D5ABA"/>
    <w:rsid w:val="005D5B0D"/>
    <w:rsid w:val="005D5C0B"/>
    <w:rsid w:val="005D611C"/>
    <w:rsid w:val="005D7016"/>
    <w:rsid w:val="005E205B"/>
    <w:rsid w:val="005E4AEF"/>
    <w:rsid w:val="005E4D73"/>
    <w:rsid w:val="005F02C8"/>
    <w:rsid w:val="005F525A"/>
    <w:rsid w:val="005F5EF1"/>
    <w:rsid w:val="006014AE"/>
    <w:rsid w:val="00601711"/>
    <w:rsid w:val="00604442"/>
    <w:rsid w:val="00605CAF"/>
    <w:rsid w:val="00610EFD"/>
    <w:rsid w:val="00611106"/>
    <w:rsid w:val="0062237F"/>
    <w:rsid w:val="00624CC6"/>
    <w:rsid w:val="00624D93"/>
    <w:rsid w:val="006265CE"/>
    <w:rsid w:val="00626A00"/>
    <w:rsid w:val="00626A78"/>
    <w:rsid w:val="006272AA"/>
    <w:rsid w:val="00632197"/>
    <w:rsid w:val="006354BE"/>
    <w:rsid w:val="006359F1"/>
    <w:rsid w:val="00640A56"/>
    <w:rsid w:val="00640AE6"/>
    <w:rsid w:val="00643778"/>
    <w:rsid w:val="006458E3"/>
    <w:rsid w:val="0065043A"/>
    <w:rsid w:val="00650EC2"/>
    <w:rsid w:val="00650EE1"/>
    <w:rsid w:val="00652B38"/>
    <w:rsid w:val="00655709"/>
    <w:rsid w:val="006611E3"/>
    <w:rsid w:val="0066413A"/>
    <w:rsid w:val="00665FF1"/>
    <w:rsid w:val="006707BF"/>
    <w:rsid w:val="00670E8B"/>
    <w:rsid w:val="00672781"/>
    <w:rsid w:val="00673284"/>
    <w:rsid w:val="006739DB"/>
    <w:rsid w:val="006755AB"/>
    <w:rsid w:val="00680E90"/>
    <w:rsid w:val="00681474"/>
    <w:rsid w:val="006815B1"/>
    <w:rsid w:val="00681A5F"/>
    <w:rsid w:val="00681BBA"/>
    <w:rsid w:val="006824C1"/>
    <w:rsid w:val="006833BF"/>
    <w:rsid w:val="00683834"/>
    <w:rsid w:val="00686B98"/>
    <w:rsid w:val="00695CF0"/>
    <w:rsid w:val="0069637A"/>
    <w:rsid w:val="006A0B74"/>
    <w:rsid w:val="006A1279"/>
    <w:rsid w:val="006A14AB"/>
    <w:rsid w:val="006A2FB8"/>
    <w:rsid w:val="006A3EF9"/>
    <w:rsid w:val="006A6BFB"/>
    <w:rsid w:val="006A78B4"/>
    <w:rsid w:val="006A7CC8"/>
    <w:rsid w:val="006B0829"/>
    <w:rsid w:val="006B1A35"/>
    <w:rsid w:val="006B1D69"/>
    <w:rsid w:val="006B288C"/>
    <w:rsid w:val="006B36B3"/>
    <w:rsid w:val="006B4D83"/>
    <w:rsid w:val="006B7DE5"/>
    <w:rsid w:val="006B7ED4"/>
    <w:rsid w:val="006C1A31"/>
    <w:rsid w:val="006C3F69"/>
    <w:rsid w:val="006C7D23"/>
    <w:rsid w:val="006D131D"/>
    <w:rsid w:val="006D1539"/>
    <w:rsid w:val="006D255A"/>
    <w:rsid w:val="006D291A"/>
    <w:rsid w:val="006D2A24"/>
    <w:rsid w:val="006D4673"/>
    <w:rsid w:val="006D7ACB"/>
    <w:rsid w:val="006E0AA1"/>
    <w:rsid w:val="006E1677"/>
    <w:rsid w:val="006E2574"/>
    <w:rsid w:val="006E4B59"/>
    <w:rsid w:val="006E60C7"/>
    <w:rsid w:val="006E61D1"/>
    <w:rsid w:val="006E7697"/>
    <w:rsid w:val="006E7F67"/>
    <w:rsid w:val="006F23AC"/>
    <w:rsid w:val="006F24B2"/>
    <w:rsid w:val="006F3A8E"/>
    <w:rsid w:val="006F45C7"/>
    <w:rsid w:val="006F5BA0"/>
    <w:rsid w:val="006F61B9"/>
    <w:rsid w:val="0070051F"/>
    <w:rsid w:val="00701576"/>
    <w:rsid w:val="0070176F"/>
    <w:rsid w:val="00705619"/>
    <w:rsid w:val="007119D5"/>
    <w:rsid w:val="00713350"/>
    <w:rsid w:val="00713EB0"/>
    <w:rsid w:val="0071633D"/>
    <w:rsid w:val="007164CD"/>
    <w:rsid w:val="007174AB"/>
    <w:rsid w:val="0071793B"/>
    <w:rsid w:val="007207CC"/>
    <w:rsid w:val="00720BC3"/>
    <w:rsid w:val="00722EF9"/>
    <w:rsid w:val="00724A6F"/>
    <w:rsid w:val="00724CD2"/>
    <w:rsid w:val="007252DF"/>
    <w:rsid w:val="00731060"/>
    <w:rsid w:val="0073377B"/>
    <w:rsid w:val="0073403A"/>
    <w:rsid w:val="00734585"/>
    <w:rsid w:val="007351C8"/>
    <w:rsid w:val="00736E94"/>
    <w:rsid w:val="007400A7"/>
    <w:rsid w:val="007435F8"/>
    <w:rsid w:val="00744928"/>
    <w:rsid w:val="00744F5F"/>
    <w:rsid w:val="00745797"/>
    <w:rsid w:val="00745897"/>
    <w:rsid w:val="0074697C"/>
    <w:rsid w:val="00750191"/>
    <w:rsid w:val="007539DA"/>
    <w:rsid w:val="00753BAE"/>
    <w:rsid w:val="0075466E"/>
    <w:rsid w:val="00760147"/>
    <w:rsid w:val="00765754"/>
    <w:rsid w:val="007658E1"/>
    <w:rsid w:val="0076692A"/>
    <w:rsid w:val="0076701B"/>
    <w:rsid w:val="007678DA"/>
    <w:rsid w:val="00770CAD"/>
    <w:rsid w:val="007724F1"/>
    <w:rsid w:val="00772A1B"/>
    <w:rsid w:val="007732D2"/>
    <w:rsid w:val="00773784"/>
    <w:rsid w:val="00775B4E"/>
    <w:rsid w:val="007803D8"/>
    <w:rsid w:val="00783618"/>
    <w:rsid w:val="007906EF"/>
    <w:rsid w:val="0079109F"/>
    <w:rsid w:val="0079250E"/>
    <w:rsid w:val="00792B32"/>
    <w:rsid w:val="0079305C"/>
    <w:rsid w:val="00793D45"/>
    <w:rsid w:val="007940EF"/>
    <w:rsid w:val="0079575C"/>
    <w:rsid w:val="007962B9"/>
    <w:rsid w:val="007A0715"/>
    <w:rsid w:val="007A16F7"/>
    <w:rsid w:val="007A34D4"/>
    <w:rsid w:val="007A46A9"/>
    <w:rsid w:val="007A5782"/>
    <w:rsid w:val="007A6303"/>
    <w:rsid w:val="007A7009"/>
    <w:rsid w:val="007A7FF8"/>
    <w:rsid w:val="007B0A41"/>
    <w:rsid w:val="007B16D9"/>
    <w:rsid w:val="007B1F5B"/>
    <w:rsid w:val="007B2A17"/>
    <w:rsid w:val="007B4EB4"/>
    <w:rsid w:val="007B516D"/>
    <w:rsid w:val="007C5292"/>
    <w:rsid w:val="007C6548"/>
    <w:rsid w:val="007C791F"/>
    <w:rsid w:val="007D00B9"/>
    <w:rsid w:val="007D44BD"/>
    <w:rsid w:val="007E0DD3"/>
    <w:rsid w:val="007E182F"/>
    <w:rsid w:val="007E28E0"/>
    <w:rsid w:val="007E3449"/>
    <w:rsid w:val="007E5850"/>
    <w:rsid w:val="007E6656"/>
    <w:rsid w:val="007E67C0"/>
    <w:rsid w:val="007E6BBB"/>
    <w:rsid w:val="007F06C4"/>
    <w:rsid w:val="007F5E1A"/>
    <w:rsid w:val="007F64B0"/>
    <w:rsid w:val="007F6DD5"/>
    <w:rsid w:val="007F7325"/>
    <w:rsid w:val="00802046"/>
    <w:rsid w:val="008027A2"/>
    <w:rsid w:val="008044D0"/>
    <w:rsid w:val="00805A5F"/>
    <w:rsid w:val="00811AA6"/>
    <w:rsid w:val="00815D91"/>
    <w:rsid w:val="00816503"/>
    <w:rsid w:val="008169CB"/>
    <w:rsid w:val="0081713E"/>
    <w:rsid w:val="00817BA9"/>
    <w:rsid w:val="00820C45"/>
    <w:rsid w:val="00821207"/>
    <w:rsid w:val="00824E60"/>
    <w:rsid w:val="00827D43"/>
    <w:rsid w:val="00830B9C"/>
    <w:rsid w:val="00830C9B"/>
    <w:rsid w:val="00831ACC"/>
    <w:rsid w:val="0083280F"/>
    <w:rsid w:val="008336B8"/>
    <w:rsid w:val="008336D8"/>
    <w:rsid w:val="00833E96"/>
    <w:rsid w:val="00835A75"/>
    <w:rsid w:val="00840534"/>
    <w:rsid w:val="00840EBC"/>
    <w:rsid w:val="0084558D"/>
    <w:rsid w:val="00847CB4"/>
    <w:rsid w:val="00850A88"/>
    <w:rsid w:val="00850F22"/>
    <w:rsid w:val="008513F1"/>
    <w:rsid w:val="0085175D"/>
    <w:rsid w:val="00853B87"/>
    <w:rsid w:val="00862531"/>
    <w:rsid w:val="00862C21"/>
    <w:rsid w:val="008647AA"/>
    <w:rsid w:val="00864BE3"/>
    <w:rsid w:val="00866C36"/>
    <w:rsid w:val="0087444D"/>
    <w:rsid w:val="00877553"/>
    <w:rsid w:val="00877EFC"/>
    <w:rsid w:val="00880A9D"/>
    <w:rsid w:val="00883B49"/>
    <w:rsid w:val="0088725B"/>
    <w:rsid w:val="00890B90"/>
    <w:rsid w:val="00892166"/>
    <w:rsid w:val="0089235B"/>
    <w:rsid w:val="00894870"/>
    <w:rsid w:val="0089497F"/>
    <w:rsid w:val="00895CE8"/>
    <w:rsid w:val="00895F40"/>
    <w:rsid w:val="00896292"/>
    <w:rsid w:val="008A00CC"/>
    <w:rsid w:val="008A0A65"/>
    <w:rsid w:val="008A1EA2"/>
    <w:rsid w:val="008A1EE4"/>
    <w:rsid w:val="008A2E6E"/>
    <w:rsid w:val="008A3699"/>
    <w:rsid w:val="008A4CEB"/>
    <w:rsid w:val="008A764B"/>
    <w:rsid w:val="008B05E2"/>
    <w:rsid w:val="008B2132"/>
    <w:rsid w:val="008B328D"/>
    <w:rsid w:val="008B5891"/>
    <w:rsid w:val="008C21FA"/>
    <w:rsid w:val="008C57BB"/>
    <w:rsid w:val="008C62AA"/>
    <w:rsid w:val="008C74C7"/>
    <w:rsid w:val="008C7817"/>
    <w:rsid w:val="008C78BB"/>
    <w:rsid w:val="008D075B"/>
    <w:rsid w:val="008D12CF"/>
    <w:rsid w:val="008D1D52"/>
    <w:rsid w:val="008D2191"/>
    <w:rsid w:val="008D47E9"/>
    <w:rsid w:val="008D498D"/>
    <w:rsid w:val="008D52C8"/>
    <w:rsid w:val="008D6AF2"/>
    <w:rsid w:val="008E2E83"/>
    <w:rsid w:val="008E32ED"/>
    <w:rsid w:val="008E33B9"/>
    <w:rsid w:val="008E4DEF"/>
    <w:rsid w:val="008E51C7"/>
    <w:rsid w:val="008E75CC"/>
    <w:rsid w:val="008F22AF"/>
    <w:rsid w:val="008F2E53"/>
    <w:rsid w:val="008F4BBF"/>
    <w:rsid w:val="008F5A49"/>
    <w:rsid w:val="008F7D59"/>
    <w:rsid w:val="00901633"/>
    <w:rsid w:val="009021C2"/>
    <w:rsid w:val="00906738"/>
    <w:rsid w:val="00907452"/>
    <w:rsid w:val="00907AE9"/>
    <w:rsid w:val="00913417"/>
    <w:rsid w:val="0091464E"/>
    <w:rsid w:val="009147AC"/>
    <w:rsid w:val="00914CCE"/>
    <w:rsid w:val="009160C8"/>
    <w:rsid w:val="00916E46"/>
    <w:rsid w:val="009171CE"/>
    <w:rsid w:val="0091768E"/>
    <w:rsid w:val="009200DB"/>
    <w:rsid w:val="00920F13"/>
    <w:rsid w:val="00922189"/>
    <w:rsid w:val="00922505"/>
    <w:rsid w:val="00922734"/>
    <w:rsid w:val="00922A9B"/>
    <w:rsid w:val="009232B2"/>
    <w:rsid w:val="00925DD0"/>
    <w:rsid w:val="00926671"/>
    <w:rsid w:val="00926986"/>
    <w:rsid w:val="00926B6C"/>
    <w:rsid w:val="00927235"/>
    <w:rsid w:val="00932D24"/>
    <w:rsid w:val="009361D5"/>
    <w:rsid w:val="009362AD"/>
    <w:rsid w:val="009371D4"/>
    <w:rsid w:val="00937A89"/>
    <w:rsid w:val="009402E9"/>
    <w:rsid w:val="00940AF7"/>
    <w:rsid w:val="00941381"/>
    <w:rsid w:val="00942987"/>
    <w:rsid w:val="00944016"/>
    <w:rsid w:val="00945E1B"/>
    <w:rsid w:val="0095184C"/>
    <w:rsid w:val="00951A96"/>
    <w:rsid w:val="009526FE"/>
    <w:rsid w:val="00953E01"/>
    <w:rsid w:val="009546FB"/>
    <w:rsid w:val="009553AB"/>
    <w:rsid w:val="00960355"/>
    <w:rsid w:val="00961404"/>
    <w:rsid w:val="00962761"/>
    <w:rsid w:val="009632F5"/>
    <w:rsid w:val="00964F01"/>
    <w:rsid w:val="0096587D"/>
    <w:rsid w:val="00966D7A"/>
    <w:rsid w:val="009728E2"/>
    <w:rsid w:val="009731BE"/>
    <w:rsid w:val="00973D05"/>
    <w:rsid w:val="009745ED"/>
    <w:rsid w:val="009749D8"/>
    <w:rsid w:val="00976C9E"/>
    <w:rsid w:val="0097701C"/>
    <w:rsid w:val="0097754A"/>
    <w:rsid w:val="0098145E"/>
    <w:rsid w:val="00981934"/>
    <w:rsid w:val="0098322D"/>
    <w:rsid w:val="0098345B"/>
    <w:rsid w:val="00997865"/>
    <w:rsid w:val="009A026E"/>
    <w:rsid w:val="009A0ECD"/>
    <w:rsid w:val="009A2DD7"/>
    <w:rsid w:val="009A47DE"/>
    <w:rsid w:val="009A617C"/>
    <w:rsid w:val="009A6C60"/>
    <w:rsid w:val="009A729B"/>
    <w:rsid w:val="009B1209"/>
    <w:rsid w:val="009B1453"/>
    <w:rsid w:val="009B1AED"/>
    <w:rsid w:val="009B4708"/>
    <w:rsid w:val="009B5671"/>
    <w:rsid w:val="009B7590"/>
    <w:rsid w:val="009C1394"/>
    <w:rsid w:val="009C22E9"/>
    <w:rsid w:val="009C283D"/>
    <w:rsid w:val="009C3EB6"/>
    <w:rsid w:val="009C5051"/>
    <w:rsid w:val="009C5AEF"/>
    <w:rsid w:val="009C5D0A"/>
    <w:rsid w:val="009C67CE"/>
    <w:rsid w:val="009C789C"/>
    <w:rsid w:val="009D23E0"/>
    <w:rsid w:val="009D3C6A"/>
    <w:rsid w:val="009D4927"/>
    <w:rsid w:val="009D497A"/>
    <w:rsid w:val="009D5CC7"/>
    <w:rsid w:val="009D6C98"/>
    <w:rsid w:val="009D711D"/>
    <w:rsid w:val="009D775A"/>
    <w:rsid w:val="009E0D63"/>
    <w:rsid w:val="009E2E09"/>
    <w:rsid w:val="009E2F0E"/>
    <w:rsid w:val="009E4CF6"/>
    <w:rsid w:val="009E4E24"/>
    <w:rsid w:val="009E5EE8"/>
    <w:rsid w:val="009E6FD1"/>
    <w:rsid w:val="009F03DC"/>
    <w:rsid w:val="009F1C23"/>
    <w:rsid w:val="009F26EA"/>
    <w:rsid w:val="009F2A28"/>
    <w:rsid w:val="009F353C"/>
    <w:rsid w:val="009F37C8"/>
    <w:rsid w:val="009F6414"/>
    <w:rsid w:val="00A01CCD"/>
    <w:rsid w:val="00A02C8B"/>
    <w:rsid w:val="00A02DE9"/>
    <w:rsid w:val="00A047A2"/>
    <w:rsid w:val="00A06673"/>
    <w:rsid w:val="00A11176"/>
    <w:rsid w:val="00A11CC6"/>
    <w:rsid w:val="00A12377"/>
    <w:rsid w:val="00A137C9"/>
    <w:rsid w:val="00A13EFD"/>
    <w:rsid w:val="00A144F4"/>
    <w:rsid w:val="00A14A58"/>
    <w:rsid w:val="00A15F88"/>
    <w:rsid w:val="00A17D4D"/>
    <w:rsid w:val="00A218D9"/>
    <w:rsid w:val="00A22285"/>
    <w:rsid w:val="00A22739"/>
    <w:rsid w:val="00A227CB"/>
    <w:rsid w:val="00A27D98"/>
    <w:rsid w:val="00A31E65"/>
    <w:rsid w:val="00A31F62"/>
    <w:rsid w:val="00A34680"/>
    <w:rsid w:val="00A35210"/>
    <w:rsid w:val="00A36DE6"/>
    <w:rsid w:val="00A371DB"/>
    <w:rsid w:val="00A37D83"/>
    <w:rsid w:val="00A40AC2"/>
    <w:rsid w:val="00A420F1"/>
    <w:rsid w:val="00A43A9D"/>
    <w:rsid w:val="00A44B9A"/>
    <w:rsid w:val="00A45BC3"/>
    <w:rsid w:val="00A46E6B"/>
    <w:rsid w:val="00A51956"/>
    <w:rsid w:val="00A522A9"/>
    <w:rsid w:val="00A54647"/>
    <w:rsid w:val="00A5531E"/>
    <w:rsid w:val="00A557F3"/>
    <w:rsid w:val="00A564D4"/>
    <w:rsid w:val="00A565D6"/>
    <w:rsid w:val="00A56CA9"/>
    <w:rsid w:val="00A60D4B"/>
    <w:rsid w:val="00A6113F"/>
    <w:rsid w:val="00A6191E"/>
    <w:rsid w:val="00A6418B"/>
    <w:rsid w:val="00A65177"/>
    <w:rsid w:val="00A678D0"/>
    <w:rsid w:val="00A7127D"/>
    <w:rsid w:val="00A7454B"/>
    <w:rsid w:val="00A74D3E"/>
    <w:rsid w:val="00A7616E"/>
    <w:rsid w:val="00A773F3"/>
    <w:rsid w:val="00A8010D"/>
    <w:rsid w:val="00A80B2F"/>
    <w:rsid w:val="00A81FCD"/>
    <w:rsid w:val="00A827F0"/>
    <w:rsid w:val="00A83848"/>
    <w:rsid w:val="00A83A06"/>
    <w:rsid w:val="00A83E28"/>
    <w:rsid w:val="00A84879"/>
    <w:rsid w:val="00A84FB1"/>
    <w:rsid w:val="00A856F8"/>
    <w:rsid w:val="00A91B18"/>
    <w:rsid w:val="00A92E53"/>
    <w:rsid w:val="00A93AC9"/>
    <w:rsid w:val="00AA19E0"/>
    <w:rsid w:val="00AA62D4"/>
    <w:rsid w:val="00AB0508"/>
    <w:rsid w:val="00AB3927"/>
    <w:rsid w:val="00AB4732"/>
    <w:rsid w:val="00AB4E17"/>
    <w:rsid w:val="00AB573A"/>
    <w:rsid w:val="00AB7933"/>
    <w:rsid w:val="00AC0264"/>
    <w:rsid w:val="00AC2402"/>
    <w:rsid w:val="00AC257A"/>
    <w:rsid w:val="00AC33E2"/>
    <w:rsid w:val="00AC48C9"/>
    <w:rsid w:val="00AC5373"/>
    <w:rsid w:val="00AC582E"/>
    <w:rsid w:val="00AC6DE0"/>
    <w:rsid w:val="00AD15B3"/>
    <w:rsid w:val="00AD3572"/>
    <w:rsid w:val="00AD3BA3"/>
    <w:rsid w:val="00AD3EA9"/>
    <w:rsid w:val="00AD5CB1"/>
    <w:rsid w:val="00AD7685"/>
    <w:rsid w:val="00AD7938"/>
    <w:rsid w:val="00AE1AEA"/>
    <w:rsid w:val="00AE2FDD"/>
    <w:rsid w:val="00AE3134"/>
    <w:rsid w:val="00AE70C7"/>
    <w:rsid w:val="00AE799E"/>
    <w:rsid w:val="00AF5330"/>
    <w:rsid w:val="00B05B99"/>
    <w:rsid w:val="00B074BB"/>
    <w:rsid w:val="00B10207"/>
    <w:rsid w:val="00B11AF0"/>
    <w:rsid w:val="00B13268"/>
    <w:rsid w:val="00B13CE1"/>
    <w:rsid w:val="00B165C6"/>
    <w:rsid w:val="00B17532"/>
    <w:rsid w:val="00B17713"/>
    <w:rsid w:val="00B20411"/>
    <w:rsid w:val="00B21981"/>
    <w:rsid w:val="00B27FEE"/>
    <w:rsid w:val="00B30055"/>
    <w:rsid w:val="00B314B6"/>
    <w:rsid w:val="00B32F4E"/>
    <w:rsid w:val="00B34774"/>
    <w:rsid w:val="00B35839"/>
    <w:rsid w:val="00B3622E"/>
    <w:rsid w:val="00B36864"/>
    <w:rsid w:val="00B3736D"/>
    <w:rsid w:val="00B409BA"/>
    <w:rsid w:val="00B4109F"/>
    <w:rsid w:val="00B4191D"/>
    <w:rsid w:val="00B4347C"/>
    <w:rsid w:val="00B43482"/>
    <w:rsid w:val="00B43642"/>
    <w:rsid w:val="00B43AF0"/>
    <w:rsid w:val="00B46A75"/>
    <w:rsid w:val="00B46B2D"/>
    <w:rsid w:val="00B4789D"/>
    <w:rsid w:val="00B50137"/>
    <w:rsid w:val="00B52100"/>
    <w:rsid w:val="00B52652"/>
    <w:rsid w:val="00B52A00"/>
    <w:rsid w:val="00B53983"/>
    <w:rsid w:val="00B547B9"/>
    <w:rsid w:val="00B57169"/>
    <w:rsid w:val="00B60A20"/>
    <w:rsid w:val="00B60B40"/>
    <w:rsid w:val="00B61B3F"/>
    <w:rsid w:val="00B62438"/>
    <w:rsid w:val="00B63707"/>
    <w:rsid w:val="00B663D8"/>
    <w:rsid w:val="00B671E8"/>
    <w:rsid w:val="00B7051F"/>
    <w:rsid w:val="00B71577"/>
    <w:rsid w:val="00B727FE"/>
    <w:rsid w:val="00B730C1"/>
    <w:rsid w:val="00B74573"/>
    <w:rsid w:val="00B757FF"/>
    <w:rsid w:val="00B7784A"/>
    <w:rsid w:val="00B77FFA"/>
    <w:rsid w:val="00B8018D"/>
    <w:rsid w:val="00B80264"/>
    <w:rsid w:val="00B80A0E"/>
    <w:rsid w:val="00B85362"/>
    <w:rsid w:val="00B864F3"/>
    <w:rsid w:val="00B91736"/>
    <w:rsid w:val="00B92C08"/>
    <w:rsid w:val="00B94B2D"/>
    <w:rsid w:val="00B95149"/>
    <w:rsid w:val="00B9532F"/>
    <w:rsid w:val="00B957E4"/>
    <w:rsid w:val="00B95E3E"/>
    <w:rsid w:val="00BA37CF"/>
    <w:rsid w:val="00BA3BAF"/>
    <w:rsid w:val="00BA6BE1"/>
    <w:rsid w:val="00BA6CB7"/>
    <w:rsid w:val="00BA791C"/>
    <w:rsid w:val="00BB3385"/>
    <w:rsid w:val="00BB558E"/>
    <w:rsid w:val="00BB5FBE"/>
    <w:rsid w:val="00BB692B"/>
    <w:rsid w:val="00BB7891"/>
    <w:rsid w:val="00BB7BA3"/>
    <w:rsid w:val="00BC1D20"/>
    <w:rsid w:val="00BC1F82"/>
    <w:rsid w:val="00BC2D2E"/>
    <w:rsid w:val="00BC53EF"/>
    <w:rsid w:val="00BD220C"/>
    <w:rsid w:val="00BD2213"/>
    <w:rsid w:val="00BD5598"/>
    <w:rsid w:val="00BD6D60"/>
    <w:rsid w:val="00BE1DE9"/>
    <w:rsid w:val="00BE473D"/>
    <w:rsid w:val="00BF06EE"/>
    <w:rsid w:val="00BF32FB"/>
    <w:rsid w:val="00BF7DE3"/>
    <w:rsid w:val="00C11D67"/>
    <w:rsid w:val="00C1238D"/>
    <w:rsid w:val="00C12BFC"/>
    <w:rsid w:val="00C12C2E"/>
    <w:rsid w:val="00C1639A"/>
    <w:rsid w:val="00C17039"/>
    <w:rsid w:val="00C172B2"/>
    <w:rsid w:val="00C17419"/>
    <w:rsid w:val="00C1764A"/>
    <w:rsid w:val="00C20C28"/>
    <w:rsid w:val="00C213D7"/>
    <w:rsid w:val="00C230DC"/>
    <w:rsid w:val="00C23C1D"/>
    <w:rsid w:val="00C24B4B"/>
    <w:rsid w:val="00C24F40"/>
    <w:rsid w:val="00C25BA2"/>
    <w:rsid w:val="00C2703D"/>
    <w:rsid w:val="00C32654"/>
    <w:rsid w:val="00C35EB7"/>
    <w:rsid w:val="00C37C43"/>
    <w:rsid w:val="00C37DF7"/>
    <w:rsid w:val="00C41859"/>
    <w:rsid w:val="00C41A00"/>
    <w:rsid w:val="00C430A8"/>
    <w:rsid w:val="00C47313"/>
    <w:rsid w:val="00C53019"/>
    <w:rsid w:val="00C53806"/>
    <w:rsid w:val="00C551BF"/>
    <w:rsid w:val="00C55215"/>
    <w:rsid w:val="00C56343"/>
    <w:rsid w:val="00C5790D"/>
    <w:rsid w:val="00C60FBD"/>
    <w:rsid w:val="00C6347A"/>
    <w:rsid w:val="00C71B72"/>
    <w:rsid w:val="00C71C79"/>
    <w:rsid w:val="00C71CFF"/>
    <w:rsid w:val="00C73098"/>
    <w:rsid w:val="00C74A20"/>
    <w:rsid w:val="00C803F0"/>
    <w:rsid w:val="00C80C9A"/>
    <w:rsid w:val="00C84E72"/>
    <w:rsid w:val="00C90EAD"/>
    <w:rsid w:val="00C94CF5"/>
    <w:rsid w:val="00C96262"/>
    <w:rsid w:val="00C97290"/>
    <w:rsid w:val="00CA1002"/>
    <w:rsid w:val="00CA206E"/>
    <w:rsid w:val="00CA298E"/>
    <w:rsid w:val="00CA3FA4"/>
    <w:rsid w:val="00CA5762"/>
    <w:rsid w:val="00CA5777"/>
    <w:rsid w:val="00CA5D17"/>
    <w:rsid w:val="00CA6955"/>
    <w:rsid w:val="00CA6D62"/>
    <w:rsid w:val="00CA6E09"/>
    <w:rsid w:val="00CA710A"/>
    <w:rsid w:val="00CB0864"/>
    <w:rsid w:val="00CB17F9"/>
    <w:rsid w:val="00CB2F55"/>
    <w:rsid w:val="00CB508D"/>
    <w:rsid w:val="00CB72D7"/>
    <w:rsid w:val="00CB7472"/>
    <w:rsid w:val="00CC003C"/>
    <w:rsid w:val="00CC08F5"/>
    <w:rsid w:val="00CC0C6E"/>
    <w:rsid w:val="00CC583F"/>
    <w:rsid w:val="00CC6992"/>
    <w:rsid w:val="00CC7284"/>
    <w:rsid w:val="00CD4FFE"/>
    <w:rsid w:val="00CD5600"/>
    <w:rsid w:val="00CD595D"/>
    <w:rsid w:val="00CD6DD2"/>
    <w:rsid w:val="00CD6FE1"/>
    <w:rsid w:val="00CD7F71"/>
    <w:rsid w:val="00CE2829"/>
    <w:rsid w:val="00CE6A79"/>
    <w:rsid w:val="00CF1072"/>
    <w:rsid w:val="00CF4037"/>
    <w:rsid w:val="00CF79F6"/>
    <w:rsid w:val="00CF7BF2"/>
    <w:rsid w:val="00D0050F"/>
    <w:rsid w:val="00D010A4"/>
    <w:rsid w:val="00D02B42"/>
    <w:rsid w:val="00D02FCB"/>
    <w:rsid w:val="00D04DD1"/>
    <w:rsid w:val="00D05AF8"/>
    <w:rsid w:val="00D066BD"/>
    <w:rsid w:val="00D06A9C"/>
    <w:rsid w:val="00D06BC1"/>
    <w:rsid w:val="00D07028"/>
    <w:rsid w:val="00D10224"/>
    <w:rsid w:val="00D112EE"/>
    <w:rsid w:val="00D12D20"/>
    <w:rsid w:val="00D1482A"/>
    <w:rsid w:val="00D1567F"/>
    <w:rsid w:val="00D1651A"/>
    <w:rsid w:val="00D20761"/>
    <w:rsid w:val="00D21B4C"/>
    <w:rsid w:val="00D23850"/>
    <w:rsid w:val="00D23BFD"/>
    <w:rsid w:val="00D24B37"/>
    <w:rsid w:val="00D25EDE"/>
    <w:rsid w:val="00D273D7"/>
    <w:rsid w:val="00D30C48"/>
    <w:rsid w:val="00D33B75"/>
    <w:rsid w:val="00D34FD3"/>
    <w:rsid w:val="00D35FB1"/>
    <w:rsid w:val="00D36729"/>
    <w:rsid w:val="00D403AD"/>
    <w:rsid w:val="00D42317"/>
    <w:rsid w:val="00D425E5"/>
    <w:rsid w:val="00D45DF3"/>
    <w:rsid w:val="00D46944"/>
    <w:rsid w:val="00D50582"/>
    <w:rsid w:val="00D511B1"/>
    <w:rsid w:val="00D5127B"/>
    <w:rsid w:val="00D519EF"/>
    <w:rsid w:val="00D5270D"/>
    <w:rsid w:val="00D562EA"/>
    <w:rsid w:val="00D57131"/>
    <w:rsid w:val="00D57E12"/>
    <w:rsid w:val="00D60649"/>
    <w:rsid w:val="00D60984"/>
    <w:rsid w:val="00D60F09"/>
    <w:rsid w:val="00D620CF"/>
    <w:rsid w:val="00D62AB8"/>
    <w:rsid w:val="00D62C2B"/>
    <w:rsid w:val="00D64318"/>
    <w:rsid w:val="00D64FD3"/>
    <w:rsid w:val="00D66FD2"/>
    <w:rsid w:val="00D70FDC"/>
    <w:rsid w:val="00D72CF8"/>
    <w:rsid w:val="00D809A5"/>
    <w:rsid w:val="00D80FAA"/>
    <w:rsid w:val="00D81398"/>
    <w:rsid w:val="00D82285"/>
    <w:rsid w:val="00D83BF5"/>
    <w:rsid w:val="00D8500E"/>
    <w:rsid w:val="00D86454"/>
    <w:rsid w:val="00D865B6"/>
    <w:rsid w:val="00D8674D"/>
    <w:rsid w:val="00D90363"/>
    <w:rsid w:val="00D90BDD"/>
    <w:rsid w:val="00D91778"/>
    <w:rsid w:val="00DA077D"/>
    <w:rsid w:val="00DA5D75"/>
    <w:rsid w:val="00DB1060"/>
    <w:rsid w:val="00DB280B"/>
    <w:rsid w:val="00DB3BC0"/>
    <w:rsid w:val="00DC09DC"/>
    <w:rsid w:val="00DC1900"/>
    <w:rsid w:val="00DC3128"/>
    <w:rsid w:val="00DC544C"/>
    <w:rsid w:val="00DC59DD"/>
    <w:rsid w:val="00DD3084"/>
    <w:rsid w:val="00DD497C"/>
    <w:rsid w:val="00DE243B"/>
    <w:rsid w:val="00DE4A1A"/>
    <w:rsid w:val="00DE4CA7"/>
    <w:rsid w:val="00DE55F1"/>
    <w:rsid w:val="00DE64B4"/>
    <w:rsid w:val="00DE7CE9"/>
    <w:rsid w:val="00DF0C2A"/>
    <w:rsid w:val="00DF1626"/>
    <w:rsid w:val="00DF1B61"/>
    <w:rsid w:val="00DF3371"/>
    <w:rsid w:val="00DF3A7C"/>
    <w:rsid w:val="00DF43FE"/>
    <w:rsid w:val="00DF5ACF"/>
    <w:rsid w:val="00DF6393"/>
    <w:rsid w:val="00DF6E79"/>
    <w:rsid w:val="00DF7101"/>
    <w:rsid w:val="00E03D44"/>
    <w:rsid w:val="00E04AF6"/>
    <w:rsid w:val="00E050EB"/>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28F8"/>
    <w:rsid w:val="00E33967"/>
    <w:rsid w:val="00E33A82"/>
    <w:rsid w:val="00E33F18"/>
    <w:rsid w:val="00E34987"/>
    <w:rsid w:val="00E37B1B"/>
    <w:rsid w:val="00E4390D"/>
    <w:rsid w:val="00E4583C"/>
    <w:rsid w:val="00E4592E"/>
    <w:rsid w:val="00E4675C"/>
    <w:rsid w:val="00E50BA9"/>
    <w:rsid w:val="00E515EF"/>
    <w:rsid w:val="00E531F7"/>
    <w:rsid w:val="00E56A19"/>
    <w:rsid w:val="00E620CE"/>
    <w:rsid w:val="00E62409"/>
    <w:rsid w:val="00E62563"/>
    <w:rsid w:val="00E63278"/>
    <w:rsid w:val="00E635F9"/>
    <w:rsid w:val="00E6442A"/>
    <w:rsid w:val="00E6601B"/>
    <w:rsid w:val="00E7008A"/>
    <w:rsid w:val="00E70716"/>
    <w:rsid w:val="00E72470"/>
    <w:rsid w:val="00E72516"/>
    <w:rsid w:val="00E74BE7"/>
    <w:rsid w:val="00E76B79"/>
    <w:rsid w:val="00E81464"/>
    <w:rsid w:val="00E83528"/>
    <w:rsid w:val="00E8603D"/>
    <w:rsid w:val="00E92E16"/>
    <w:rsid w:val="00E93C76"/>
    <w:rsid w:val="00E93E55"/>
    <w:rsid w:val="00E93EAB"/>
    <w:rsid w:val="00EA017E"/>
    <w:rsid w:val="00EA03A4"/>
    <w:rsid w:val="00EA1628"/>
    <w:rsid w:val="00EA2AF4"/>
    <w:rsid w:val="00EA374D"/>
    <w:rsid w:val="00EA3A9B"/>
    <w:rsid w:val="00EA5A63"/>
    <w:rsid w:val="00EA7A38"/>
    <w:rsid w:val="00EB3159"/>
    <w:rsid w:val="00EB3E9A"/>
    <w:rsid w:val="00EB3F40"/>
    <w:rsid w:val="00EB5373"/>
    <w:rsid w:val="00EB72F8"/>
    <w:rsid w:val="00EB7652"/>
    <w:rsid w:val="00EC1F89"/>
    <w:rsid w:val="00EC3788"/>
    <w:rsid w:val="00EC3F05"/>
    <w:rsid w:val="00EC4A9E"/>
    <w:rsid w:val="00EC625F"/>
    <w:rsid w:val="00ED061C"/>
    <w:rsid w:val="00ED28B9"/>
    <w:rsid w:val="00ED34BE"/>
    <w:rsid w:val="00ED4477"/>
    <w:rsid w:val="00ED5F03"/>
    <w:rsid w:val="00ED6021"/>
    <w:rsid w:val="00ED6EB6"/>
    <w:rsid w:val="00ED7D95"/>
    <w:rsid w:val="00ED7FDD"/>
    <w:rsid w:val="00EE0543"/>
    <w:rsid w:val="00EE11DA"/>
    <w:rsid w:val="00EE3058"/>
    <w:rsid w:val="00EE44A2"/>
    <w:rsid w:val="00EF08EC"/>
    <w:rsid w:val="00EF3663"/>
    <w:rsid w:val="00EF36D4"/>
    <w:rsid w:val="00EF4CFA"/>
    <w:rsid w:val="00EF55FE"/>
    <w:rsid w:val="00EF56E9"/>
    <w:rsid w:val="00EF5D45"/>
    <w:rsid w:val="00EF6479"/>
    <w:rsid w:val="00EF6C59"/>
    <w:rsid w:val="00F01798"/>
    <w:rsid w:val="00F03D5A"/>
    <w:rsid w:val="00F052B7"/>
    <w:rsid w:val="00F115AD"/>
    <w:rsid w:val="00F11B78"/>
    <w:rsid w:val="00F13069"/>
    <w:rsid w:val="00F141BE"/>
    <w:rsid w:val="00F1577C"/>
    <w:rsid w:val="00F15BF6"/>
    <w:rsid w:val="00F15EEC"/>
    <w:rsid w:val="00F162A9"/>
    <w:rsid w:val="00F17BA5"/>
    <w:rsid w:val="00F20989"/>
    <w:rsid w:val="00F209C5"/>
    <w:rsid w:val="00F22970"/>
    <w:rsid w:val="00F22DFC"/>
    <w:rsid w:val="00F23F4A"/>
    <w:rsid w:val="00F258F2"/>
    <w:rsid w:val="00F276C2"/>
    <w:rsid w:val="00F3102C"/>
    <w:rsid w:val="00F31B3F"/>
    <w:rsid w:val="00F3421E"/>
    <w:rsid w:val="00F345D8"/>
    <w:rsid w:val="00F34668"/>
    <w:rsid w:val="00F347FA"/>
    <w:rsid w:val="00F35993"/>
    <w:rsid w:val="00F42AFE"/>
    <w:rsid w:val="00F440B0"/>
    <w:rsid w:val="00F444E1"/>
    <w:rsid w:val="00F448DC"/>
    <w:rsid w:val="00F4524D"/>
    <w:rsid w:val="00F4547D"/>
    <w:rsid w:val="00F458D8"/>
    <w:rsid w:val="00F46546"/>
    <w:rsid w:val="00F46D0B"/>
    <w:rsid w:val="00F475FE"/>
    <w:rsid w:val="00F506E4"/>
    <w:rsid w:val="00F52AA2"/>
    <w:rsid w:val="00F54117"/>
    <w:rsid w:val="00F568C0"/>
    <w:rsid w:val="00F5714D"/>
    <w:rsid w:val="00F5788E"/>
    <w:rsid w:val="00F60EAD"/>
    <w:rsid w:val="00F6115F"/>
    <w:rsid w:val="00F62BCB"/>
    <w:rsid w:val="00F637A5"/>
    <w:rsid w:val="00F63867"/>
    <w:rsid w:val="00F6443C"/>
    <w:rsid w:val="00F646AA"/>
    <w:rsid w:val="00F65556"/>
    <w:rsid w:val="00F67560"/>
    <w:rsid w:val="00F70005"/>
    <w:rsid w:val="00F71BEE"/>
    <w:rsid w:val="00F80974"/>
    <w:rsid w:val="00F83B4F"/>
    <w:rsid w:val="00F84B93"/>
    <w:rsid w:val="00F902C6"/>
    <w:rsid w:val="00F9419B"/>
    <w:rsid w:val="00F963AE"/>
    <w:rsid w:val="00FA568F"/>
    <w:rsid w:val="00FA5F0B"/>
    <w:rsid w:val="00FA6D4A"/>
    <w:rsid w:val="00FA7F6F"/>
    <w:rsid w:val="00FB29DC"/>
    <w:rsid w:val="00FB70FD"/>
    <w:rsid w:val="00FC0B37"/>
    <w:rsid w:val="00FC1D0D"/>
    <w:rsid w:val="00FC62E4"/>
    <w:rsid w:val="00FC6AAE"/>
    <w:rsid w:val="00FD1E34"/>
    <w:rsid w:val="00FD3460"/>
    <w:rsid w:val="00FD5622"/>
    <w:rsid w:val="00FE0DAC"/>
    <w:rsid w:val="00FE29F5"/>
    <w:rsid w:val="00FE2CD0"/>
    <w:rsid w:val="00FE41D4"/>
    <w:rsid w:val="00FE4F67"/>
    <w:rsid w:val="00FE5784"/>
    <w:rsid w:val="00FF01D1"/>
    <w:rsid w:val="00FF29AB"/>
    <w:rsid w:val="00FF30EC"/>
    <w:rsid w:val="00FF527F"/>
    <w:rsid w:val="00FF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E7AE"/>
  <w15:chartTrackingRefBased/>
  <w15:docId w15:val="{C0C13E7D-EBA1-473E-81FC-4CAFE44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B27FE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a4"/>
    <w:uiPriority w:val="99"/>
    <w:semiHidden/>
    <w:unhideWhenUsed/>
    <w:rsid w:val="00AE1AEA"/>
    <w:rPr>
      <w:sz w:val="18"/>
      <w:szCs w:val="18"/>
    </w:rPr>
  </w:style>
  <w:style w:type="character" w:customStyle="1" w:styleId="a4">
    <w:name w:val="批注框文本 字符"/>
    <w:basedOn w:val="a0"/>
    <w:link w:val="a3"/>
    <w:uiPriority w:val="99"/>
    <w:semiHidden/>
    <w:rsid w:val="00AE1AEA"/>
    <w:rPr>
      <w:sz w:val="18"/>
      <w:szCs w:val="18"/>
    </w:rPr>
  </w:style>
  <w:style w:type="paragraph" w:styleId="a5">
    <w:name w:val="header"/>
    <w:basedOn w:val="a"/>
    <w:link w:val="a6"/>
    <w:uiPriority w:val="99"/>
    <w:unhideWhenUsed/>
    <w:rsid w:val="007737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3784"/>
    <w:rPr>
      <w:sz w:val="18"/>
      <w:szCs w:val="18"/>
    </w:rPr>
  </w:style>
  <w:style w:type="paragraph" w:styleId="a7">
    <w:name w:val="footer"/>
    <w:basedOn w:val="a"/>
    <w:link w:val="a8"/>
    <w:uiPriority w:val="99"/>
    <w:unhideWhenUsed/>
    <w:rsid w:val="00773784"/>
    <w:pPr>
      <w:tabs>
        <w:tab w:val="center" w:pos="4153"/>
        <w:tab w:val="right" w:pos="8306"/>
      </w:tabs>
      <w:snapToGrid w:val="0"/>
      <w:jc w:val="left"/>
    </w:pPr>
    <w:rPr>
      <w:sz w:val="18"/>
      <w:szCs w:val="18"/>
    </w:rPr>
  </w:style>
  <w:style w:type="character" w:customStyle="1" w:styleId="a8">
    <w:name w:val="页脚 字符"/>
    <w:basedOn w:val="a0"/>
    <w:link w:val="a7"/>
    <w:uiPriority w:val="99"/>
    <w:rsid w:val="00773784"/>
    <w:rPr>
      <w:sz w:val="18"/>
      <w:szCs w:val="18"/>
    </w:rPr>
  </w:style>
  <w:style w:type="paragraph" w:styleId="a9">
    <w:name w:val="Revision"/>
    <w:hidden/>
    <w:uiPriority w:val="99"/>
    <w:semiHidden/>
    <w:rsid w:val="00773784"/>
  </w:style>
  <w:style w:type="paragraph" w:styleId="HTML">
    <w:name w:val="HTML Preformatted"/>
    <w:basedOn w:val="a"/>
    <w:link w:val="HTML0"/>
    <w:qFormat/>
    <w:rsid w:val="0008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086BE9"/>
    <w:rPr>
      <w:rFonts w:ascii="宋体" w:eastAsia="宋体" w:hAnsi="宋体" w:cs="Times New Roman"/>
      <w:kern w:val="0"/>
      <w:sz w:val="24"/>
      <w:szCs w:val="24"/>
    </w:rPr>
  </w:style>
  <w:style w:type="paragraph" w:styleId="aa">
    <w:name w:val="List Paragraph"/>
    <w:basedOn w:val="a"/>
    <w:uiPriority w:val="34"/>
    <w:qFormat/>
    <w:rsid w:val="00161483"/>
    <w:pPr>
      <w:ind w:firstLineChars="200" w:firstLine="420"/>
    </w:pPr>
  </w:style>
  <w:style w:type="character" w:styleId="ab">
    <w:name w:val="annotation reference"/>
    <w:basedOn w:val="a0"/>
    <w:uiPriority w:val="99"/>
    <w:semiHidden/>
    <w:unhideWhenUsed/>
    <w:rsid w:val="00CB508D"/>
    <w:rPr>
      <w:sz w:val="21"/>
      <w:szCs w:val="21"/>
    </w:rPr>
  </w:style>
  <w:style w:type="paragraph" w:styleId="ac">
    <w:name w:val="annotation text"/>
    <w:basedOn w:val="a"/>
    <w:link w:val="ad"/>
    <w:uiPriority w:val="99"/>
    <w:semiHidden/>
    <w:unhideWhenUsed/>
    <w:rsid w:val="00CB508D"/>
    <w:pPr>
      <w:jc w:val="left"/>
    </w:pPr>
  </w:style>
  <w:style w:type="character" w:customStyle="1" w:styleId="ad">
    <w:name w:val="批注文字 字符"/>
    <w:basedOn w:val="a0"/>
    <w:link w:val="ac"/>
    <w:uiPriority w:val="99"/>
    <w:semiHidden/>
    <w:rsid w:val="00CB508D"/>
  </w:style>
  <w:style w:type="paragraph" w:styleId="ae">
    <w:name w:val="annotation subject"/>
    <w:basedOn w:val="ac"/>
    <w:next w:val="ac"/>
    <w:link w:val="af"/>
    <w:uiPriority w:val="99"/>
    <w:semiHidden/>
    <w:unhideWhenUsed/>
    <w:rsid w:val="00CB508D"/>
    <w:rPr>
      <w:b/>
      <w:bCs/>
    </w:rPr>
  </w:style>
  <w:style w:type="character" w:customStyle="1" w:styleId="af">
    <w:name w:val="批注主题 字符"/>
    <w:basedOn w:val="ad"/>
    <w:link w:val="ae"/>
    <w:uiPriority w:val="99"/>
    <w:semiHidden/>
    <w:rsid w:val="00CB508D"/>
    <w:rPr>
      <w:b/>
      <w:bCs/>
    </w:rPr>
  </w:style>
  <w:style w:type="paragraph" w:styleId="af0">
    <w:name w:val="Normal (Web)"/>
    <w:basedOn w:val="a"/>
    <w:uiPriority w:val="99"/>
    <w:unhideWhenUsed/>
    <w:qFormat/>
    <w:rsid w:val="00ED34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9112">
      <w:bodyDiv w:val="1"/>
      <w:marLeft w:val="0"/>
      <w:marRight w:val="0"/>
      <w:marTop w:val="0"/>
      <w:marBottom w:val="0"/>
      <w:divBdr>
        <w:top w:val="none" w:sz="0" w:space="0" w:color="auto"/>
        <w:left w:val="none" w:sz="0" w:space="0" w:color="auto"/>
        <w:bottom w:val="none" w:sz="0" w:space="0" w:color="auto"/>
        <w:right w:val="none" w:sz="0" w:space="0" w:color="auto"/>
      </w:divBdr>
    </w:div>
    <w:div w:id="456922201">
      <w:bodyDiv w:val="1"/>
      <w:marLeft w:val="0"/>
      <w:marRight w:val="0"/>
      <w:marTop w:val="0"/>
      <w:marBottom w:val="0"/>
      <w:divBdr>
        <w:top w:val="none" w:sz="0" w:space="0" w:color="auto"/>
        <w:left w:val="none" w:sz="0" w:space="0" w:color="auto"/>
        <w:bottom w:val="none" w:sz="0" w:space="0" w:color="auto"/>
        <w:right w:val="none" w:sz="0" w:space="0" w:color="auto"/>
      </w:divBdr>
      <w:divsChild>
        <w:div w:id="1709648769">
          <w:marLeft w:val="0"/>
          <w:marRight w:val="0"/>
          <w:marTop w:val="0"/>
          <w:marBottom w:val="0"/>
          <w:divBdr>
            <w:top w:val="none" w:sz="0" w:space="0" w:color="auto"/>
            <w:left w:val="none" w:sz="0" w:space="0" w:color="auto"/>
            <w:bottom w:val="none" w:sz="0" w:space="0" w:color="auto"/>
            <w:right w:val="none" w:sz="0" w:space="0" w:color="auto"/>
          </w:divBdr>
        </w:div>
      </w:divsChild>
    </w:div>
    <w:div w:id="572665131">
      <w:bodyDiv w:val="1"/>
      <w:marLeft w:val="0"/>
      <w:marRight w:val="0"/>
      <w:marTop w:val="0"/>
      <w:marBottom w:val="0"/>
      <w:divBdr>
        <w:top w:val="none" w:sz="0" w:space="0" w:color="auto"/>
        <w:left w:val="none" w:sz="0" w:space="0" w:color="auto"/>
        <w:bottom w:val="none" w:sz="0" w:space="0" w:color="auto"/>
        <w:right w:val="none" w:sz="0" w:space="0" w:color="auto"/>
      </w:divBdr>
    </w:div>
    <w:div w:id="831065812">
      <w:bodyDiv w:val="1"/>
      <w:marLeft w:val="0"/>
      <w:marRight w:val="0"/>
      <w:marTop w:val="0"/>
      <w:marBottom w:val="0"/>
      <w:divBdr>
        <w:top w:val="none" w:sz="0" w:space="0" w:color="auto"/>
        <w:left w:val="none" w:sz="0" w:space="0" w:color="auto"/>
        <w:bottom w:val="none" w:sz="0" w:space="0" w:color="auto"/>
        <w:right w:val="none" w:sz="0" w:space="0" w:color="auto"/>
      </w:divBdr>
    </w:div>
    <w:div w:id="991056386">
      <w:bodyDiv w:val="1"/>
      <w:marLeft w:val="0"/>
      <w:marRight w:val="0"/>
      <w:marTop w:val="0"/>
      <w:marBottom w:val="0"/>
      <w:divBdr>
        <w:top w:val="none" w:sz="0" w:space="0" w:color="auto"/>
        <w:left w:val="none" w:sz="0" w:space="0" w:color="auto"/>
        <w:bottom w:val="none" w:sz="0" w:space="0" w:color="auto"/>
        <w:right w:val="none" w:sz="0" w:space="0" w:color="auto"/>
      </w:divBdr>
    </w:div>
    <w:div w:id="1185705199">
      <w:bodyDiv w:val="1"/>
      <w:marLeft w:val="0"/>
      <w:marRight w:val="0"/>
      <w:marTop w:val="0"/>
      <w:marBottom w:val="0"/>
      <w:divBdr>
        <w:top w:val="none" w:sz="0" w:space="0" w:color="auto"/>
        <w:left w:val="none" w:sz="0" w:space="0" w:color="auto"/>
        <w:bottom w:val="none" w:sz="0" w:space="0" w:color="auto"/>
        <w:right w:val="none" w:sz="0" w:space="0" w:color="auto"/>
      </w:divBdr>
      <w:divsChild>
        <w:div w:id="1522015776">
          <w:marLeft w:val="0"/>
          <w:marRight w:val="0"/>
          <w:marTop w:val="0"/>
          <w:marBottom w:val="0"/>
          <w:divBdr>
            <w:top w:val="none" w:sz="0" w:space="0" w:color="auto"/>
            <w:left w:val="none" w:sz="0" w:space="0" w:color="auto"/>
            <w:bottom w:val="none" w:sz="0" w:space="0" w:color="auto"/>
            <w:right w:val="none" w:sz="0" w:space="0" w:color="auto"/>
          </w:divBdr>
        </w:div>
      </w:divsChild>
    </w:div>
    <w:div w:id="1311250314">
      <w:bodyDiv w:val="1"/>
      <w:marLeft w:val="0"/>
      <w:marRight w:val="0"/>
      <w:marTop w:val="0"/>
      <w:marBottom w:val="0"/>
      <w:divBdr>
        <w:top w:val="none" w:sz="0" w:space="0" w:color="auto"/>
        <w:left w:val="none" w:sz="0" w:space="0" w:color="auto"/>
        <w:bottom w:val="none" w:sz="0" w:space="0" w:color="auto"/>
        <w:right w:val="none" w:sz="0" w:space="0" w:color="auto"/>
      </w:divBdr>
      <w:divsChild>
        <w:div w:id="1327396687">
          <w:marLeft w:val="0"/>
          <w:marRight w:val="0"/>
          <w:marTop w:val="0"/>
          <w:marBottom w:val="0"/>
          <w:divBdr>
            <w:top w:val="none" w:sz="0" w:space="0" w:color="auto"/>
            <w:left w:val="none" w:sz="0" w:space="0" w:color="auto"/>
            <w:bottom w:val="none" w:sz="0" w:space="0" w:color="auto"/>
            <w:right w:val="none" w:sz="0" w:space="0" w:color="auto"/>
          </w:divBdr>
        </w:div>
      </w:divsChild>
    </w:div>
    <w:div w:id="1342664217">
      <w:bodyDiv w:val="1"/>
      <w:marLeft w:val="0"/>
      <w:marRight w:val="0"/>
      <w:marTop w:val="0"/>
      <w:marBottom w:val="0"/>
      <w:divBdr>
        <w:top w:val="none" w:sz="0" w:space="0" w:color="auto"/>
        <w:left w:val="none" w:sz="0" w:space="0" w:color="auto"/>
        <w:bottom w:val="none" w:sz="0" w:space="0" w:color="auto"/>
        <w:right w:val="none" w:sz="0" w:space="0" w:color="auto"/>
      </w:divBdr>
    </w:div>
    <w:div w:id="1411733774">
      <w:bodyDiv w:val="1"/>
      <w:marLeft w:val="0"/>
      <w:marRight w:val="0"/>
      <w:marTop w:val="0"/>
      <w:marBottom w:val="0"/>
      <w:divBdr>
        <w:top w:val="none" w:sz="0" w:space="0" w:color="auto"/>
        <w:left w:val="none" w:sz="0" w:space="0" w:color="auto"/>
        <w:bottom w:val="none" w:sz="0" w:space="0" w:color="auto"/>
        <w:right w:val="none" w:sz="0" w:space="0" w:color="auto"/>
      </w:divBdr>
    </w:div>
    <w:div w:id="1434203480">
      <w:bodyDiv w:val="1"/>
      <w:marLeft w:val="0"/>
      <w:marRight w:val="0"/>
      <w:marTop w:val="0"/>
      <w:marBottom w:val="0"/>
      <w:divBdr>
        <w:top w:val="none" w:sz="0" w:space="0" w:color="auto"/>
        <w:left w:val="none" w:sz="0" w:space="0" w:color="auto"/>
        <w:bottom w:val="none" w:sz="0" w:space="0" w:color="auto"/>
        <w:right w:val="none" w:sz="0" w:space="0" w:color="auto"/>
      </w:divBdr>
    </w:div>
    <w:div w:id="1578324332">
      <w:bodyDiv w:val="1"/>
      <w:marLeft w:val="0"/>
      <w:marRight w:val="0"/>
      <w:marTop w:val="0"/>
      <w:marBottom w:val="0"/>
      <w:divBdr>
        <w:top w:val="none" w:sz="0" w:space="0" w:color="auto"/>
        <w:left w:val="none" w:sz="0" w:space="0" w:color="auto"/>
        <w:bottom w:val="none" w:sz="0" w:space="0" w:color="auto"/>
        <w:right w:val="none" w:sz="0" w:space="0" w:color="auto"/>
      </w:divBdr>
    </w:div>
    <w:div w:id="1757020378">
      <w:bodyDiv w:val="1"/>
      <w:marLeft w:val="0"/>
      <w:marRight w:val="0"/>
      <w:marTop w:val="0"/>
      <w:marBottom w:val="0"/>
      <w:divBdr>
        <w:top w:val="none" w:sz="0" w:space="0" w:color="auto"/>
        <w:left w:val="none" w:sz="0" w:space="0" w:color="auto"/>
        <w:bottom w:val="none" w:sz="0" w:space="0" w:color="auto"/>
        <w:right w:val="none" w:sz="0" w:space="0" w:color="auto"/>
      </w:divBdr>
      <w:divsChild>
        <w:div w:id="135925847">
          <w:marLeft w:val="0"/>
          <w:marRight w:val="0"/>
          <w:marTop w:val="0"/>
          <w:marBottom w:val="0"/>
          <w:divBdr>
            <w:top w:val="none" w:sz="0" w:space="0" w:color="auto"/>
            <w:left w:val="none" w:sz="0" w:space="0" w:color="auto"/>
            <w:bottom w:val="none" w:sz="0" w:space="0" w:color="auto"/>
            <w:right w:val="none" w:sz="0" w:space="0" w:color="auto"/>
          </w:divBdr>
        </w:div>
      </w:divsChild>
    </w:div>
    <w:div w:id="18955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04BD1-FAA4-4A7F-8722-9E661041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7</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608774</dc:creator>
  <cp:keywords/>
  <dc:description/>
  <cp:lastModifiedBy>936696</cp:lastModifiedBy>
  <cp:revision>69</cp:revision>
  <cp:lastPrinted>2026-06-05T04:53:00Z</cp:lastPrinted>
  <dcterms:created xsi:type="dcterms:W3CDTF">2025-11-19T04:07:00Z</dcterms:created>
  <dcterms:modified xsi:type="dcterms:W3CDTF">2026-06-06T11:48:00Z</dcterms:modified>
</cp:coreProperties>
</file>