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F1C2B" w14:textId="77777777" w:rsidR="005F3374" w:rsidRDefault="00000000" w:rsidP="00EB0FE1">
      <w:pPr>
        <w:keepNext/>
        <w:keepLines/>
        <w:spacing w:before="260" w:after="260" w:line="360" w:lineRule="auto"/>
        <w:outlineLvl w:val="1"/>
        <w:rPr>
          <w:rFonts w:ascii="宋体" w:eastAsia="宋体" w:hAnsi="宋体" w:cs="Times New Roman" w:hint="eastAsia"/>
          <w:b/>
          <w:bCs/>
          <w:i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证券代码：603344                                 证券简称：星德胜</w:t>
      </w:r>
      <w:r>
        <w:rPr>
          <w:rFonts w:ascii="宋体" w:eastAsia="宋体" w:hAnsi="宋体" w:cs="Times New Roman"/>
          <w:b/>
          <w:bCs/>
          <w:iCs/>
          <w:sz w:val="24"/>
          <w:szCs w:val="24"/>
        </w:rPr>
        <w:t xml:space="preserve"> </w:t>
      </w:r>
    </w:p>
    <w:p w14:paraId="43786A0C" w14:textId="77777777" w:rsidR="005F3374" w:rsidRDefault="00000000" w:rsidP="00377B93">
      <w:pPr>
        <w:keepNext/>
        <w:keepLines/>
        <w:spacing w:beforeLines="50" w:before="156" w:afterLines="50" w:after="156" w:line="360" w:lineRule="auto"/>
        <w:jc w:val="center"/>
        <w:outlineLvl w:val="1"/>
        <w:rPr>
          <w:rFonts w:ascii="宋体" w:eastAsia="宋体" w:hAnsi="宋体" w:cs="Times New Roman" w:hint="eastAsia"/>
          <w:b/>
          <w:bCs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sz w:val="32"/>
          <w:szCs w:val="32"/>
        </w:rPr>
        <w:t>星德胜科技（苏州）股份有限公司</w:t>
      </w:r>
    </w:p>
    <w:p w14:paraId="7D8932AF" w14:textId="77777777" w:rsidR="005F3374" w:rsidRDefault="00000000" w:rsidP="00377B93">
      <w:pPr>
        <w:keepNext/>
        <w:keepLines/>
        <w:spacing w:beforeLines="50" w:before="156" w:afterLines="50" w:after="156" w:line="360" w:lineRule="auto"/>
        <w:jc w:val="center"/>
        <w:outlineLvl w:val="1"/>
        <w:rPr>
          <w:rFonts w:ascii="宋体" w:eastAsia="宋体" w:hAnsi="宋体" w:cs="Times New Roman" w:hint="eastAsia"/>
          <w:b/>
          <w:bCs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sz w:val="32"/>
          <w:szCs w:val="32"/>
        </w:rPr>
        <w:t>投资者关系活动记录表</w:t>
      </w:r>
    </w:p>
    <w:p w14:paraId="136A6C19" w14:textId="0A265C67" w:rsidR="005F3374" w:rsidRDefault="00000000" w:rsidP="00EB0FE1">
      <w:pPr>
        <w:keepNext/>
        <w:keepLines/>
        <w:spacing w:before="260" w:after="260" w:line="360" w:lineRule="auto"/>
        <w:outlineLvl w:val="1"/>
        <w:rPr>
          <w:rFonts w:ascii="宋体" w:eastAsia="宋体" w:hAnsi="宋体" w:cs="Times New Roman" w:hint="eastAsia"/>
          <w:b/>
          <w:b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sz w:val="24"/>
          <w:szCs w:val="24"/>
        </w:rPr>
        <w:t>编号：</w:t>
      </w:r>
      <w:r w:rsidR="00CE4160" w:rsidRPr="006607A9">
        <w:rPr>
          <w:rFonts w:ascii="宋体" w:eastAsia="宋体" w:hAnsi="宋体" w:cs="Times New Roman" w:hint="eastAsia"/>
          <w:b/>
          <w:bCs/>
          <w:sz w:val="24"/>
          <w:szCs w:val="24"/>
        </w:rPr>
        <w:t>202</w:t>
      </w:r>
      <w:r w:rsidR="001F5018">
        <w:rPr>
          <w:rFonts w:ascii="宋体" w:eastAsia="宋体" w:hAnsi="宋体" w:cs="Times New Roman" w:hint="eastAsia"/>
          <w:b/>
          <w:bCs/>
          <w:sz w:val="24"/>
          <w:szCs w:val="24"/>
        </w:rPr>
        <w:t>6</w:t>
      </w:r>
      <w:r w:rsidRPr="006607A9">
        <w:rPr>
          <w:rFonts w:ascii="宋体" w:eastAsia="宋体" w:hAnsi="宋体" w:cs="Times New Roman" w:hint="eastAsia"/>
          <w:b/>
          <w:bCs/>
          <w:sz w:val="24"/>
          <w:szCs w:val="24"/>
        </w:rPr>
        <w:t>-</w:t>
      </w:r>
      <w:r w:rsidR="00233606" w:rsidRPr="006607A9">
        <w:rPr>
          <w:rFonts w:ascii="宋体" w:eastAsia="宋体" w:hAnsi="宋体" w:cs="Times New Roman" w:hint="eastAsia"/>
          <w:b/>
          <w:bCs/>
          <w:sz w:val="24"/>
          <w:szCs w:val="24"/>
        </w:rPr>
        <w:t>0</w:t>
      </w:r>
      <w:r w:rsidR="00233606">
        <w:rPr>
          <w:rFonts w:ascii="宋体" w:eastAsia="宋体" w:hAnsi="宋体" w:cs="Times New Roman" w:hint="eastAsia"/>
          <w:b/>
          <w:bCs/>
          <w:sz w:val="24"/>
          <w:szCs w:val="24"/>
        </w:rPr>
        <w:t>0</w:t>
      </w:r>
      <w:r w:rsidR="001F5018">
        <w:rPr>
          <w:rFonts w:ascii="宋体" w:eastAsia="宋体" w:hAnsi="宋体" w:cs="Times New Roman" w:hint="eastAsia"/>
          <w:b/>
          <w:bCs/>
          <w:sz w:val="24"/>
          <w:szCs w:val="24"/>
        </w:rPr>
        <w:t>2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3"/>
        <w:gridCol w:w="6741"/>
      </w:tblGrid>
      <w:tr w:rsidR="005F3374" w14:paraId="6885EFCB" w14:textId="77777777" w:rsidTr="00377B93">
        <w:tc>
          <w:tcPr>
            <w:tcW w:w="1873" w:type="dxa"/>
          </w:tcPr>
          <w:p w14:paraId="74C1ACC2" w14:textId="77777777" w:rsidR="005F3374" w:rsidRDefault="00000000" w:rsidP="00EB0FE1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bookmarkStart w:id="0" w:name="_Hlk181868367"/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  <w:p w14:paraId="450D78BA" w14:textId="77777777" w:rsidR="005F3374" w:rsidRDefault="005F3374" w:rsidP="00EB0FE1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741" w:type="dxa"/>
          </w:tcPr>
          <w:p w14:paraId="30DD40ED" w14:textId="77777777" w:rsidR="005F3374" w:rsidRDefault="00000000" w:rsidP="00EB0FE1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■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特定对象调研        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14:paraId="33109745" w14:textId="38525FE3" w:rsidR="005F3374" w:rsidRDefault="00000000" w:rsidP="00EB0FE1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媒体采访            </w:t>
            </w:r>
            <w:r w:rsidR="00BA627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</w:p>
          <w:p w14:paraId="1E87FD5F" w14:textId="77777777" w:rsidR="005F3374" w:rsidRDefault="00000000" w:rsidP="00EB0FE1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新闻发布会          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路演活动</w:t>
            </w:r>
          </w:p>
          <w:p w14:paraId="620FEE0A" w14:textId="117E89F0" w:rsidR="005F3374" w:rsidRDefault="00000000" w:rsidP="00EB0FE1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现场参观            </w:t>
            </w:r>
            <w:r w:rsidR="009E71EB" w:rsidRPr="009E71E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电话会议</w:t>
            </w:r>
          </w:p>
          <w:p w14:paraId="182BEF3F" w14:textId="77777777" w:rsidR="005F3374" w:rsidRDefault="00000000" w:rsidP="00EB0FE1">
            <w:pPr>
              <w:tabs>
                <w:tab w:val="center" w:pos="3199"/>
              </w:tabs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其他 （</w:t>
            </w:r>
            <w:r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）</w:t>
            </w:r>
          </w:p>
        </w:tc>
      </w:tr>
      <w:tr w:rsidR="005F3374" w14:paraId="7A9713EF" w14:textId="77777777" w:rsidTr="00377B93">
        <w:tc>
          <w:tcPr>
            <w:tcW w:w="1873" w:type="dxa"/>
          </w:tcPr>
          <w:p w14:paraId="754D2984" w14:textId="77777777" w:rsidR="005F3374" w:rsidRDefault="00000000" w:rsidP="00EB0FE1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参与单位名称及人员姓名</w:t>
            </w:r>
          </w:p>
        </w:tc>
        <w:tc>
          <w:tcPr>
            <w:tcW w:w="6741" w:type="dxa"/>
          </w:tcPr>
          <w:p w14:paraId="2C3EA6F0" w14:textId="5A8A659A" w:rsidR="005F3374" w:rsidRDefault="001F5018" w:rsidP="006B06DB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1F5018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华西证券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；</w:t>
            </w:r>
            <w:r w:rsidRPr="001F5018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国盛证券</w:t>
            </w:r>
            <w:r w:rsidR="00D2776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；中信证券；东方证券。</w:t>
            </w:r>
          </w:p>
        </w:tc>
      </w:tr>
      <w:tr w:rsidR="005F3374" w14:paraId="4A0AB078" w14:textId="77777777" w:rsidTr="00377B93">
        <w:tc>
          <w:tcPr>
            <w:tcW w:w="1873" w:type="dxa"/>
          </w:tcPr>
          <w:p w14:paraId="10E4B45C" w14:textId="77777777" w:rsidR="005F3374" w:rsidRDefault="00000000" w:rsidP="00EB0FE1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会议时间</w:t>
            </w:r>
          </w:p>
        </w:tc>
        <w:tc>
          <w:tcPr>
            <w:tcW w:w="6741" w:type="dxa"/>
          </w:tcPr>
          <w:p w14:paraId="0241C7E3" w14:textId="260AF38B" w:rsidR="00A15DC2" w:rsidRPr="00377B93" w:rsidRDefault="00A15DC2" w:rsidP="00EB0FE1">
            <w:pPr>
              <w:spacing w:line="360" w:lineRule="auto"/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</w:pPr>
            <w:r w:rsidRPr="00377B93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特定对象调研：</w:t>
            </w:r>
          </w:p>
          <w:p w14:paraId="30E7DCB4" w14:textId="6578386E" w:rsidR="005F3374" w:rsidRDefault="00233606" w:rsidP="00EB0FE1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202</w:t>
            </w:r>
            <w:r w:rsidR="001F501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6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年</w:t>
            </w:r>
            <w:r w:rsidR="001F501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5</w:t>
            </w:r>
            <w:r w:rsidR="006E5F8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月</w:t>
            </w:r>
            <w:r w:rsidR="001F501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13</w:t>
            </w:r>
            <w:r w:rsidR="00D932A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日</w:t>
            </w:r>
            <w:r w:rsidR="00D2776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；2026年6月3日；2026年6月4日</w:t>
            </w:r>
          </w:p>
        </w:tc>
      </w:tr>
      <w:tr w:rsidR="005F3374" w14:paraId="05B057D0" w14:textId="77777777" w:rsidTr="00377B93">
        <w:tc>
          <w:tcPr>
            <w:tcW w:w="1873" w:type="dxa"/>
          </w:tcPr>
          <w:p w14:paraId="1720C596" w14:textId="77777777" w:rsidR="005F3374" w:rsidRDefault="00000000" w:rsidP="00EB0FE1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会议地点</w:t>
            </w:r>
          </w:p>
        </w:tc>
        <w:tc>
          <w:tcPr>
            <w:tcW w:w="6741" w:type="dxa"/>
          </w:tcPr>
          <w:p w14:paraId="5F48C4BC" w14:textId="75E25E04" w:rsidR="005F3374" w:rsidRDefault="00A15DC2" w:rsidP="00EB0FE1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公司会议室</w:t>
            </w:r>
          </w:p>
        </w:tc>
      </w:tr>
      <w:tr w:rsidR="005F3374" w14:paraId="48EEC694" w14:textId="77777777" w:rsidTr="00377B93">
        <w:tc>
          <w:tcPr>
            <w:tcW w:w="1873" w:type="dxa"/>
          </w:tcPr>
          <w:p w14:paraId="59256F2C" w14:textId="77777777" w:rsidR="005F3374" w:rsidRDefault="00000000" w:rsidP="00EB0FE1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741" w:type="dxa"/>
          </w:tcPr>
          <w:p w14:paraId="0C26D60F" w14:textId="66F507E0" w:rsidR="005F3374" w:rsidRDefault="006607A9" w:rsidP="00EB0FE1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58703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董事会秘书 李薇薇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；证券事务代表 张敏</w:t>
            </w:r>
          </w:p>
        </w:tc>
      </w:tr>
      <w:tr w:rsidR="007F0692" w14:paraId="22D163DE" w14:textId="77777777" w:rsidTr="00377B93">
        <w:trPr>
          <w:trHeight w:val="2701"/>
        </w:trPr>
        <w:tc>
          <w:tcPr>
            <w:tcW w:w="1873" w:type="dxa"/>
          </w:tcPr>
          <w:p w14:paraId="0B450066" w14:textId="77777777" w:rsidR="007F0692" w:rsidRDefault="007F0692" w:rsidP="00EB0FE1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741" w:type="dxa"/>
          </w:tcPr>
          <w:p w14:paraId="29CDE4E7" w14:textId="0E40ED48" w:rsidR="00682BC5" w:rsidRPr="007A61A6" w:rsidRDefault="00480885" w:rsidP="00682BC5">
            <w:pPr>
              <w:rPr>
                <w:b/>
                <w:bCs/>
                <w:szCs w:val="21"/>
              </w:rPr>
            </w:pPr>
            <w:r w:rsidRPr="007A61A6">
              <w:rPr>
                <w:rFonts w:hint="eastAsia"/>
                <w:b/>
                <w:bCs/>
                <w:szCs w:val="21"/>
              </w:rPr>
              <w:t>1</w:t>
            </w:r>
            <w:r w:rsidR="00682BC5" w:rsidRPr="007A61A6">
              <w:rPr>
                <w:rFonts w:hint="eastAsia"/>
                <w:b/>
                <w:bCs/>
                <w:szCs w:val="21"/>
              </w:rPr>
              <w:t>、</w:t>
            </w:r>
            <w:r w:rsidR="00682BC5" w:rsidRPr="007A61A6">
              <w:rPr>
                <w:rFonts w:hint="eastAsia"/>
                <w:b/>
                <w:bCs/>
                <w:szCs w:val="21"/>
              </w:rPr>
              <w:t>2026</w:t>
            </w:r>
            <w:r w:rsidR="00682BC5" w:rsidRPr="007A61A6">
              <w:rPr>
                <w:rFonts w:hint="eastAsia"/>
                <w:b/>
                <w:bCs/>
                <w:szCs w:val="21"/>
              </w:rPr>
              <w:t>年</w:t>
            </w:r>
            <w:r w:rsidR="00682BC5" w:rsidRPr="007A61A6">
              <w:rPr>
                <w:rFonts w:hint="eastAsia"/>
                <w:b/>
                <w:bCs/>
                <w:szCs w:val="21"/>
              </w:rPr>
              <w:t>1</w:t>
            </w:r>
            <w:r w:rsidR="00682BC5" w:rsidRPr="007A61A6">
              <w:rPr>
                <w:rFonts w:hint="eastAsia"/>
                <w:b/>
                <w:bCs/>
                <w:szCs w:val="21"/>
              </w:rPr>
              <w:t>季度业绩情况以及对全年的业绩展望。</w:t>
            </w:r>
          </w:p>
          <w:p w14:paraId="0A5A120D" w14:textId="11779D38" w:rsidR="008519E3" w:rsidRPr="007A61A6" w:rsidRDefault="00666FA9" w:rsidP="00682BC5">
            <w:pPr>
              <w:rPr>
                <w:szCs w:val="21"/>
              </w:rPr>
            </w:pPr>
            <w:r w:rsidRPr="007A61A6">
              <w:rPr>
                <w:rFonts w:hint="eastAsia"/>
                <w:b/>
                <w:bCs/>
                <w:szCs w:val="21"/>
              </w:rPr>
              <w:t>答：</w:t>
            </w:r>
            <w:r w:rsidR="00682BC5" w:rsidRPr="007A61A6">
              <w:rPr>
                <w:szCs w:val="21"/>
              </w:rPr>
              <w:t xml:space="preserve"> </w:t>
            </w:r>
            <w:r w:rsidR="008519E3" w:rsidRPr="007A61A6">
              <w:rPr>
                <w:rFonts w:ascii="宋体" w:eastAsia="宋体" w:hAnsi="宋体" w:cs="Times New Roman"/>
                <w:bCs/>
                <w:iCs/>
                <w:szCs w:val="21"/>
              </w:rPr>
              <w:t>2026 年第一季度，公司实现营业收入 6.01 亿元，同比增长 9.32%；实现归属于上市公司股东净利润 0.34 亿元，同比下降 19.17%。主要变动原因如下：</w:t>
            </w:r>
          </w:p>
          <w:p w14:paraId="41818844" w14:textId="1FB12F06" w:rsidR="009268F0" w:rsidRPr="009764ED" w:rsidRDefault="008519E3" w:rsidP="009764ED">
            <w:pPr>
              <w:ind w:firstLineChars="200" w:firstLine="420"/>
              <w:rPr>
                <w:rFonts w:ascii="宋体" w:eastAsia="宋体" w:hAnsi="宋体" w:cs="Times New Roman" w:hint="eastAsia"/>
                <w:bCs/>
                <w:iCs/>
                <w:szCs w:val="21"/>
              </w:rPr>
            </w:pPr>
            <w:r w:rsidRPr="007A61A6">
              <w:rPr>
                <w:rFonts w:ascii="宋体" w:eastAsia="宋体" w:hAnsi="宋体" w:cs="Times New Roman"/>
                <w:bCs/>
                <w:iCs/>
                <w:szCs w:val="21"/>
              </w:rPr>
              <w:t>行业市场竞争加剧，公司</w:t>
            </w:r>
            <w:r w:rsidRPr="007A61A6">
              <w:rPr>
                <w:rFonts w:ascii="宋体" w:eastAsia="宋体" w:hAnsi="宋体" w:cs="Times New Roman" w:hint="eastAsia"/>
                <w:bCs/>
                <w:iCs/>
                <w:szCs w:val="21"/>
              </w:rPr>
              <w:t>采用的</w:t>
            </w:r>
            <w:r w:rsidRPr="007A61A6">
              <w:rPr>
                <w:rFonts w:ascii="宋体" w:eastAsia="宋体" w:hAnsi="宋体" w:cs="Times New Roman"/>
                <w:bCs/>
                <w:iCs/>
                <w:szCs w:val="21"/>
              </w:rPr>
              <w:t>以价换量经营策略，产品销售均价有所下</w:t>
            </w:r>
            <w:r w:rsidRPr="007A61A6">
              <w:rPr>
                <w:rFonts w:ascii="宋体" w:eastAsia="宋体" w:hAnsi="宋体" w:cs="Times New Roman" w:hint="eastAsia"/>
                <w:bCs/>
                <w:iCs/>
                <w:szCs w:val="21"/>
              </w:rPr>
              <w:t>降</w:t>
            </w:r>
            <w:r w:rsidRPr="007A61A6">
              <w:rPr>
                <w:rFonts w:ascii="宋体" w:eastAsia="宋体" w:hAnsi="宋体" w:cs="Times New Roman"/>
                <w:bCs/>
                <w:iCs/>
                <w:szCs w:val="21"/>
              </w:rPr>
              <w:t>，同时上游原材料价格上涨，综合导致盈利空间受到挤压；</w:t>
            </w:r>
            <w:r w:rsidRPr="007A61A6">
              <w:rPr>
                <w:rFonts w:ascii="宋体" w:eastAsia="宋体" w:hAnsi="宋体" w:cs="Times New Roman" w:hint="eastAsia"/>
                <w:bCs/>
                <w:iCs/>
                <w:szCs w:val="21"/>
              </w:rPr>
              <w:t>其次</w:t>
            </w:r>
            <w:r w:rsidRPr="007A61A6">
              <w:rPr>
                <w:rFonts w:ascii="宋体" w:eastAsia="宋体" w:hAnsi="宋体" w:cs="Times New Roman"/>
                <w:bCs/>
                <w:iCs/>
                <w:szCs w:val="21"/>
              </w:rPr>
              <w:t>本期财务费用同比增加，主要系受汇率波动影响，汇兑损失有所增加。</w:t>
            </w:r>
          </w:p>
          <w:p w14:paraId="714F8373" w14:textId="7FB7373F" w:rsidR="00666FA9" w:rsidRPr="007A61A6" w:rsidRDefault="00480885" w:rsidP="009764ED">
            <w:pPr>
              <w:ind w:firstLineChars="200" w:firstLine="420"/>
              <w:rPr>
                <w:szCs w:val="21"/>
              </w:rPr>
            </w:pPr>
            <w:r w:rsidRPr="007A61A6">
              <w:rPr>
                <w:szCs w:val="21"/>
              </w:rPr>
              <w:t>2026</w:t>
            </w:r>
            <w:r w:rsidRPr="007A61A6">
              <w:rPr>
                <w:szCs w:val="21"/>
              </w:rPr>
              <w:t>年度，公司将继续在确保经营基本盘稳定的基础上，紧密围绕经营目标，紧抓产业高质量发展战略机遇，努力培育新增长动能，统筹开展各项重点工作。具体措施包括：第一，坚持技术创新，提升产品研发应用能力，增加产品附加值。公司将持续提升在电机、电机驱动控制、电池包</w:t>
            </w:r>
            <w:r w:rsidRPr="007A61A6">
              <w:rPr>
                <w:szCs w:val="21"/>
              </w:rPr>
              <w:t>“</w:t>
            </w:r>
            <w:r w:rsidRPr="007A61A6">
              <w:rPr>
                <w:szCs w:val="21"/>
              </w:rPr>
              <w:t>三电</w:t>
            </w:r>
            <w:r w:rsidRPr="007A61A6">
              <w:rPr>
                <w:szCs w:val="21"/>
              </w:rPr>
              <w:t>”</w:t>
            </w:r>
            <w:r w:rsidRPr="007A61A6">
              <w:rPr>
                <w:szCs w:val="21"/>
              </w:rPr>
              <w:t>领域的研发和制造能力，不断加大对相关产品的打磨和技术的投入；第二，公司将坚持品质优先的政策，持续推进自动化生产线建设，通过引进先进的生产设备和技术，优化生产资源配置，提升生产规模，增强产品质量和稳定性；第三，公司将强化现有经营思路，大力</w:t>
            </w:r>
            <w:r w:rsidRPr="007A61A6">
              <w:rPr>
                <w:szCs w:val="21"/>
              </w:rPr>
              <w:lastRenderedPageBreak/>
              <w:t>推广品牌建设，扩大在清洁电器相关应用领域电机的影响力和市场份额，同时加大海外布局，致力成为全球清洁电器相关微特电机的标杆企业；第四，公司将持续挖掘业务潜力，尤其是在直流无刷电机的多场景应用方面，保持现有业务稳定增长的同时加大对个人护理、新能源汽车等新兴领域的投入，满足自身市场扩张需求。</w:t>
            </w:r>
          </w:p>
          <w:p w14:paraId="582DDA3A" w14:textId="77777777" w:rsidR="00480885" w:rsidRPr="007A61A6" w:rsidRDefault="00480885" w:rsidP="00666FA9">
            <w:pPr>
              <w:rPr>
                <w:szCs w:val="21"/>
              </w:rPr>
            </w:pPr>
          </w:p>
          <w:p w14:paraId="48A3A8D1" w14:textId="30EFAC91" w:rsidR="00480885" w:rsidRPr="007A61A6" w:rsidRDefault="00480885" w:rsidP="00480885">
            <w:pPr>
              <w:pStyle w:val="af"/>
              <w:numPr>
                <w:ilvl w:val="0"/>
                <w:numId w:val="6"/>
              </w:numPr>
              <w:ind w:firstLineChars="0"/>
              <w:rPr>
                <w:b/>
                <w:bCs/>
                <w:szCs w:val="21"/>
              </w:rPr>
            </w:pPr>
            <w:r w:rsidRPr="007A61A6">
              <w:rPr>
                <w:b/>
                <w:bCs/>
                <w:szCs w:val="21"/>
              </w:rPr>
              <w:t>今年公司是否有并购计划？主要在哪个方向？</w:t>
            </w:r>
          </w:p>
          <w:p w14:paraId="49904154" w14:textId="77777777" w:rsidR="00480885" w:rsidRPr="007A61A6" w:rsidRDefault="00480885" w:rsidP="00480885">
            <w:pPr>
              <w:rPr>
                <w:szCs w:val="21"/>
              </w:rPr>
            </w:pPr>
            <w:r w:rsidRPr="007A61A6">
              <w:rPr>
                <w:rFonts w:hint="eastAsia"/>
                <w:b/>
                <w:bCs/>
                <w:szCs w:val="21"/>
              </w:rPr>
              <w:t>答：</w:t>
            </w:r>
            <w:r w:rsidRPr="007A61A6">
              <w:rPr>
                <w:rFonts w:hint="eastAsia"/>
                <w:szCs w:val="21"/>
              </w:rPr>
              <w:t>公司会结合市场需求及实际经营发展情况实施并购规划，并将依照相关规定及时履行信息披露义务。</w:t>
            </w:r>
          </w:p>
          <w:p w14:paraId="507F02DA" w14:textId="77777777" w:rsidR="00567944" w:rsidRPr="007A61A6" w:rsidRDefault="00567944" w:rsidP="00480885">
            <w:pPr>
              <w:rPr>
                <w:szCs w:val="21"/>
              </w:rPr>
            </w:pPr>
          </w:p>
          <w:p w14:paraId="344879C4" w14:textId="528E1E93" w:rsidR="00567944" w:rsidRPr="007A61A6" w:rsidRDefault="00567944" w:rsidP="00567944">
            <w:pPr>
              <w:pStyle w:val="af"/>
              <w:numPr>
                <w:ilvl w:val="0"/>
                <w:numId w:val="6"/>
              </w:numPr>
              <w:ind w:firstLineChars="0"/>
              <w:rPr>
                <w:b/>
                <w:bCs/>
                <w:szCs w:val="21"/>
              </w:rPr>
            </w:pPr>
            <w:r w:rsidRPr="007A61A6">
              <w:rPr>
                <w:rFonts w:hint="eastAsia"/>
                <w:b/>
                <w:bCs/>
                <w:szCs w:val="21"/>
              </w:rPr>
              <w:t>2025</w:t>
            </w:r>
            <w:r w:rsidRPr="007A61A6">
              <w:rPr>
                <w:rFonts w:hint="eastAsia"/>
                <w:b/>
                <w:bCs/>
                <w:szCs w:val="21"/>
              </w:rPr>
              <w:t>年度产量较上一年度的变化，对应下游应用领域是否有大的改变。</w:t>
            </w:r>
          </w:p>
          <w:p w14:paraId="549CD8D8" w14:textId="69619246" w:rsidR="00BE60B9" w:rsidRPr="007A61A6" w:rsidRDefault="00567944" w:rsidP="00567944">
            <w:pPr>
              <w:rPr>
                <w:b/>
                <w:bCs/>
                <w:szCs w:val="21"/>
              </w:rPr>
            </w:pPr>
            <w:r w:rsidRPr="007A61A6">
              <w:rPr>
                <w:rFonts w:hint="eastAsia"/>
                <w:b/>
                <w:bCs/>
                <w:szCs w:val="21"/>
              </w:rPr>
              <w:t>答：</w:t>
            </w:r>
            <w:r w:rsidR="001E0E86" w:rsidRPr="007A61A6">
              <w:rPr>
                <w:b/>
                <w:bCs/>
                <w:szCs w:val="21"/>
              </w:rPr>
              <w:t xml:space="preserve"> </w:t>
            </w:r>
            <w:r w:rsidR="00BE60B9" w:rsidRPr="007A61A6">
              <w:rPr>
                <w:szCs w:val="21"/>
              </w:rPr>
              <w:t xml:space="preserve">2025 </w:t>
            </w:r>
            <w:r w:rsidR="00BE60B9" w:rsidRPr="007A61A6">
              <w:rPr>
                <w:szCs w:val="21"/>
              </w:rPr>
              <w:t>年度公司</w:t>
            </w:r>
            <w:r w:rsidR="00BE60B9" w:rsidRPr="007A61A6">
              <w:rPr>
                <w:rFonts w:hint="eastAsia"/>
                <w:szCs w:val="21"/>
              </w:rPr>
              <w:t>微特</w:t>
            </w:r>
            <w:r w:rsidR="00BE60B9" w:rsidRPr="007A61A6">
              <w:rPr>
                <w:szCs w:val="21"/>
              </w:rPr>
              <w:t>电机总产量约</w:t>
            </w:r>
            <w:r w:rsidR="00BE60B9" w:rsidRPr="007A61A6">
              <w:rPr>
                <w:szCs w:val="21"/>
              </w:rPr>
              <w:t xml:space="preserve"> 6</w:t>
            </w:r>
            <w:r w:rsidR="009764ED">
              <w:rPr>
                <w:rFonts w:hint="eastAsia"/>
                <w:szCs w:val="21"/>
              </w:rPr>
              <w:t>,</w:t>
            </w:r>
            <w:r w:rsidR="00BE60B9" w:rsidRPr="007A61A6">
              <w:rPr>
                <w:szCs w:val="21"/>
              </w:rPr>
              <w:t xml:space="preserve">500 </w:t>
            </w:r>
            <w:r w:rsidR="00BE60B9" w:rsidRPr="007A61A6">
              <w:rPr>
                <w:szCs w:val="21"/>
              </w:rPr>
              <w:t>万台。分品类看，直流无刷电机产量</w:t>
            </w:r>
            <w:r w:rsidR="009764ED">
              <w:rPr>
                <w:rFonts w:hint="eastAsia"/>
                <w:szCs w:val="21"/>
              </w:rPr>
              <w:t>约</w:t>
            </w:r>
            <w:r w:rsidR="009764ED">
              <w:rPr>
                <w:rFonts w:hint="eastAsia"/>
                <w:szCs w:val="21"/>
              </w:rPr>
              <w:t>2,300</w:t>
            </w:r>
            <w:r w:rsidR="009764ED">
              <w:rPr>
                <w:rFonts w:hint="eastAsia"/>
                <w:szCs w:val="21"/>
              </w:rPr>
              <w:t>万台，</w:t>
            </w:r>
            <w:r w:rsidR="00BE60B9" w:rsidRPr="007A61A6">
              <w:rPr>
                <w:szCs w:val="21"/>
              </w:rPr>
              <w:t>同比提升</w:t>
            </w:r>
            <w:r w:rsidR="00BE60B9" w:rsidRPr="007A61A6">
              <w:rPr>
                <w:szCs w:val="21"/>
              </w:rPr>
              <w:t xml:space="preserve"> 28.62%</w:t>
            </w:r>
            <w:r w:rsidR="00BE60B9" w:rsidRPr="007A61A6">
              <w:rPr>
                <w:szCs w:val="21"/>
              </w:rPr>
              <w:t>，交流串激电机产量</w:t>
            </w:r>
            <w:r w:rsidR="009764ED">
              <w:rPr>
                <w:rFonts w:hint="eastAsia"/>
                <w:szCs w:val="21"/>
              </w:rPr>
              <w:t>约</w:t>
            </w:r>
            <w:r w:rsidR="009764ED">
              <w:rPr>
                <w:rFonts w:hint="eastAsia"/>
                <w:szCs w:val="21"/>
              </w:rPr>
              <w:t>3,700</w:t>
            </w:r>
            <w:r w:rsidR="009764ED">
              <w:rPr>
                <w:rFonts w:hint="eastAsia"/>
                <w:szCs w:val="21"/>
              </w:rPr>
              <w:t>万台，</w:t>
            </w:r>
            <w:r w:rsidR="00BE60B9" w:rsidRPr="007A61A6">
              <w:rPr>
                <w:szCs w:val="21"/>
              </w:rPr>
              <w:t>同比持平。公司下游应用依旧以清洁电器电机为核心，整体格局未出现重大变动</w:t>
            </w:r>
            <w:r w:rsidR="009764ED">
              <w:rPr>
                <w:rFonts w:hint="eastAsia"/>
                <w:szCs w:val="21"/>
              </w:rPr>
              <w:t>，</w:t>
            </w:r>
            <w:r w:rsidR="001E0E86" w:rsidRPr="007A61A6">
              <w:rPr>
                <w:rFonts w:hint="eastAsia"/>
                <w:szCs w:val="21"/>
              </w:rPr>
              <w:t>但</w:t>
            </w:r>
            <w:r w:rsidR="00BE60B9" w:rsidRPr="007A61A6">
              <w:rPr>
                <w:szCs w:val="21"/>
              </w:rPr>
              <w:t>产品结构持续优化，高毛利的直流无刷电机占比稳步提升，传统交流串激电机</w:t>
            </w:r>
            <w:r w:rsidR="001E0E86" w:rsidRPr="007A61A6">
              <w:rPr>
                <w:rFonts w:hint="eastAsia"/>
                <w:szCs w:val="21"/>
              </w:rPr>
              <w:t>保持平稳</w:t>
            </w:r>
            <w:r w:rsidR="00BE60B9" w:rsidRPr="007A61A6">
              <w:rPr>
                <w:szCs w:val="21"/>
              </w:rPr>
              <w:t>；</w:t>
            </w:r>
            <w:r w:rsidR="001E0E86" w:rsidRPr="007A61A6">
              <w:rPr>
                <w:rFonts w:hint="eastAsia"/>
                <w:szCs w:val="21"/>
              </w:rPr>
              <w:t>另</w:t>
            </w:r>
            <w:r w:rsidR="00BE60B9" w:rsidRPr="007A61A6">
              <w:rPr>
                <w:szCs w:val="21"/>
              </w:rPr>
              <w:t>电池包业务出货量稳健增长</w:t>
            </w:r>
            <w:r w:rsidR="009764ED">
              <w:rPr>
                <w:rFonts w:hint="eastAsia"/>
                <w:szCs w:val="21"/>
              </w:rPr>
              <w:t>，</w:t>
            </w:r>
            <w:r w:rsidR="00BE60B9" w:rsidRPr="007A61A6">
              <w:rPr>
                <w:szCs w:val="21"/>
              </w:rPr>
              <w:t>车用电机目前处于</w:t>
            </w:r>
            <w:r w:rsidR="001E0E86" w:rsidRPr="007A61A6">
              <w:rPr>
                <w:rFonts w:hint="eastAsia"/>
                <w:szCs w:val="21"/>
              </w:rPr>
              <w:t>爬坡</w:t>
            </w:r>
            <w:r w:rsidR="00BE60B9" w:rsidRPr="007A61A6">
              <w:rPr>
                <w:szCs w:val="21"/>
              </w:rPr>
              <w:t>阶段，尚未对公司下游应用结构形成明显影响。</w:t>
            </w:r>
          </w:p>
          <w:p w14:paraId="1F3ED5FA" w14:textId="77777777" w:rsidR="00480885" w:rsidRPr="007A61A6" w:rsidRDefault="00480885" w:rsidP="00666FA9">
            <w:pPr>
              <w:rPr>
                <w:szCs w:val="21"/>
              </w:rPr>
            </w:pPr>
          </w:p>
          <w:p w14:paraId="4A9FB5A3" w14:textId="1B6F7C89" w:rsidR="00AB63F4" w:rsidRPr="007A61A6" w:rsidRDefault="007B64B5" w:rsidP="007B64B5">
            <w:pPr>
              <w:pStyle w:val="af"/>
              <w:numPr>
                <w:ilvl w:val="0"/>
                <w:numId w:val="6"/>
              </w:numPr>
              <w:ind w:firstLineChars="0"/>
              <w:rPr>
                <w:b/>
                <w:bCs/>
                <w:szCs w:val="21"/>
              </w:rPr>
            </w:pPr>
            <w:r w:rsidRPr="007A61A6">
              <w:rPr>
                <w:rFonts w:hint="eastAsia"/>
                <w:b/>
                <w:bCs/>
                <w:szCs w:val="21"/>
              </w:rPr>
              <w:t>介绍一下越南工厂目前的情况。</w:t>
            </w:r>
          </w:p>
          <w:p w14:paraId="3F7643C8" w14:textId="446961C6" w:rsidR="00614ED4" w:rsidRPr="007A61A6" w:rsidRDefault="00AB63F4" w:rsidP="00AB63F4">
            <w:pPr>
              <w:rPr>
                <w:szCs w:val="21"/>
              </w:rPr>
            </w:pPr>
            <w:r w:rsidRPr="007A61A6">
              <w:rPr>
                <w:rFonts w:hint="eastAsia"/>
                <w:b/>
                <w:bCs/>
                <w:szCs w:val="21"/>
              </w:rPr>
              <w:t>答：</w:t>
            </w:r>
            <w:r w:rsidR="007B64B5" w:rsidRPr="007A61A6">
              <w:rPr>
                <w:szCs w:val="21"/>
              </w:rPr>
              <w:t xml:space="preserve"> </w:t>
            </w:r>
            <w:r w:rsidR="007B64B5" w:rsidRPr="007A61A6">
              <w:rPr>
                <w:rFonts w:hint="eastAsia"/>
                <w:szCs w:val="21"/>
              </w:rPr>
              <w:t>近年来，</w:t>
            </w:r>
            <w:r w:rsidR="00614ED4" w:rsidRPr="007A61A6">
              <w:rPr>
                <w:szCs w:val="21"/>
              </w:rPr>
              <w:t>公司持续加大</w:t>
            </w:r>
            <w:r w:rsidR="007B64B5" w:rsidRPr="007A61A6">
              <w:rPr>
                <w:rFonts w:hint="eastAsia"/>
                <w:szCs w:val="21"/>
              </w:rPr>
              <w:t>了</w:t>
            </w:r>
            <w:r w:rsidR="00614ED4" w:rsidRPr="007A61A6">
              <w:rPr>
                <w:szCs w:val="21"/>
              </w:rPr>
              <w:t>越南生产基地扩产投入，</w:t>
            </w:r>
            <w:r w:rsidR="007B64B5" w:rsidRPr="007A61A6">
              <w:rPr>
                <w:rFonts w:hint="eastAsia"/>
                <w:szCs w:val="21"/>
              </w:rPr>
              <w:t>目前</w:t>
            </w:r>
            <w:r w:rsidR="00614ED4" w:rsidRPr="007A61A6">
              <w:rPr>
                <w:szCs w:val="21"/>
              </w:rPr>
              <w:t>直流无刷电机与交流串激电机年产能已达</w:t>
            </w:r>
            <w:r w:rsidR="00614ED4" w:rsidRPr="007A61A6">
              <w:rPr>
                <w:szCs w:val="21"/>
              </w:rPr>
              <w:t>1,000</w:t>
            </w:r>
            <w:r w:rsidR="00614ED4" w:rsidRPr="007A61A6">
              <w:rPr>
                <w:szCs w:val="21"/>
              </w:rPr>
              <w:t>万台。未来，公司将依托越南工厂的区位与产能优势，</w:t>
            </w:r>
            <w:r w:rsidR="007B64B5" w:rsidRPr="007A61A6">
              <w:rPr>
                <w:szCs w:val="21"/>
              </w:rPr>
              <w:t>密切关注关税政策</w:t>
            </w:r>
            <w:r w:rsidR="005268AE">
              <w:rPr>
                <w:rFonts w:hint="eastAsia"/>
                <w:szCs w:val="21"/>
              </w:rPr>
              <w:t>等国际形势</w:t>
            </w:r>
            <w:r w:rsidR="007B64B5" w:rsidRPr="007A61A6">
              <w:rPr>
                <w:szCs w:val="21"/>
              </w:rPr>
              <w:t>变动</w:t>
            </w:r>
            <w:r w:rsidR="005268AE">
              <w:rPr>
                <w:rFonts w:hint="eastAsia"/>
                <w:szCs w:val="21"/>
              </w:rPr>
              <w:t>情况</w:t>
            </w:r>
            <w:r w:rsidR="007B64B5" w:rsidRPr="007A61A6">
              <w:rPr>
                <w:szCs w:val="21"/>
              </w:rPr>
              <w:t>，有序推进海外市场布局扩张，持续增强全球客户配套服务能力与品牌国际影响力</w:t>
            </w:r>
            <w:r w:rsidR="00614ED4" w:rsidRPr="007A61A6">
              <w:rPr>
                <w:szCs w:val="21"/>
              </w:rPr>
              <w:t>。</w:t>
            </w:r>
            <w:r w:rsidR="007B64B5" w:rsidRPr="007A61A6">
              <w:rPr>
                <w:rFonts w:hint="eastAsia"/>
                <w:szCs w:val="21"/>
              </w:rPr>
              <w:t>同时结合公司</w:t>
            </w:r>
            <w:r w:rsidR="007B64B5" w:rsidRPr="007A61A6">
              <w:rPr>
                <w:szCs w:val="21"/>
              </w:rPr>
              <w:t>战略</w:t>
            </w:r>
            <w:r w:rsidR="007B64B5" w:rsidRPr="007A61A6">
              <w:rPr>
                <w:rFonts w:hint="eastAsia"/>
                <w:szCs w:val="21"/>
              </w:rPr>
              <w:t>部署与</w:t>
            </w:r>
            <w:r w:rsidR="007B64B5" w:rsidRPr="007A61A6">
              <w:rPr>
                <w:szCs w:val="21"/>
              </w:rPr>
              <w:t>终端需求</w:t>
            </w:r>
            <w:r w:rsidR="007B64B5" w:rsidRPr="007A61A6">
              <w:rPr>
                <w:rFonts w:hint="eastAsia"/>
                <w:szCs w:val="21"/>
              </w:rPr>
              <w:t>走势</w:t>
            </w:r>
            <w:r w:rsidR="007B64B5" w:rsidRPr="007A61A6">
              <w:rPr>
                <w:szCs w:val="21"/>
              </w:rPr>
              <w:t>，在成本效益测算的基础上，合理高效的规划产能规模及</w:t>
            </w:r>
            <w:r w:rsidR="007B64B5" w:rsidRPr="007A61A6">
              <w:rPr>
                <w:rFonts w:hint="eastAsia"/>
                <w:szCs w:val="21"/>
              </w:rPr>
              <w:t>区域</w:t>
            </w:r>
            <w:r w:rsidR="007B64B5" w:rsidRPr="007A61A6">
              <w:rPr>
                <w:szCs w:val="21"/>
              </w:rPr>
              <w:t>布局</w:t>
            </w:r>
            <w:r w:rsidR="007B64B5" w:rsidRPr="007A61A6">
              <w:rPr>
                <w:rFonts w:hint="eastAsia"/>
                <w:szCs w:val="21"/>
              </w:rPr>
              <w:t>规划</w:t>
            </w:r>
            <w:r w:rsidR="007B64B5" w:rsidRPr="007A61A6">
              <w:rPr>
                <w:szCs w:val="21"/>
              </w:rPr>
              <w:t>，</w:t>
            </w:r>
            <w:r w:rsidR="005268AE">
              <w:rPr>
                <w:rFonts w:hint="eastAsia"/>
                <w:szCs w:val="21"/>
              </w:rPr>
              <w:t>进一步</w:t>
            </w:r>
            <w:r w:rsidR="007B64B5" w:rsidRPr="007A61A6">
              <w:rPr>
                <w:rFonts w:hint="eastAsia"/>
                <w:szCs w:val="21"/>
              </w:rPr>
              <w:t>提升</w:t>
            </w:r>
            <w:r w:rsidR="007B64B5" w:rsidRPr="007A61A6">
              <w:rPr>
                <w:szCs w:val="21"/>
              </w:rPr>
              <w:t>产能利用率</w:t>
            </w:r>
            <w:r w:rsidR="007B64B5" w:rsidRPr="007A61A6">
              <w:rPr>
                <w:rFonts w:hint="eastAsia"/>
                <w:szCs w:val="21"/>
              </w:rPr>
              <w:t>水平</w:t>
            </w:r>
            <w:r w:rsidR="007B64B5" w:rsidRPr="007A61A6">
              <w:rPr>
                <w:szCs w:val="21"/>
              </w:rPr>
              <w:t>。</w:t>
            </w:r>
          </w:p>
          <w:p w14:paraId="0F394324" w14:textId="58E0BFCD" w:rsidR="00B564ED" w:rsidRPr="007A61A6" w:rsidRDefault="00B564ED" w:rsidP="007D7D60">
            <w:pPr>
              <w:rPr>
                <w:szCs w:val="21"/>
              </w:rPr>
            </w:pPr>
            <w:bookmarkStart w:id="1" w:name="_Hlk181868304"/>
          </w:p>
        </w:tc>
      </w:tr>
      <w:bookmarkEnd w:id="1"/>
      <w:tr w:rsidR="007F0692" w14:paraId="3AF479BE" w14:textId="77777777" w:rsidTr="00377B93">
        <w:tc>
          <w:tcPr>
            <w:tcW w:w="1873" w:type="dxa"/>
          </w:tcPr>
          <w:p w14:paraId="55F1006E" w14:textId="77777777" w:rsidR="007F0692" w:rsidRDefault="007F0692" w:rsidP="00EB0FE1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741" w:type="dxa"/>
          </w:tcPr>
          <w:p w14:paraId="19AA726D" w14:textId="77777777" w:rsidR="007F0692" w:rsidRDefault="007F0692" w:rsidP="00EB0FE1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</w:p>
        </w:tc>
      </w:tr>
      <w:tr w:rsidR="007F0692" w14:paraId="590B3504" w14:textId="77777777" w:rsidTr="00377B93">
        <w:tc>
          <w:tcPr>
            <w:tcW w:w="1873" w:type="dxa"/>
          </w:tcPr>
          <w:p w14:paraId="4FEF4610" w14:textId="77777777" w:rsidR="007F0692" w:rsidRDefault="007F0692" w:rsidP="00EB0FE1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741" w:type="dxa"/>
          </w:tcPr>
          <w:p w14:paraId="295FBE10" w14:textId="67686D74" w:rsidR="007F0692" w:rsidRDefault="00233606" w:rsidP="00EB0FE1">
            <w:pPr>
              <w:spacing w:line="360" w:lineRule="auto"/>
              <w:ind w:firstLineChars="100" w:firstLine="240"/>
              <w:rPr>
                <w:rFonts w:ascii="宋体" w:eastAsia="宋体" w:hAnsi="宋体" w:cs="Times New Roman" w:hint="eastAsia"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202</w:t>
            </w:r>
            <w:r w:rsidR="008E5EF5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6</w:t>
            </w: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年</w:t>
            </w:r>
            <w:r w:rsidR="008E5EF5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6</w:t>
            </w:r>
            <w:r w:rsidR="0044710A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月</w:t>
            </w:r>
            <w:r w:rsidR="007B64B5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8</w:t>
            </w:r>
            <w:r w:rsidR="007F0692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日</w:t>
            </w:r>
          </w:p>
        </w:tc>
      </w:tr>
      <w:bookmarkEnd w:id="0"/>
    </w:tbl>
    <w:p w14:paraId="1DFDC60D" w14:textId="77777777" w:rsidR="005F3374" w:rsidRDefault="005F3374" w:rsidP="00EB0FE1">
      <w:pPr>
        <w:keepNext/>
        <w:keepLines/>
        <w:spacing w:before="260" w:after="260" w:line="360" w:lineRule="auto"/>
        <w:outlineLvl w:val="1"/>
      </w:pPr>
    </w:p>
    <w:sectPr w:rsidR="005F33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5260E" w14:textId="77777777" w:rsidR="00B7634B" w:rsidRDefault="00B7634B" w:rsidP="00B531C3">
      <w:r>
        <w:separator/>
      </w:r>
    </w:p>
  </w:endnote>
  <w:endnote w:type="continuationSeparator" w:id="0">
    <w:p w14:paraId="046FA8F8" w14:textId="77777777" w:rsidR="00B7634B" w:rsidRDefault="00B7634B" w:rsidP="00B53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DDA75" w14:textId="77777777" w:rsidR="00B7634B" w:rsidRDefault="00B7634B" w:rsidP="00B531C3">
      <w:r>
        <w:separator/>
      </w:r>
    </w:p>
  </w:footnote>
  <w:footnote w:type="continuationSeparator" w:id="0">
    <w:p w14:paraId="43512A0E" w14:textId="77777777" w:rsidR="00B7634B" w:rsidRDefault="00B7634B" w:rsidP="00B53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C03B4"/>
    <w:multiLevelType w:val="hybridMultilevel"/>
    <w:tmpl w:val="43404662"/>
    <w:lvl w:ilvl="0" w:tplc="D5E07D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C916E8C"/>
    <w:multiLevelType w:val="hybridMultilevel"/>
    <w:tmpl w:val="024ED344"/>
    <w:lvl w:ilvl="0" w:tplc="895C26BA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421E2CBA"/>
    <w:multiLevelType w:val="multilevel"/>
    <w:tmpl w:val="421E2CBA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52E029E4"/>
    <w:multiLevelType w:val="hybridMultilevel"/>
    <w:tmpl w:val="8C889FCA"/>
    <w:lvl w:ilvl="0" w:tplc="CE5630CC">
      <w:start w:val="1"/>
      <w:numFmt w:val="japaneseCounting"/>
      <w:lvlText w:val="（%1）"/>
      <w:lvlJc w:val="left"/>
      <w:pPr>
        <w:ind w:left="630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266B7E"/>
    <w:multiLevelType w:val="hybridMultilevel"/>
    <w:tmpl w:val="A47CA756"/>
    <w:lvl w:ilvl="0" w:tplc="DA22CC9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6B30004"/>
    <w:multiLevelType w:val="hybridMultilevel"/>
    <w:tmpl w:val="A0626152"/>
    <w:lvl w:ilvl="0" w:tplc="9B9647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042699957">
    <w:abstractNumId w:val="2"/>
  </w:num>
  <w:num w:numId="2" w16cid:durableId="759717365">
    <w:abstractNumId w:val="5"/>
  </w:num>
  <w:num w:numId="3" w16cid:durableId="1195382851">
    <w:abstractNumId w:val="3"/>
  </w:num>
  <w:num w:numId="4" w16cid:durableId="601884657">
    <w:abstractNumId w:val="0"/>
  </w:num>
  <w:num w:numId="5" w16cid:durableId="651567772">
    <w:abstractNumId w:val="4"/>
  </w:num>
  <w:num w:numId="6" w16cid:durableId="1612859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gzOWEwMjIyNTFhMzA3ZGNjYzJlMWE2ODcyZDg0N2UifQ=="/>
  </w:docVars>
  <w:rsids>
    <w:rsidRoot w:val="00EE26CD"/>
    <w:rsid w:val="0000466C"/>
    <w:rsid w:val="00007952"/>
    <w:rsid w:val="00011A3D"/>
    <w:rsid w:val="00014EDC"/>
    <w:rsid w:val="00014F2A"/>
    <w:rsid w:val="00021F69"/>
    <w:rsid w:val="00023F7B"/>
    <w:rsid w:val="00025498"/>
    <w:rsid w:val="00026298"/>
    <w:rsid w:val="000269F1"/>
    <w:rsid w:val="00026CD7"/>
    <w:rsid w:val="00026E2B"/>
    <w:rsid w:val="000270E5"/>
    <w:rsid w:val="00032A12"/>
    <w:rsid w:val="000333DF"/>
    <w:rsid w:val="00034AB3"/>
    <w:rsid w:val="00042C46"/>
    <w:rsid w:val="000444E5"/>
    <w:rsid w:val="00046F9E"/>
    <w:rsid w:val="000528A8"/>
    <w:rsid w:val="0005452E"/>
    <w:rsid w:val="00054F85"/>
    <w:rsid w:val="00056531"/>
    <w:rsid w:val="00061E00"/>
    <w:rsid w:val="00063051"/>
    <w:rsid w:val="00063DB5"/>
    <w:rsid w:val="0006434F"/>
    <w:rsid w:val="00066145"/>
    <w:rsid w:val="00070593"/>
    <w:rsid w:val="00070C3B"/>
    <w:rsid w:val="00071B11"/>
    <w:rsid w:val="00081B36"/>
    <w:rsid w:val="000828F8"/>
    <w:rsid w:val="00082E35"/>
    <w:rsid w:val="000855A7"/>
    <w:rsid w:val="00086C90"/>
    <w:rsid w:val="000947CB"/>
    <w:rsid w:val="000A33F8"/>
    <w:rsid w:val="000A3691"/>
    <w:rsid w:val="000A497B"/>
    <w:rsid w:val="000A6168"/>
    <w:rsid w:val="000A65EF"/>
    <w:rsid w:val="000B1D35"/>
    <w:rsid w:val="000B39CB"/>
    <w:rsid w:val="000B6FFD"/>
    <w:rsid w:val="000C0348"/>
    <w:rsid w:val="000C24F6"/>
    <w:rsid w:val="000C2F52"/>
    <w:rsid w:val="000C3A30"/>
    <w:rsid w:val="000C4060"/>
    <w:rsid w:val="000C4F5B"/>
    <w:rsid w:val="000D153A"/>
    <w:rsid w:val="000D1F12"/>
    <w:rsid w:val="000E65E9"/>
    <w:rsid w:val="000F2223"/>
    <w:rsid w:val="000F5650"/>
    <w:rsid w:val="000F6BEB"/>
    <w:rsid w:val="0010084C"/>
    <w:rsid w:val="001020C6"/>
    <w:rsid w:val="00103C4E"/>
    <w:rsid w:val="0010544F"/>
    <w:rsid w:val="0010587A"/>
    <w:rsid w:val="00107B1A"/>
    <w:rsid w:val="00107E4C"/>
    <w:rsid w:val="00111EF4"/>
    <w:rsid w:val="00113C72"/>
    <w:rsid w:val="00114CEA"/>
    <w:rsid w:val="00115B5E"/>
    <w:rsid w:val="001219C8"/>
    <w:rsid w:val="001221B8"/>
    <w:rsid w:val="001304EB"/>
    <w:rsid w:val="001334C1"/>
    <w:rsid w:val="00136BC5"/>
    <w:rsid w:val="00143A57"/>
    <w:rsid w:val="0015094D"/>
    <w:rsid w:val="00151B55"/>
    <w:rsid w:val="00153EDB"/>
    <w:rsid w:val="00153F44"/>
    <w:rsid w:val="001570FE"/>
    <w:rsid w:val="001609CF"/>
    <w:rsid w:val="001616B2"/>
    <w:rsid w:val="001672FF"/>
    <w:rsid w:val="00167D02"/>
    <w:rsid w:val="00170C73"/>
    <w:rsid w:val="00174E28"/>
    <w:rsid w:val="00174FC0"/>
    <w:rsid w:val="001819EF"/>
    <w:rsid w:val="001859E3"/>
    <w:rsid w:val="00186DBB"/>
    <w:rsid w:val="00190EE2"/>
    <w:rsid w:val="00192716"/>
    <w:rsid w:val="00192F43"/>
    <w:rsid w:val="001965A6"/>
    <w:rsid w:val="001A125C"/>
    <w:rsid w:val="001A32E1"/>
    <w:rsid w:val="001A716E"/>
    <w:rsid w:val="001B00D8"/>
    <w:rsid w:val="001B011E"/>
    <w:rsid w:val="001B508F"/>
    <w:rsid w:val="001B7B58"/>
    <w:rsid w:val="001C471F"/>
    <w:rsid w:val="001C7C07"/>
    <w:rsid w:val="001D41B6"/>
    <w:rsid w:val="001D5222"/>
    <w:rsid w:val="001D60F0"/>
    <w:rsid w:val="001D7A5D"/>
    <w:rsid w:val="001D7B79"/>
    <w:rsid w:val="001E0E86"/>
    <w:rsid w:val="001E2BC5"/>
    <w:rsid w:val="001E31E0"/>
    <w:rsid w:val="001E3556"/>
    <w:rsid w:val="001E5E64"/>
    <w:rsid w:val="001E7F7C"/>
    <w:rsid w:val="001F2572"/>
    <w:rsid w:val="001F5018"/>
    <w:rsid w:val="001F5B62"/>
    <w:rsid w:val="002011F7"/>
    <w:rsid w:val="00202F90"/>
    <w:rsid w:val="002118DC"/>
    <w:rsid w:val="002142F4"/>
    <w:rsid w:val="00214C8F"/>
    <w:rsid w:val="0022349C"/>
    <w:rsid w:val="00223885"/>
    <w:rsid w:val="00223938"/>
    <w:rsid w:val="002278FB"/>
    <w:rsid w:val="00232813"/>
    <w:rsid w:val="00233606"/>
    <w:rsid w:val="0023410F"/>
    <w:rsid w:val="00234237"/>
    <w:rsid w:val="00234D03"/>
    <w:rsid w:val="00250CCC"/>
    <w:rsid w:val="00250E05"/>
    <w:rsid w:val="00251EF8"/>
    <w:rsid w:val="002525E9"/>
    <w:rsid w:val="0025271B"/>
    <w:rsid w:val="00255B4A"/>
    <w:rsid w:val="00256250"/>
    <w:rsid w:val="00256FD6"/>
    <w:rsid w:val="002650F9"/>
    <w:rsid w:val="00267056"/>
    <w:rsid w:val="00270762"/>
    <w:rsid w:val="002739C7"/>
    <w:rsid w:val="00273BE7"/>
    <w:rsid w:val="00273D9E"/>
    <w:rsid w:val="0027622F"/>
    <w:rsid w:val="0028148B"/>
    <w:rsid w:val="00286F7B"/>
    <w:rsid w:val="00287381"/>
    <w:rsid w:val="0029285E"/>
    <w:rsid w:val="00293FBB"/>
    <w:rsid w:val="00295236"/>
    <w:rsid w:val="00295286"/>
    <w:rsid w:val="002A15B6"/>
    <w:rsid w:val="002B0AD4"/>
    <w:rsid w:val="002B0E82"/>
    <w:rsid w:val="002B75F5"/>
    <w:rsid w:val="002C1C3B"/>
    <w:rsid w:val="002C23DD"/>
    <w:rsid w:val="002C3AD1"/>
    <w:rsid w:val="002C3B45"/>
    <w:rsid w:val="002D15D1"/>
    <w:rsid w:val="002D3046"/>
    <w:rsid w:val="002D3753"/>
    <w:rsid w:val="002E052C"/>
    <w:rsid w:val="002E4401"/>
    <w:rsid w:val="002F15A9"/>
    <w:rsid w:val="002F1B04"/>
    <w:rsid w:val="002F4C46"/>
    <w:rsid w:val="002F5031"/>
    <w:rsid w:val="002F6770"/>
    <w:rsid w:val="002F6EAD"/>
    <w:rsid w:val="002F6FC0"/>
    <w:rsid w:val="002F7992"/>
    <w:rsid w:val="00306615"/>
    <w:rsid w:val="00307607"/>
    <w:rsid w:val="00307EC1"/>
    <w:rsid w:val="0031032E"/>
    <w:rsid w:val="00310D3C"/>
    <w:rsid w:val="003131C3"/>
    <w:rsid w:val="003133C5"/>
    <w:rsid w:val="0031371B"/>
    <w:rsid w:val="00314B70"/>
    <w:rsid w:val="00316A53"/>
    <w:rsid w:val="00320D9D"/>
    <w:rsid w:val="00320EA7"/>
    <w:rsid w:val="00326E33"/>
    <w:rsid w:val="00327CE4"/>
    <w:rsid w:val="00331A11"/>
    <w:rsid w:val="00331BEA"/>
    <w:rsid w:val="00336191"/>
    <w:rsid w:val="00340A0E"/>
    <w:rsid w:val="003413FD"/>
    <w:rsid w:val="00343C48"/>
    <w:rsid w:val="003508D5"/>
    <w:rsid w:val="003524BC"/>
    <w:rsid w:val="0035363D"/>
    <w:rsid w:val="0035572A"/>
    <w:rsid w:val="0035630A"/>
    <w:rsid w:val="00362CD0"/>
    <w:rsid w:val="00363384"/>
    <w:rsid w:val="0037038A"/>
    <w:rsid w:val="00370734"/>
    <w:rsid w:val="003722F1"/>
    <w:rsid w:val="0037245D"/>
    <w:rsid w:val="00376EB2"/>
    <w:rsid w:val="00377B93"/>
    <w:rsid w:val="0038034C"/>
    <w:rsid w:val="003835EC"/>
    <w:rsid w:val="00386F86"/>
    <w:rsid w:val="00394639"/>
    <w:rsid w:val="00395B54"/>
    <w:rsid w:val="003967C0"/>
    <w:rsid w:val="00397642"/>
    <w:rsid w:val="00397810"/>
    <w:rsid w:val="003A2EB2"/>
    <w:rsid w:val="003A7B49"/>
    <w:rsid w:val="003B13A4"/>
    <w:rsid w:val="003B1629"/>
    <w:rsid w:val="003C0892"/>
    <w:rsid w:val="003C6FD8"/>
    <w:rsid w:val="003C7038"/>
    <w:rsid w:val="003D2270"/>
    <w:rsid w:val="003D2A88"/>
    <w:rsid w:val="003D2F73"/>
    <w:rsid w:val="003D40E0"/>
    <w:rsid w:val="003E0BA7"/>
    <w:rsid w:val="003E6194"/>
    <w:rsid w:val="003F2A5A"/>
    <w:rsid w:val="003F4599"/>
    <w:rsid w:val="003F6D0B"/>
    <w:rsid w:val="0040074C"/>
    <w:rsid w:val="00400B90"/>
    <w:rsid w:val="0040142B"/>
    <w:rsid w:val="00403293"/>
    <w:rsid w:val="00404723"/>
    <w:rsid w:val="00404CAE"/>
    <w:rsid w:val="00404E52"/>
    <w:rsid w:val="004106EC"/>
    <w:rsid w:val="00411262"/>
    <w:rsid w:val="00415FC4"/>
    <w:rsid w:val="00420071"/>
    <w:rsid w:val="0042182D"/>
    <w:rsid w:val="00425BB1"/>
    <w:rsid w:val="00432964"/>
    <w:rsid w:val="0043376F"/>
    <w:rsid w:val="00433835"/>
    <w:rsid w:val="004354E0"/>
    <w:rsid w:val="004372EA"/>
    <w:rsid w:val="00444192"/>
    <w:rsid w:val="0044710A"/>
    <w:rsid w:val="004535B5"/>
    <w:rsid w:val="00453B32"/>
    <w:rsid w:val="00457A71"/>
    <w:rsid w:val="0046343B"/>
    <w:rsid w:val="00464BA0"/>
    <w:rsid w:val="00467B9C"/>
    <w:rsid w:val="00470346"/>
    <w:rsid w:val="00470C50"/>
    <w:rsid w:val="00472F77"/>
    <w:rsid w:val="00473F91"/>
    <w:rsid w:val="00476049"/>
    <w:rsid w:val="00477ED0"/>
    <w:rsid w:val="00480885"/>
    <w:rsid w:val="004816FB"/>
    <w:rsid w:val="00482D5D"/>
    <w:rsid w:val="004859A7"/>
    <w:rsid w:val="00493063"/>
    <w:rsid w:val="00495655"/>
    <w:rsid w:val="004A58CB"/>
    <w:rsid w:val="004B500C"/>
    <w:rsid w:val="004C0107"/>
    <w:rsid w:val="004C3E41"/>
    <w:rsid w:val="004C3E8B"/>
    <w:rsid w:val="004C6956"/>
    <w:rsid w:val="004C76A9"/>
    <w:rsid w:val="004D2CEA"/>
    <w:rsid w:val="004D4156"/>
    <w:rsid w:val="004D614E"/>
    <w:rsid w:val="004D7368"/>
    <w:rsid w:val="004E25DD"/>
    <w:rsid w:val="004E3991"/>
    <w:rsid w:val="004E4CBB"/>
    <w:rsid w:val="004E513B"/>
    <w:rsid w:val="004E6791"/>
    <w:rsid w:val="004F02E2"/>
    <w:rsid w:val="004F1636"/>
    <w:rsid w:val="004F3514"/>
    <w:rsid w:val="004F44A6"/>
    <w:rsid w:val="004F4A5D"/>
    <w:rsid w:val="004F5C3F"/>
    <w:rsid w:val="0050473B"/>
    <w:rsid w:val="00504DF9"/>
    <w:rsid w:val="00505552"/>
    <w:rsid w:val="00506DD6"/>
    <w:rsid w:val="00507071"/>
    <w:rsid w:val="00510286"/>
    <w:rsid w:val="00511B2F"/>
    <w:rsid w:val="00524D04"/>
    <w:rsid w:val="005268AE"/>
    <w:rsid w:val="0053311D"/>
    <w:rsid w:val="00534D66"/>
    <w:rsid w:val="0053557F"/>
    <w:rsid w:val="0053660E"/>
    <w:rsid w:val="00540502"/>
    <w:rsid w:val="0054404C"/>
    <w:rsid w:val="0054490B"/>
    <w:rsid w:val="0055252E"/>
    <w:rsid w:val="00557159"/>
    <w:rsid w:val="00561CD5"/>
    <w:rsid w:val="00562F1D"/>
    <w:rsid w:val="00567944"/>
    <w:rsid w:val="0057180E"/>
    <w:rsid w:val="00571F2C"/>
    <w:rsid w:val="00572A6D"/>
    <w:rsid w:val="00575640"/>
    <w:rsid w:val="00582D78"/>
    <w:rsid w:val="00584526"/>
    <w:rsid w:val="00584D8F"/>
    <w:rsid w:val="0058703E"/>
    <w:rsid w:val="00587DAB"/>
    <w:rsid w:val="00590DC4"/>
    <w:rsid w:val="00591671"/>
    <w:rsid w:val="005917EA"/>
    <w:rsid w:val="00594BF0"/>
    <w:rsid w:val="005953E9"/>
    <w:rsid w:val="00596523"/>
    <w:rsid w:val="0059771E"/>
    <w:rsid w:val="005A09AB"/>
    <w:rsid w:val="005A0CBE"/>
    <w:rsid w:val="005A17E4"/>
    <w:rsid w:val="005A3CFE"/>
    <w:rsid w:val="005A4D77"/>
    <w:rsid w:val="005A5418"/>
    <w:rsid w:val="005B17EF"/>
    <w:rsid w:val="005B1C0E"/>
    <w:rsid w:val="005B3D04"/>
    <w:rsid w:val="005B53A4"/>
    <w:rsid w:val="005B628F"/>
    <w:rsid w:val="005C13ED"/>
    <w:rsid w:val="005C19C5"/>
    <w:rsid w:val="005C6678"/>
    <w:rsid w:val="005D087C"/>
    <w:rsid w:val="005D20DD"/>
    <w:rsid w:val="005E4F20"/>
    <w:rsid w:val="005E5838"/>
    <w:rsid w:val="005E5F7A"/>
    <w:rsid w:val="005E777B"/>
    <w:rsid w:val="005F2C62"/>
    <w:rsid w:val="005F3374"/>
    <w:rsid w:val="005F3897"/>
    <w:rsid w:val="005F7318"/>
    <w:rsid w:val="00600AA0"/>
    <w:rsid w:val="006016A0"/>
    <w:rsid w:val="0060290C"/>
    <w:rsid w:val="0060291F"/>
    <w:rsid w:val="00602BFE"/>
    <w:rsid w:val="00605119"/>
    <w:rsid w:val="0060632A"/>
    <w:rsid w:val="00606A42"/>
    <w:rsid w:val="00606FCE"/>
    <w:rsid w:val="00614ED4"/>
    <w:rsid w:val="00616678"/>
    <w:rsid w:val="0061761E"/>
    <w:rsid w:val="006231C8"/>
    <w:rsid w:val="00623855"/>
    <w:rsid w:val="00626FB3"/>
    <w:rsid w:val="00627E27"/>
    <w:rsid w:val="0063129A"/>
    <w:rsid w:val="00631BF6"/>
    <w:rsid w:val="006323B5"/>
    <w:rsid w:val="00642382"/>
    <w:rsid w:val="006426B8"/>
    <w:rsid w:val="00643F90"/>
    <w:rsid w:val="0064637F"/>
    <w:rsid w:val="00653A71"/>
    <w:rsid w:val="00655835"/>
    <w:rsid w:val="006607A9"/>
    <w:rsid w:val="00666F0F"/>
    <w:rsid w:val="00666FA9"/>
    <w:rsid w:val="00667FB5"/>
    <w:rsid w:val="00672C00"/>
    <w:rsid w:val="006772C6"/>
    <w:rsid w:val="006773A0"/>
    <w:rsid w:val="006806C5"/>
    <w:rsid w:val="00681838"/>
    <w:rsid w:val="00681F3B"/>
    <w:rsid w:val="00682BC5"/>
    <w:rsid w:val="006842A7"/>
    <w:rsid w:val="006863C2"/>
    <w:rsid w:val="00686E4C"/>
    <w:rsid w:val="00690528"/>
    <w:rsid w:val="00693E49"/>
    <w:rsid w:val="0069619A"/>
    <w:rsid w:val="00697C66"/>
    <w:rsid w:val="006A2E11"/>
    <w:rsid w:val="006A3184"/>
    <w:rsid w:val="006A49B7"/>
    <w:rsid w:val="006B06DB"/>
    <w:rsid w:val="006B56A8"/>
    <w:rsid w:val="006C130C"/>
    <w:rsid w:val="006C1453"/>
    <w:rsid w:val="006C2985"/>
    <w:rsid w:val="006C7C64"/>
    <w:rsid w:val="006D03AD"/>
    <w:rsid w:val="006D298F"/>
    <w:rsid w:val="006D2B9D"/>
    <w:rsid w:val="006D65BF"/>
    <w:rsid w:val="006E0E6D"/>
    <w:rsid w:val="006E1A82"/>
    <w:rsid w:val="006E3B82"/>
    <w:rsid w:val="006E5F8C"/>
    <w:rsid w:val="006E7372"/>
    <w:rsid w:val="006F32A2"/>
    <w:rsid w:val="006F4063"/>
    <w:rsid w:val="006F438E"/>
    <w:rsid w:val="006F5D04"/>
    <w:rsid w:val="006F6085"/>
    <w:rsid w:val="00701E34"/>
    <w:rsid w:val="00705D6D"/>
    <w:rsid w:val="007118F2"/>
    <w:rsid w:val="00713A75"/>
    <w:rsid w:val="00714FF6"/>
    <w:rsid w:val="00723BAF"/>
    <w:rsid w:val="00733488"/>
    <w:rsid w:val="00735F4D"/>
    <w:rsid w:val="00735FCB"/>
    <w:rsid w:val="00746249"/>
    <w:rsid w:val="007467C6"/>
    <w:rsid w:val="00751592"/>
    <w:rsid w:val="00756A97"/>
    <w:rsid w:val="00757362"/>
    <w:rsid w:val="0076183F"/>
    <w:rsid w:val="0076677C"/>
    <w:rsid w:val="00770B3F"/>
    <w:rsid w:val="0077148C"/>
    <w:rsid w:val="00771A91"/>
    <w:rsid w:val="00773213"/>
    <w:rsid w:val="00776A11"/>
    <w:rsid w:val="00780CF1"/>
    <w:rsid w:val="00785284"/>
    <w:rsid w:val="0079430A"/>
    <w:rsid w:val="00794C8B"/>
    <w:rsid w:val="00795940"/>
    <w:rsid w:val="007A0B9E"/>
    <w:rsid w:val="007A0F7D"/>
    <w:rsid w:val="007A4905"/>
    <w:rsid w:val="007A61A6"/>
    <w:rsid w:val="007B196F"/>
    <w:rsid w:val="007B4995"/>
    <w:rsid w:val="007B64B5"/>
    <w:rsid w:val="007C0BD5"/>
    <w:rsid w:val="007C2281"/>
    <w:rsid w:val="007C39F3"/>
    <w:rsid w:val="007C433D"/>
    <w:rsid w:val="007C52C4"/>
    <w:rsid w:val="007C7447"/>
    <w:rsid w:val="007C7D09"/>
    <w:rsid w:val="007D0488"/>
    <w:rsid w:val="007D21B4"/>
    <w:rsid w:val="007D365E"/>
    <w:rsid w:val="007D6C28"/>
    <w:rsid w:val="007D7D60"/>
    <w:rsid w:val="007E1F58"/>
    <w:rsid w:val="007E3F47"/>
    <w:rsid w:val="007F0692"/>
    <w:rsid w:val="007F2176"/>
    <w:rsid w:val="007F6FF1"/>
    <w:rsid w:val="00806573"/>
    <w:rsid w:val="00814484"/>
    <w:rsid w:val="008160A1"/>
    <w:rsid w:val="00816C5E"/>
    <w:rsid w:val="00816CED"/>
    <w:rsid w:val="00821685"/>
    <w:rsid w:val="00824C07"/>
    <w:rsid w:val="00825214"/>
    <w:rsid w:val="008270D0"/>
    <w:rsid w:val="00827C6C"/>
    <w:rsid w:val="0083218F"/>
    <w:rsid w:val="00836E8C"/>
    <w:rsid w:val="00837234"/>
    <w:rsid w:val="0083777C"/>
    <w:rsid w:val="00844445"/>
    <w:rsid w:val="008453D5"/>
    <w:rsid w:val="00846333"/>
    <w:rsid w:val="00850720"/>
    <w:rsid w:val="008519E3"/>
    <w:rsid w:val="00857E84"/>
    <w:rsid w:val="00873293"/>
    <w:rsid w:val="00873B94"/>
    <w:rsid w:val="00875E95"/>
    <w:rsid w:val="008849FB"/>
    <w:rsid w:val="008914C8"/>
    <w:rsid w:val="008925E9"/>
    <w:rsid w:val="00892E9B"/>
    <w:rsid w:val="00893532"/>
    <w:rsid w:val="00894406"/>
    <w:rsid w:val="008975B3"/>
    <w:rsid w:val="008A120E"/>
    <w:rsid w:val="008A3971"/>
    <w:rsid w:val="008A4990"/>
    <w:rsid w:val="008A57DF"/>
    <w:rsid w:val="008B1DD6"/>
    <w:rsid w:val="008B4886"/>
    <w:rsid w:val="008C04C9"/>
    <w:rsid w:val="008C08B0"/>
    <w:rsid w:val="008C3135"/>
    <w:rsid w:val="008C4D32"/>
    <w:rsid w:val="008C6B72"/>
    <w:rsid w:val="008C7588"/>
    <w:rsid w:val="008D01F0"/>
    <w:rsid w:val="008D1617"/>
    <w:rsid w:val="008D2B96"/>
    <w:rsid w:val="008D3726"/>
    <w:rsid w:val="008D4C0E"/>
    <w:rsid w:val="008E0D84"/>
    <w:rsid w:val="008E157F"/>
    <w:rsid w:val="008E245B"/>
    <w:rsid w:val="008E5EF5"/>
    <w:rsid w:val="008F1AC5"/>
    <w:rsid w:val="008F2A0B"/>
    <w:rsid w:val="008F54A0"/>
    <w:rsid w:val="008F57E8"/>
    <w:rsid w:val="008F5F3A"/>
    <w:rsid w:val="008F6ABF"/>
    <w:rsid w:val="008F79E3"/>
    <w:rsid w:val="00900BAF"/>
    <w:rsid w:val="009042E6"/>
    <w:rsid w:val="0090734E"/>
    <w:rsid w:val="009108F5"/>
    <w:rsid w:val="00912B61"/>
    <w:rsid w:val="0091400E"/>
    <w:rsid w:val="009157EF"/>
    <w:rsid w:val="00917692"/>
    <w:rsid w:val="009224F5"/>
    <w:rsid w:val="00923B01"/>
    <w:rsid w:val="00924412"/>
    <w:rsid w:val="0092574C"/>
    <w:rsid w:val="00925AD0"/>
    <w:rsid w:val="009268F0"/>
    <w:rsid w:val="009313E3"/>
    <w:rsid w:val="00931FBB"/>
    <w:rsid w:val="0093710F"/>
    <w:rsid w:val="009402E0"/>
    <w:rsid w:val="00941808"/>
    <w:rsid w:val="00942951"/>
    <w:rsid w:val="009457DF"/>
    <w:rsid w:val="0095035C"/>
    <w:rsid w:val="00950EF9"/>
    <w:rsid w:val="009553B1"/>
    <w:rsid w:val="00955566"/>
    <w:rsid w:val="0096018C"/>
    <w:rsid w:val="009619FA"/>
    <w:rsid w:val="00966C22"/>
    <w:rsid w:val="009678BF"/>
    <w:rsid w:val="00970A2C"/>
    <w:rsid w:val="009764ED"/>
    <w:rsid w:val="009776A7"/>
    <w:rsid w:val="00977D7E"/>
    <w:rsid w:val="00980694"/>
    <w:rsid w:val="00984387"/>
    <w:rsid w:val="009868C0"/>
    <w:rsid w:val="00991961"/>
    <w:rsid w:val="00991B92"/>
    <w:rsid w:val="00992B3B"/>
    <w:rsid w:val="00997F1B"/>
    <w:rsid w:val="009A5DE7"/>
    <w:rsid w:val="009A63D4"/>
    <w:rsid w:val="009B326A"/>
    <w:rsid w:val="009B5DAF"/>
    <w:rsid w:val="009B6B8F"/>
    <w:rsid w:val="009C06A4"/>
    <w:rsid w:val="009C27A7"/>
    <w:rsid w:val="009C63B1"/>
    <w:rsid w:val="009D70F9"/>
    <w:rsid w:val="009E0B46"/>
    <w:rsid w:val="009E22CE"/>
    <w:rsid w:val="009E3D68"/>
    <w:rsid w:val="009E7028"/>
    <w:rsid w:val="009E71EB"/>
    <w:rsid w:val="009E7665"/>
    <w:rsid w:val="009E7BCA"/>
    <w:rsid w:val="009F146E"/>
    <w:rsid w:val="009F3D41"/>
    <w:rsid w:val="00A03AA1"/>
    <w:rsid w:val="00A04996"/>
    <w:rsid w:val="00A05042"/>
    <w:rsid w:val="00A10F5B"/>
    <w:rsid w:val="00A13B6A"/>
    <w:rsid w:val="00A15DC2"/>
    <w:rsid w:val="00A16F6F"/>
    <w:rsid w:val="00A208B6"/>
    <w:rsid w:val="00A25CB0"/>
    <w:rsid w:val="00A31B20"/>
    <w:rsid w:val="00A32B73"/>
    <w:rsid w:val="00A32ED1"/>
    <w:rsid w:val="00A34246"/>
    <w:rsid w:val="00A35FED"/>
    <w:rsid w:val="00A37775"/>
    <w:rsid w:val="00A40825"/>
    <w:rsid w:val="00A41A06"/>
    <w:rsid w:val="00A4776A"/>
    <w:rsid w:val="00A47EB9"/>
    <w:rsid w:val="00A52C3B"/>
    <w:rsid w:val="00A53990"/>
    <w:rsid w:val="00A56101"/>
    <w:rsid w:val="00A57863"/>
    <w:rsid w:val="00A6487E"/>
    <w:rsid w:val="00A66140"/>
    <w:rsid w:val="00A70EC0"/>
    <w:rsid w:val="00A71BFD"/>
    <w:rsid w:val="00A73565"/>
    <w:rsid w:val="00A76F0C"/>
    <w:rsid w:val="00A779F9"/>
    <w:rsid w:val="00A81578"/>
    <w:rsid w:val="00A878CB"/>
    <w:rsid w:val="00A9205E"/>
    <w:rsid w:val="00A9266A"/>
    <w:rsid w:val="00A97143"/>
    <w:rsid w:val="00A97D76"/>
    <w:rsid w:val="00AA06B7"/>
    <w:rsid w:val="00AA5E76"/>
    <w:rsid w:val="00AB03BB"/>
    <w:rsid w:val="00AB0588"/>
    <w:rsid w:val="00AB45D6"/>
    <w:rsid w:val="00AB63F4"/>
    <w:rsid w:val="00AB76F3"/>
    <w:rsid w:val="00AC2E25"/>
    <w:rsid w:val="00AC31A6"/>
    <w:rsid w:val="00AC3EB7"/>
    <w:rsid w:val="00AD237A"/>
    <w:rsid w:val="00AD445E"/>
    <w:rsid w:val="00AD4B08"/>
    <w:rsid w:val="00AD7D85"/>
    <w:rsid w:val="00AE00B6"/>
    <w:rsid w:val="00AE3EE3"/>
    <w:rsid w:val="00AF2157"/>
    <w:rsid w:val="00AF3223"/>
    <w:rsid w:val="00AF459F"/>
    <w:rsid w:val="00AF6EE4"/>
    <w:rsid w:val="00B02BDC"/>
    <w:rsid w:val="00B033F6"/>
    <w:rsid w:val="00B07508"/>
    <w:rsid w:val="00B12278"/>
    <w:rsid w:val="00B157CE"/>
    <w:rsid w:val="00B16B00"/>
    <w:rsid w:val="00B1758B"/>
    <w:rsid w:val="00B21AA4"/>
    <w:rsid w:val="00B234D9"/>
    <w:rsid w:val="00B2658B"/>
    <w:rsid w:val="00B27C19"/>
    <w:rsid w:val="00B32690"/>
    <w:rsid w:val="00B32D65"/>
    <w:rsid w:val="00B351AA"/>
    <w:rsid w:val="00B36A53"/>
    <w:rsid w:val="00B36F67"/>
    <w:rsid w:val="00B373B5"/>
    <w:rsid w:val="00B4298C"/>
    <w:rsid w:val="00B446BA"/>
    <w:rsid w:val="00B47853"/>
    <w:rsid w:val="00B531C3"/>
    <w:rsid w:val="00B559B0"/>
    <w:rsid w:val="00B55BB6"/>
    <w:rsid w:val="00B564ED"/>
    <w:rsid w:val="00B57667"/>
    <w:rsid w:val="00B5772A"/>
    <w:rsid w:val="00B577E9"/>
    <w:rsid w:val="00B60008"/>
    <w:rsid w:val="00B61BCB"/>
    <w:rsid w:val="00B65F11"/>
    <w:rsid w:val="00B67838"/>
    <w:rsid w:val="00B703A5"/>
    <w:rsid w:val="00B70645"/>
    <w:rsid w:val="00B739CF"/>
    <w:rsid w:val="00B73AED"/>
    <w:rsid w:val="00B75FC5"/>
    <w:rsid w:val="00B7634B"/>
    <w:rsid w:val="00B855F5"/>
    <w:rsid w:val="00B8596B"/>
    <w:rsid w:val="00B86144"/>
    <w:rsid w:val="00B87C18"/>
    <w:rsid w:val="00B9187E"/>
    <w:rsid w:val="00B922C8"/>
    <w:rsid w:val="00B933ED"/>
    <w:rsid w:val="00B948F2"/>
    <w:rsid w:val="00B95F5D"/>
    <w:rsid w:val="00B97CBF"/>
    <w:rsid w:val="00BA6273"/>
    <w:rsid w:val="00BB20B3"/>
    <w:rsid w:val="00BB3108"/>
    <w:rsid w:val="00BB7437"/>
    <w:rsid w:val="00BC5F7E"/>
    <w:rsid w:val="00BD4E97"/>
    <w:rsid w:val="00BE0789"/>
    <w:rsid w:val="00BE20BB"/>
    <w:rsid w:val="00BE277C"/>
    <w:rsid w:val="00BE54C4"/>
    <w:rsid w:val="00BE5D9C"/>
    <w:rsid w:val="00BE60B9"/>
    <w:rsid w:val="00BF1133"/>
    <w:rsid w:val="00BF22E4"/>
    <w:rsid w:val="00BF2A39"/>
    <w:rsid w:val="00BF6812"/>
    <w:rsid w:val="00C001F3"/>
    <w:rsid w:val="00C104B8"/>
    <w:rsid w:val="00C1636B"/>
    <w:rsid w:val="00C207C2"/>
    <w:rsid w:val="00C211F2"/>
    <w:rsid w:val="00C264B6"/>
    <w:rsid w:val="00C32714"/>
    <w:rsid w:val="00C33D74"/>
    <w:rsid w:val="00C36F53"/>
    <w:rsid w:val="00C37AAB"/>
    <w:rsid w:val="00C40B1A"/>
    <w:rsid w:val="00C41E1B"/>
    <w:rsid w:val="00C42523"/>
    <w:rsid w:val="00C42788"/>
    <w:rsid w:val="00C43F75"/>
    <w:rsid w:val="00C45615"/>
    <w:rsid w:val="00C46B60"/>
    <w:rsid w:val="00C47614"/>
    <w:rsid w:val="00C5136F"/>
    <w:rsid w:val="00C5254A"/>
    <w:rsid w:val="00C52F40"/>
    <w:rsid w:val="00C531CC"/>
    <w:rsid w:val="00C55E93"/>
    <w:rsid w:val="00C56171"/>
    <w:rsid w:val="00C70DF2"/>
    <w:rsid w:val="00C7174C"/>
    <w:rsid w:val="00C74417"/>
    <w:rsid w:val="00C779F4"/>
    <w:rsid w:val="00C81D65"/>
    <w:rsid w:val="00C860DF"/>
    <w:rsid w:val="00C9008E"/>
    <w:rsid w:val="00C91519"/>
    <w:rsid w:val="00C9168C"/>
    <w:rsid w:val="00C91FD9"/>
    <w:rsid w:val="00C951AA"/>
    <w:rsid w:val="00CA01D4"/>
    <w:rsid w:val="00CA10F7"/>
    <w:rsid w:val="00CA4E48"/>
    <w:rsid w:val="00CA5039"/>
    <w:rsid w:val="00CB165C"/>
    <w:rsid w:val="00CB7240"/>
    <w:rsid w:val="00CC092E"/>
    <w:rsid w:val="00CC43F0"/>
    <w:rsid w:val="00CC4FD6"/>
    <w:rsid w:val="00CC6538"/>
    <w:rsid w:val="00CC78CC"/>
    <w:rsid w:val="00CD0763"/>
    <w:rsid w:val="00CD419D"/>
    <w:rsid w:val="00CD45AB"/>
    <w:rsid w:val="00CD5CAD"/>
    <w:rsid w:val="00CD65D6"/>
    <w:rsid w:val="00CD66E0"/>
    <w:rsid w:val="00CE2CED"/>
    <w:rsid w:val="00CE4160"/>
    <w:rsid w:val="00CE6D72"/>
    <w:rsid w:val="00CF2787"/>
    <w:rsid w:val="00CF6F6C"/>
    <w:rsid w:val="00D00992"/>
    <w:rsid w:val="00D0108D"/>
    <w:rsid w:val="00D05D87"/>
    <w:rsid w:val="00D100A7"/>
    <w:rsid w:val="00D12BD7"/>
    <w:rsid w:val="00D13CFA"/>
    <w:rsid w:val="00D15479"/>
    <w:rsid w:val="00D15C0C"/>
    <w:rsid w:val="00D170E1"/>
    <w:rsid w:val="00D17563"/>
    <w:rsid w:val="00D208A4"/>
    <w:rsid w:val="00D27766"/>
    <w:rsid w:val="00D327C1"/>
    <w:rsid w:val="00D37CB6"/>
    <w:rsid w:val="00D40A11"/>
    <w:rsid w:val="00D40C13"/>
    <w:rsid w:val="00D4133E"/>
    <w:rsid w:val="00D41E36"/>
    <w:rsid w:val="00D4785C"/>
    <w:rsid w:val="00D516A8"/>
    <w:rsid w:val="00D5622E"/>
    <w:rsid w:val="00D63BA1"/>
    <w:rsid w:val="00D65658"/>
    <w:rsid w:val="00D67288"/>
    <w:rsid w:val="00D70F25"/>
    <w:rsid w:val="00D7107B"/>
    <w:rsid w:val="00D72ADB"/>
    <w:rsid w:val="00D73B7B"/>
    <w:rsid w:val="00D7427C"/>
    <w:rsid w:val="00D76F2A"/>
    <w:rsid w:val="00D818A9"/>
    <w:rsid w:val="00D84DF8"/>
    <w:rsid w:val="00D903E8"/>
    <w:rsid w:val="00D906AE"/>
    <w:rsid w:val="00D90A1C"/>
    <w:rsid w:val="00D90B84"/>
    <w:rsid w:val="00D932A6"/>
    <w:rsid w:val="00D93D53"/>
    <w:rsid w:val="00D94E39"/>
    <w:rsid w:val="00D96FB9"/>
    <w:rsid w:val="00DA3DBA"/>
    <w:rsid w:val="00DA411F"/>
    <w:rsid w:val="00DA4962"/>
    <w:rsid w:val="00DA5894"/>
    <w:rsid w:val="00DB1D3C"/>
    <w:rsid w:val="00DB46C4"/>
    <w:rsid w:val="00DB4B8C"/>
    <w:rsid w:val="00DD1514"/>
    <w:rsid w:val="00DD2242"/>
    <w:rsid w:val="00DD234E"/>
    <w:rsid w:val="00DD27C7"/>
    <w:rsid w:val="00DD56A9"/>
    <w:rsid w:val="00DE31A5"/>
    <w:rsid w:val="00DE7F6D"/>
    <w:rsid w:val="00DF0FE0"/>
    <w:rsid w:val="00DF5EA5"/>
    <w:rsid w:val="00E0172D"/>
    <w:rsid w:val="00E02A5C"/>
    <w:rsid w:val="00E07C47"/>
    <w:rsid w:val="00E134FB"/>
    <w:rsid w:val="00E24E41"/>
    <w:rsid w:val="00E32A31"/>
    <w:rsid w:val="00E44B53"/>
    <w:rsid w:val="00E47533"/>
    <w:rsid w:val="00E53347"/>
    <w:rsid w:val="00E53783"/>
    <w:rsid w:val="00E54093"/>
    <w:rsid w:val="00E61A61"/>
    <w:rsid w:val="00E64488"/>
    <w:rsid w:val="00E668C5"/>
    <w:rsid w:val="00E73FEF"/>
    <w:rsid w:val="00E7634E"/>
    <w:rsid w:val="00E779A4"/>
    <w:rsid w:val="00E803AB"/>
    <w:rsid w:val="00E87ACF"/>
    <w:rsid w:val="00E90165"/>
    <w:rsid w:val="00E93DA5"/>
    <w:rsid w:val="00EA3651"/>
    <w:rsid w:val="00EA55C6"/>
    <w:rsid w:val="00EA6288"/>
    <w:rsid w:val="00EB00BD"/>
    <w:rsid w:val="00EB0FE1"/>
    <w:rsid w:val="00EB3BA6"/>
    <w:rsid w:val="00EC10E4"/>
    <w:rsid w:val="00EC1ED4"/>
    <w:rsid w:val="00EC28FD"/>
    <w:rsid w:val="00EC386C"/>
    <w:rsid w:val="00ED3169"/>
    <w:rsid w:val="00ED3AB2"/>
    <w:rsid w:val="00ED53EA"/>
    <w:rsid w:val="00EE02A6"/>
    <w:rsid w:val="00EE16DD"/>
    <w:rsid w:val="00EE26CD"/>
    <w:rsid w:val="00EE3B29"/>
    <w:rsid w:val="00EE7C85"/>
    <w:rsid w:val="00EF0DCF"/>
    <w:rsid w:val="00EF48B8"/>
    <w:rsid w:val="00EF6A72"/>
    <w:rsid w:val="00F06B8F"/>
    <w:rsid w:val="00F1256C"/>
    <w:rsid w:val="00F12A90"/>
    <w:rsid w:val="00F142F3"/>
    <w:rsid w:val="00F17FE4"/>
    <w:rsid w:val="00F231EA"/>
    <w:rsid w:val="00F31537"/>
    <w:rsid w:val="00F32FC6"/>
    <w:rsid w:val="00F358A1"/>
    <w:rsid w:val="00F42E00"/>
    <w:rsid w:val="00F444DD"/>
    <w:rsid w:val="00F44626"/>
    <w:rsid w:val="00F463BE"/>
    <w:rsid w:val="00F50F83"/>
    <w:rsid w:val="00F51380"/>
    <w:rsid w:val="00F5385A"/>
    <w:rsid w:val="00F55E9E"/>
    <w:rsid w:val="00F60682"/>
    <w:rsid w:val="00F6394E"/>
    <w:rsid w:val="00F66E15"/>
    <w:rsid w:val="00F72090"/>
    <w:rsid w:val="00F73AE7"/>
    <w:rsid w:val="00F73F62"/>
    <w:rsid w:val="00F743F0"/>
    <w:rsid w:val="00F744EC"/>
    <w:rsid w:val="00F74675"/>
    <w:rsid w:val="00F76634"/>
    <w:rsid w:val="00F83E99"/>
    <w:rsid w:val="00F85D77"/>
    <w:rsid w:val="00F870FA"/>
    <w:rsid w:val="00F87C66"/>
    <w:rsid w:val="00F91B17"/>
    <w:rsid w:val="00F93AD8"/>
    <w:rsid w:val="00F9738B"/>
    <w:rsid w:val="00FA56AE"/>
    <w:rsid w:val="00FB28D9"/>
    <w:rsid w:val="00FB28F5"/>
    <w:rsid w:val="00FB2C49"/>
    <w:rsid w:val="00FB4A0F"/>
    <w:rsid w:val="00FB7D6D"/>
    <w:rsid w:val="00FC12C0"/>
    <w:rsid w:val="00FC19DF"/>
    <w:rsid w:val="00FC2937"/>
    <w:rsid w:val="00FC55FE"/>
    <w:rsid w:val="00FC7B41"/>
    <w:rsid w:val="00FD188B"/>
    <w:rsid w:val="00FD225E"/>
    <w:rsid w:val="00FD557C"/>
    <w:rsid w:val="00FE33A1"/>
    <w:rsid w:val="00FE43C4"/>
    <w:rsid w:val="00FE44EC"/>
    <w:rsid w:val="00FE6D51"/>
    <w:rsid w:val="00FE6ED9"/>
    <w:rsid w:val="00FF2200"/>
    <w:rsid w:val="00FF291F"/>
    <w:rsid w:val="00FF4F78"/>
    <w:rsid w:val="15152076"/>
    <w:rsid w:val="28533131"/>
    <w:rsid w:val="2F064DB0"/>
    <w:rsid w:val="32242D99"/>
    <w:rsid w:val="467F0394"/>
    <w:rsid w:val="4CF7225E"/>
    <w:rsid w:val="5DAA5DDE"/>
    <w:rsid w:val="5E151E13"/>
    <w:rsid w:val="685428D3"/>
    <w:rsid w:val="7D983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5F9337"/>
  <w15:docId w15:val="{4B64422B-84F7-459E-9AEF-91576D152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24"/>
      <w:szCs w:val="4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18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paragraph" w:customStyle="1" w:styleId="11">
    <w:name w:val="修订1"/>
    <w:hidden/>
    <w:uiPriority w:val="99"/>
    <w:unhideWhenUsed/>
    <w:qFormat/>
    <w:rPr>
      <w:kern w:val="2"/>
      <w:sz w:val="21"/>
      <w:szCs w:val="22"/>
    </w:rPr>
  </w:style>
  <w:style w:type="paragraph" w:customStyle="1" w:styleId="2">
    <w:name w:val="修订2"/>
    <w:hidden/>
    <w:uiPriority w:val="99"/>
    <w:unhideWhenUsed/>
    <w:rPr>
      <w:kern w:val="2"/>
      <w:sz w:val="21"/>
      <w:szCs w:val="22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kern w:val="2"/>
      <w:sz w:val="24"/>
      <w:szCs w:val="48"/>
      <w14:ligatures w14:val="standardContextual"/>
    </w:rPr>
  </w:style>
  <w:style w:type="paragraph" w:styleId="af0">
    <w:name w:val="Revision"/>
    <w:hidden/>
    <w:uiPriority w:val="99"/>
    <w:unhideWhenUsed/>
    <w:rsid w:val="00B531C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9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9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90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4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3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2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05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7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8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0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9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8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10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570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3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26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88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8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2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83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3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1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75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057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7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5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478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2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1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996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3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3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708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60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1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1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50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3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7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2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0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501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54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5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1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979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6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0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218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6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7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0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8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6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69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6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79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4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85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246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79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7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0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04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14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5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258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1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75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2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1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214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8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8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165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5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8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9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97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34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3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30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89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5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8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35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4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8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791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7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22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B10F5-BFF1-496E-96CE-F79E3F307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1165</TotalTime>
  <Pages>2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Xiang</dc:creator>
  <cp:lastModifiedBy>张敏</cp:lastModifiedBy>
  <cp:revision>63</cp:revision>
  <cp:lastPrinted>2026-06-08T07:45:00Z</cp:lastPrinted>
  <dcterms:created xsi:type="dcterms:W3CDTF">2025-02-27T08:14:00Z</dcterms:created>
  <dcterms:modified xsi:type="dcterms:W3CDTF">2026-06-08T08:34:00Z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0034C4A40B9948B9A01963349E900CCC_13</vt:lpwstr>
  </property>
</Properties>
</file>