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F80B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hint="eastAsia" w:ascii="Times New Roman" w:hAnsi="Times New Roman" w:cs="Times New Roman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证券简称：安井食品</w:t>
      </w:r>
    </w:p>
    <w:p w14:paraId="7546F80C">
      <w:pPr>
        <w:rPr>
          <w:rFonts w:hint="eastAsia"/>
        </w:rPr>
      </w:pPr>
    </w:p>
    <w:p w14:paraId="012F4714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安井食品集团股份有限公司</w:t>
      </w:r>
    </w:p>
    <w:p w14:paraId="7546F80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投资者调研记录表</w:t>
      </w:r>
      <w:r>
        <w:rPr>
          <w:b/>
          <w:sz w:val="32"/>
          <w:szCs w:val="32"/>
        </w:rPr>
        <w:t xml:space="preserve"> </w:t>
      </w:r>
    </w:p>
    <w:p w14:paraId="7546F80F">
      <w:pPr>
        <w:ind w:firstLine="5966" w:firstLineChars="2830"/>
        <w:rPr>
          <w:rFonts w:hint="eastAsia"/>
          <w:b/>
          <w:sz w:val="21"/>
          <w:szCs w:val="21"/>
        </w:rPr>
      </w:pPr>
    </w:p>
    <w:tbl>
      <w:tblPr>
        <w:tblStyle w:val="10"/>
        <w:tblW w:w="878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229"/>
      </w:tblGrid>
      <w:tr w14:paraId="7546F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</w:tcPr>
          <w:p w14:paraId="7546F810">
            <w:pPr>
              <w:spacing w:line="360" w:lineRule="auto"/>
              <w:jc w:val="center"/>
              <w:rPr>
                <w:rFonts w:hint="eastAsia"/>
              </w:rPr>
            </w:pPr>
          </w:p>
          <w:p w14:paraId="7546F811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投资者关系活动类别</w:t>
            </w:r>
          </w:p>
        </w:tc>
        <w:tc>
          <w:tcPr>
            <w:tcW w:w="7229" w:type="dxa"/>
          </w:tcPr>
          <w:p w14:paraId="7546F812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□特定对象调研       </w:t>
            </w:r>
            <w:r>
              <w:t xml:space="preserve"> </w:t>
            </w:r>
            <w:r>
              <w:rPr/>
              <w:sym w:font="Wingdings 2" w:char="00A3"/>
            </w:r>
            <w:r>
              <w:t>分析师会议</w:t>
            </w:r>
          </w:p>
          <w:p w14:paraId="7546F813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媒体采访           </w:t>
            </w:r>
            <w:r>
              <w:t xml:space="preserve"> </w:t>
            </w:r>
            <w:r>
              <w:rPr/>
              <w:sym w:font="Wingdings 2" w:char="00A3"/>
            </w:r>
            <w:r>
              <w:t>业绩说明会</w:t>
            </w:r>
          </w:p>
          <w:p w14:paraId="7546F814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□新闻发布会         </w:t>
            </w:r>
            <w:r>
              <w:t xml:space="preserve"> </w:t>
            </w:r>
            <w:r>
              <w:rPr/>
              <w:sym w:font="Wingdings 2" w:char="00A3"/>
            </w:r>
            <w:r>
              <w:t>路演活动</w:t>
            </w:r>
          </w:p>
          <w:p w14:paraId="7546F815">
            <w:pPr>
              <w:spacing w:line="360" w:lineRule="auto"/>
              <w:jc w:val="left"/>
              <w:rPr>
                <w:rFonts w:hint="eastAsia" w:eastAsia="宋体"/>
                <w:u w:val="single"/>
                <w:lang w:eastAsia="zh-CN"/>
              </w:rPr>
            </w:pPr>
            <w:r>
              <w:rPr>
                <w:rFonts w:hint="eastAsia"/>
              </w:rPr>
              <w:t xml:space="preserve">□现场参观            </w:t>
            </w:r>
            <w:r>
              <w:rPr>
                <w:rFonts w:hint="eastAsia" w:ascii="Times New Roman" w:hAnsi="Times New Roman" w:cs="Times New Roman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14:paraId="7546F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60" w:type="dxa"/>
          </w:tcPr>
          <w:p w14:paraId="7546F817">
            <w:pPr>
              <w:spacing w:line="360" w:lineRule="auto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7229" w:type="dxa"/>
          </w:tcPr>
          <w:p w14:paraId="7546F818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cs="Times New Roma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</w:t>
            </w:r>
            <w:r>
              <w:rPr>
                <w:rFonts w:hint="eastAsia"/>
              </w:rPr>
              <w:t>年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</w:p>
        </w:tc>
      </w:tr>
      <w:tr w14:paraId="7546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60" w:type="dxa"/>
          </w:tcPr>
          <w:p w14:paraId="7546F81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7229" w:type="dxa"/>
            <w:vAlign w:val="center"/>
          </w:tcPr>
          <w:p w14:paraId="31352E1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董事长：刘鸣鸣；总经理：张清苗；财务总监：唐奕</w:t>
            </w:r>
          </w:p>
          <w:p w14:paraId="7546F81B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董事会秘书：梁晨；</w:t>
            </w:r>
            <w:r>
              <w:rPr>
                <w:rFonts w:hint="eastAsia"/>
                <w:lang w:val="en-US" w:eastAsia="zh-CN"/>
              </w:rPr>
              <w:t>证券事务代表：王庆祝；IR：李兰兰</w:t>
            </w:r>
          </w:p>
        </w:tc>
      </w:tr>
      <w:tr w14:paraId="7546F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560" w:type="dxa"/>
            <w:vAlign w:val="center"/>
          </w:tcPr>
          <w:p w14:paraId="7546F81D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投资者关注的主要问题</w:t>
            </w:r>
          </w:p>
        </w:tc>
        <w:tc>
          <w:tcPr>
            <w:tcW w:w="7229" w:type="dxa"/>
          </w:tcPr>
          <w:p w14:paraId="018021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2" w:firstLineChars="20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请问公司202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四季度及2026年一季度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eastAsia="zh-CN"/>
              </w:rPr>
              <w:t>增长提速的原因？</w:t>
            </w:r>
          </w:p>
          <w:p w14:paraId="205FE442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主要为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公司新品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次新品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整体表现符合预期，市场反馈积极。新品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次新品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亮眼表现的背后，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是公司为了顺应消费趋势的变化，于2025年初将过去的“渠道驱动”战略核心升级为以“新品驱动”为主，更注重通过产品创新和品质提升来参与竞争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同时公司在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渠道端的优化拓展、以及行业整体复苏带来的需求回暖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也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为增长提供了有利的大环境支撑。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从具体产品来看，火锅料全家福作为混合装代表产品，销售额达到公司预期，展现出可观的市场潜力，验证了该产品形态的可行性；400克真空玲珑装系列成功开拓中档价格带，增速较高，具有重要战略意义，未来将通过补充新品进一步夯实该价格带的基础；100克滑类产品表现突出，其中虾滑系列尤为受到市场认可，该品类也成为公司与主要商超系统在2025年合作的重要切入点；肉多多烤肠是公司战略切入C端烤肠市场的关键单品，与公司原有的B端烤肠业务形成协同，未来公司将通过持续优化产品矩阵，巩固并拓展在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B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C端烤肠市场的布局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此外，公司新推出象形包中的玉米包、橘子包市场表现也较为积极。</w:t>
            </w:r>
          </w:p>
          <w:p w14:paraId="0010E803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渠道方面，公司大力拓展团餐渠道，尤其在华东、华南市场，2025年全年发出多份团餐授权书以支持经销商参与招投标。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经销商渠道作为公司长期发展的基石，基本盘保持稳固，且通过系统化赋能与公司整体战略协同升级。在公司整体战略转向“以新品驱动”增长为主的背景下，公司致力于通过提供较高毛利、更具市场竞争力的新品、次新品，持续优化经销商的盈利结构。在运营层面，公司通过一系列举措赋能经销商转型升级：例如，推进星级终端建设；通过“大咖计划”系统支持经销商开展本地化内容营销与短视频引流；并依托赛事赞助、卡通IP联创等品牌活动，协助经销商有效触达消费群体。公司通过清晰的产品差异化策略、精细化的渠道运营管理与赋能支持，确保各渠道协同并进，共同支撑公司整体发展。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   2.公司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在面米制品板块计划推出的产品有哪些？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公司在面米制品板块的产品规划总体围绕“发面点心”这一方向，致力于开发BC兼顾的产品。在糕类产品方面，公司将在2026年陆续推出双色玫瑰糕、鸡蛋糕、马拉糕等新品。在象形包子方面，2025年推出的玉米包、橘子包表现超出预期，在此基础上，公司计划于2026年继续推出柿子包、苹果包等新品。此外，针对华南地区团餐渠道的强劲需求，公司将推出不同规格的新品，以更好地匹配团餐场景。公司将结合渠道反馈和市场需求，持续推陈出新，强化公司面米制品板块的综合竞争力。</w:t>
            </w:r>
          </w:p>
          <w:p w14:paraId="08E45DFF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2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公司在烤肠板块的规划是什么，新品创新的方向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lang w:val="en-US" w:eastAsia="zh-CN"/>
              </w:rPr>
              <w:t>有哪些？</w:t>
            </w:r>
          </w:p>
          <w:p w14:paraId="791E94C2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公司将烤肠板块定位为主业的第三大板块，与火锅料制品、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面米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制品并列。在2024年火山石烤肠等B端烤机渠道产品取得阶段性成效的基础上，公司于2025年顺势推出C端“肉多多烤肠系列”，涵盖原味大肉粒鲜肉肠、黑松露爆汁肉肠等口味产品，推动产品体系向中高端化升级。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经过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年的沉淀与市场检验，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公司在烤肠方面的供应链能力日渐成熟，生产工艺</w:t>
            </w:r>
            <w:r>
              <w:rPr>
                <w:rFonts w:hint="default" w:ascii="Times New Roman" w:hAnsi="Times New Roman" w:eastAsia="宋体" w:cs="Times New Roman"/>
                <w:kern w:val="2"/>
                <w:highlight w:val="none"/>
                <w:lang w:eastAsia="zh-CN"/>
              </w:rPr>
              <w:t>持续优化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highlight w:val="none"/>
                <w:lang w:val="en-US" w:eastAsia="zh-CN"/>
              </w:rPr>
              <w:t>渠道结构更加丰富。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伴随销售规模的增长，规模效应逐步显现，产品盈利能力得到有效提升。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2026年，公司将在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火山石烤肠基础上继续推出适合商超熟食区、旅游景区、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关东煮、麻辣烫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等渠道新品，夯实B端烤肠矩阵。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在C端针对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2025年已上市四款肉多多烤肠，2026年将在克重、包装形态上进行差异化升级，并在终端设立烤肠专柜，以丰富SKU、提升终端表现。</w:t>
            </w:r>
          </w:p>
          <w:p w14:paraId="36E45EDA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highlight w:val="yellow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基于公司烤肠板块的高速发展，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为匹配公司战略调整、优化生产统筹规划，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公司于今年对烤肠类产品进一步聚焦，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将原归属火锅料的各类火锅肠划转至原烤肠制品类目，并将烤肠制品正式更名为肠类制品。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同时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借鉴欧美、东南亚市场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肠类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铺面普遍大于火锅丸子的经验，公司对未来</w:t>
            </w:r>
            <w:r>
              <w:rPr>
                <w:rFonts w:hint="default" w:ascii="Times New Roman" w:hAnsi="Times New Roman" w:eastAsia="宋体" w:cs="Times New Roman"/>
                <w:kern w:val="2"/>
                <w:lang w:val="en-US" w:eastAsia="zh-CN"/>
              </w:rPr>
              <w:t>肠类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制品的持续高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复合</w:t>
            </w:r>
            <w:r>
              <w:rPr>
                <w:rFonts w:hint="default" w:ascii="Times New Roman" w:hAnsi="Times New Roman" w:eastAsia="宋体" w:cs="Times New Roman"/>
                <w:kern w:val="2"/>
                <w:lang w:eastAsia="zh-CN"/>
              </w:rPr>
              <w:t>增长充满信心。</w:t>
            </w:r>
          </w:p>
          <w:p w14:paraId="4313C9BE">
            <w:pPr>
              <w:pStyle w:val="3"/>
              <w:widowControl w:val="0"/>
              <w:spacing w:before="93" w:beforeLines="30" w:after="93" w:afterLines="30" w:line="360" w:lineRule="auto"/>
              <w:ind w:firstLine="482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公司在发展过程中经历了哪些内部组织的迭代？</w:t>
            </w:r>
          </w:p>
          <w:p w14:paraId="0CB8A955">
            <w:pPr>
              <w:pStyle w:val="3"/>
              <w:widowControl w:val="0"/>
              <w:spacing w:before="93" w:beforeLines="30" w:after="93" w:afterLines="30" w:line="360" w:lineRule="auto"/>
              <w:ind w:firstLine="480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随着规模增长持续进行组织架构微调与业务流程再造。在研发与采购组织方面，公司推行了具有安井特色的分布式研发架构：全国各生产基地均设有研发中心，分别承担通路火锅料、烤肠、高端火锅料、面米制品等不同品类的研发任务，实行属地化研发，更贴近当地市场需求。同时，采用统分结合的采购管理模式，不同大宗原材料由不同负责人分管，例如糯米粉、面粉由无锡总经理兼任负责，牛羊肉由河南工厂总经理兼任负责，并实行分品类招投标，既实现了专业分工，也形成了内部制衡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2025年下半年以来，公司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继续遵循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无锡片区与厦门片区的南北分区模式，其中无锡片区管辖东北、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华北、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华东、华中，厦门片区管辖华南、东南、西南、西北，形成南北两个片区的PK机制，以激发内部活力；新成立了外协中心，统筹管理体量达十几亿元的外协业务，强化了供应链管理与品控能力，方便外部供应链统一对接。这些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组织架构的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调整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也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为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公司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持续增长提供了内在支撑。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  <w:t>公司竞争优势？C端对品牌和销售有多大贡献？</w:t>
            </w:r>
          </w:p>
          <w:p w14:paraId="019FD1EC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公司的竞争优势主要体现在“六力驱动”体系，即渠道、爆品、战略、文化、品牌、数字化六个方面协同推进。在具体竞争策略上，公司与行业主要对手在渠道和品类上形成了有效错位：渠道方面以餐饮流通和小B端为主、商超电商为辅；品类方面以火锅料为主、面米制品为辅；定价策略坚持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B端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“高质中价”；品牌宣传则以平面广告、终端布置及视觉营销为主要手段。此外，公司针对特定品类和特定渠道进行产品研发，提高了产品的适销度，尤其通过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C端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“高质中</w:t>
            </w:r>
            <w:r>
              <w:rPr>
                <w:rFonts w:hint="eastAsia" w:ascii="Times New Roman" w:hAnsi="Times New Roman" w:eastAsia="宋体" w:cs="Times New Roman"/>
                <w:kern w:val="2"/>
                <w:lang w:val="en-US" w:eastAsia="zh-CN"/>
              </w:rPr>
              <w:t>高</w:t>
            </w: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价”策略增强了终端消费者的复购黏性，形成了“吃过忘不了、用了改不掉”的市场口碑。</w:t>
            </w:r>
          </w:p>
          <w:p w14:paraId="089BC93C">
            <w:pPr>
              <w:pStyle w:val="20"/>
              <w:widowControl w:val="0"/>
              <w:numPr>
                <w:ilvl w:val="0"/>
                <w:numId w:val="0"/>
              </w:numPr>
              <w:spacing w:before="93" w:beforeLines="30" w:after="93" w:afterLines="30" w:line="360" w:lineRule="auto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lang w:eastAsia="zh-CN"/>
              </w:rPr>
              <w:t>在渠道端，公司践行“BC兼顾、全渠发力”的策略，除了进一步夯实以经销商为基本盘的渠道根基外，公司在C端近年来的品牌建设和质价比提升已取得明显成效。未来将根据市场需求，在BC两端均衡发展，以保持整体增长韧性。</w:t>
            </w:r>
          </w:p>
          <w:p w14:paraId="7546F831">
            <w:pPr>
              <w:widowControl/>
              <w:jc w:val="left"/>
              <w:rPr>
                <w:rFonts w:hint="eastAsia"/>
              </w:rPr>
            </w:pPr>
            <w:r>
              <w:rPr>
                <w:rStyle w:val="17"/>
                <w:rFonts w:hint="eastAsia" w:ascii="楷体" w:hAnsi="楷体" w:eastAsia="楷体" w:cs="楷体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14:paraId="7546F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560" w:type="dxa"/>
          </w:tcPr>
          <w:p w14:paraId="7546F833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cs="宋体"/>
                <w:kern w:val="0"/>
              </w:rPr>
              <w:t>参与单位名称及人员姓名</w:t>
            </w:r>
          </w:p>
        </w:tc>
        <w:tc>
          <w:tcPr>
            <w:tcW w:w="7229" w:type="dxa"/>
            <w:vAlign w:val="center"/>
          </w:tcPr>
          <w:p w14:paraId="7546F834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详见《附件</w:t>
            </w:r>
            <w:r>
              <w:rPr>
                <w:rFonts w:hint="eastAsia" w:ascii="Times New Roman" w:hAnsi="Times New Roman" w:cs="Times New Roman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7546F836">
      <w:pPr>
        <w:rPr>
          <w:rFonts w:hint="eastAsia"/>
        </w:rPr>
      </w:pPr>
      <w:r>
        <w:br w:type="page"/>
      </w:r>
    </w:p>
    <w:p w14:paraId="394338F9">
      <w:pPr>
        <w:spacing w:line="360" w:lineRule="auto"/>
        <w:rPr>
          <w:rFonts w:hint="eastAsia" w:ascii="Times New Roman" w:hAnsi="Times New Roman" w:cs="Times New Roman"/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 w:ascii="Times New Roman" w:hAnsi="Times New Roman" w:cs="Times New Roman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2A381FC1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参加华源证券组织的线上调研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3704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0D80EF2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2137325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7BDD5A57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43162DA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61AB9729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4EA1C97E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00A8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57752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BBC8C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43BEE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4ABC5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894FF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董超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DA8A4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0C3B9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C1A2A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86B82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徐志华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30488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11F1B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58744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赵鹏程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278D2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3E74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808D9E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C2A66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韩超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9234D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4755FD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0711D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周晗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1C5549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693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94A51D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520A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田立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3DDAA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7CF204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54C9A6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张晟优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5543B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5900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C6206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81689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郑慧莲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35DEF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4D9C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F1B4F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陈潇扬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2FD2A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4E72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523DD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EE6EA3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李超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49411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D0AC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DF93B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12175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24B64BCB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参加兴业证券组织的线上调研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61F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744AA41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1A237B8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589A511F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77DAF19C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61387B3C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2E621990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24CC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F78B6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FA7FA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李燕宁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BAF5D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5BBF2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621CD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侯跃隆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40722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53EE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043CC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A4BA7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汤志浩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19B021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91AC1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C8BCD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戴军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567BF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092D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0E2649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EF684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侯春燕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963B6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7830C2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DD6A2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吴逸凡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D475E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7F53E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D28AE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4D817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赵蓬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86DD6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7D83EF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5D48B1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李博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D17FC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5324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D44604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53D06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刘旭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B7E81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68BA16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137DC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88910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</w:tbl>
    <w:p w14:paraId="67BB033E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参加财通证券组织的线上调研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07AD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29BE85C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79D74A99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24D6CC4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712C664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A09AA20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105F0475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4306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2789C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6C39B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姚秋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72A867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5EE2C8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36BC2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郑澄然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B4057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</w:tr>
      <w:tr w14:paraId="71BB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D87F82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79A02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DA1B21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32712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AAD04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96A2A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</w:tr>
      <w:tr w14:paraId="42D2B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EED35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7D0AE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张燕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7F86E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67F1A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4FCD3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张溢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8F90B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</w:tr>
      <w:tr w14:paraId="1272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26259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8CCED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甄茂生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36CC2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B772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5FA64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陈樱子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CEFE0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</w:tr>
      <w:tr w14:paraId="167F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0A9F3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DC5B9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丁泽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36867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DA07FE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F1B7A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李善欣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93A00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</w:tr>
      <w:tr w14:paraId="332BB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B3E1C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1C502D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袁辰昱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98906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B565A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E0F84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FFEFAF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42F210A5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13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参加财通证券组织的线下调研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65C4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0C958C80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785BE2E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02F7D04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3C0A35E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6D5E1366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0606EE02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25AF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DF9D3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7DD30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潘俊汝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B91A0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永赢基金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DE6D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5C2959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王昱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44C2D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华宝基金</w:t>
            </w:r>
          </w:p>
        </w:tc>
      </w:tr>
      <w:tr w14:paraId="1C05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AE6B7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68D57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李竹君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C6E9E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D46F3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07871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伍璇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BD00B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鹏华基金</w:t>
            </w:r>
          </w:p>
        </w:tc>
      </w:tr>
      <w:tr w14:paraId="1782C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B68F3B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DC9DAD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于玥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9105F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DA014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4844A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27233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17E46E50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13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参加广发证券组织的线下调研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5025F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78F68E44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3034EAE5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574BCB3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7F93714B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76581207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05E1B831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1B78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66AB4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4C83D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罗浩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ED4A9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Cephei Capital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4BF6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1D230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Jianing Lin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35F76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Dymon Asia</w:t>
            </w:r>
          </w:p>
        </w:tc>
      </w:tr>
      <w:tr w14:paraId="655D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F0582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66014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Dawei Feng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F6390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T Rowe Price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4A06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3B1D6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单英豪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A3EB9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上海崇山投资</w:t>
            </w:r>
          </w:p>
        </w:tc>
      </w:tr>
      <w:tr w14:paraId="3E40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1A722F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245E9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蒋纯文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10E752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上银基金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2441B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4EA05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崔晓雯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E4A27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中信建投基金公司</w:t>
            </w:r>
          </w:p>
        </w:tc>
      </w:tr>
      <w:tr w14:paraId="36BD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DBA2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D1DBD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张恒源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859F7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344495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DC184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陈博文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0773A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华能贵诚</w:t>
            </w:r>
          </w:p>
        </w:tc>
      </w:tr>
      <w:tr w14:paraId="0830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A5CC9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6DDD3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张燕珍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80A26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12AE48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60B64B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蔡益静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40EC30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华鑫证券</w:t>
            </w:r>
          </w:p>
        </w:tc>
      </w:tr>
      <w:tr w14:paraId="31D3A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FC3D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F2BF3D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李品科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0499C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E517CE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6A06C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李想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D58E39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南方基金</w:t>
            </w:r>
          </w:p>
        </w:tc>
      </w:tr>
      <w:tr w14:paraId="33D1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81AA6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8CB22C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林峰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3F480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91BB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ECC75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刘宁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56F08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博时基金</w:t>
            </w:r>
          </w:p>
        </w:tc>
      </w:tr>
      <w:tr w14:paraId="7E6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226D56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D7BE5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韩佳伟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16F33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中欧基金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98C44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2F7DB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钟天皓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7DC72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博时基金</w:t>
            </w:r>
          </w:p>
        </w:tc>
      </w:tr>
      <w:tr w14:paraId="44E4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2848C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E6C9B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谢美慧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BCA1C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中汇人寿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51E436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C96B4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郑轶群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26098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双安资产</w:t>
            </w:r>
          </w:p>
        </w:tc>
      </w:tr>
      <w:tr w14:paraId="000F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A8EBF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F8F3A9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綦征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F390D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中邮基金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BB2EE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90AC9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刘天雨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57F830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和谐汇一</w:t>
            </w:r>
          </w:p>
        </w:tc>
      </w:tr>
      <w:tr w14:paraId="6367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311E9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D829B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杨亦然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831DC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015BA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4100F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吕安琪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F9C70B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国寿安保</w:t>
            </w:r>
          </w:p>
        </w:tc>
      </w:tr>
      <w:tr w14:paraId="1B25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3E41D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E605C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杨庆运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8C5CE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78EE7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39A0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童颖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26260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国泰基金</w:t>
            </w:r>
          </w:p>
        </w:tc>
      </w:tr>
      <w:tr w14:paraId="5484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5C9E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37828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雷泽成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7E0BF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DBB307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AA787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宇杨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F05EE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国泰海通</w:t>
            </w:r>
          </w:p>
        </w:tc>
      </w:tr>
      <w:tr w14:paraId="3DF05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E3F59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91669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孙毓晨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6CCDC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众安保险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0A603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6F35A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赵钦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0A853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国海富兰克林</w:t>
            </w:r>
          </w:p>
        </w:tc>
      </w:tr>
      <w:tr w14:paraId="02D7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160A2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45B16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李峙霖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BCF81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保银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6401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A05F0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李淑圆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5BA78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国源信达</w:t>
            </w:r>
          </w:p>
        </w:tc>
      </w:tr>
      <w:tr w14:paraId="6EB8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65B0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5AE9B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徐文卉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F581E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农银汇理基金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56FFC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93339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赵小小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B73862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国融证券</w:t>
            </w:r>
          </w:p>
        </w:tc>
      </w:tr>
      <w:tr w14:paraId="1F342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3DB757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0C2CD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刘智博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FA750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前海开源基金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94F70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EFE89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黄强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1646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太平养老保险</w:t>
            </w:r>
          </w:p>
        </w:tc>
      </w:tr>
      <w:tr w14:paraId="5AB6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0A8BA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B1672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魏琦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F9769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北京诚盛投资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0D57E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52E607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张富绅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7037D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太盟集团</w:t>
            </w:r>
          </w:p>
        </w:tc>
      </w:tr>
      <w:tr w14:paraId="0AAA7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F372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B1C53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杨子霄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22023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华夏久盈资产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E65DD0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2F3E9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邢程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AAC7C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守正基金(香港)</w:t>
            </w:r>
          </w:p>
        </w:tc>
      </w:tr>
      <w:tr w14:paraId="532F1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29699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6FCBD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17674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华夏基金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2ABD92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7BAD0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陈相合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E1A4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安信基金</w:t>
            </w:r>
          </w:p>
        </w:tc>
      </w:tr>
      <w:tr w14:paraId="627DF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D2B14F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0652C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260DE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华夏未来资本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D2D42E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64A42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2BDB17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安联基金</w:t>
            </w:r>
          </w:p>
        </w:tc>
      </w:tr>
      <w:tr w14:paraId="6B4F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AF6E0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3DE5D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杨俊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071E3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华夏未来资本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692BE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610BF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史佳璐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77EC4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宏利基金</w:t>
            </w:r>
          </w:p>
        </w:tc>
      </w:tr>
      <w:tr w14:paraId="1A46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9F3AB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5D39C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章昕乔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5EB4B4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华安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3F513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D6CBA9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余驰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897AF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富国基金</w:t>
            </w:r>
          </w:p>
        </w:tc>
      </w:tr>
      <w:tr w14:paraId="75F2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984B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D83BF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汤慧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F57F9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华宝基金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8109C0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F1361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闫伟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B8869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富国基金</w:t>
            </w:r>
          </w:p>
        </w:tc>
      </w:tr>
      <w:tr w14:paraId="7A09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E39DC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D856C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付梦阳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A744C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华泰保兴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910A3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F15B9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李竹君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626B7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平安资产</w:t>
            </w:r>
          </w:p>
        </w:tc>
      </w:tr>
      <w:tr w14:paraId="79B69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3F95E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22FB7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刘斌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28C56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华泰保兴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485CC3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B4F2DB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林龙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A3A30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广发证券</w:t>
            </w:r>
          </w:p>
        </w:tc>
      </w:tr>
      <w:tr w14:paraId="48034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C125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CF4D3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赵劼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9BC8F9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华泰柏瑞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CD01D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7222C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张湘龙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3E5813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建信基金</w:t>
            </w:r>
          </w:p>
        </w:tc>
      </w:tr>
      <w:tr w14:paraId="2885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C0409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C4379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刘坤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8992C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开源证券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288FC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92AC0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张哲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6C106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彤心雕珑</w:t>
            </w:r>
          </w:p>
        </w:tc>
      </w:tr>
      <w:tr w14:paraId="195B5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ED246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D584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袁昊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F2FE1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恒泽私募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D3401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6A7D6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郭嘉熙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7E8D2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泰康基金</w:t>
            </w:r>
          </w:p>
        </w:tc>
      </w:tr>
      <w:tr w14:paraId="02AA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E8C3D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F87D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宋佳龄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9F24D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恒越基金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40339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381EB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何若梅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3A55E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泰康资产</w:t>
            </w:r>
          </w:p>
        </w:tc>
      </w:tr>
      <w:tr w14:paraId="1ACF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416D9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609C2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吴梦帆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76D46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成都锦天成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D8820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B178A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F1214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泽泉投资</w:t>
            </w:r>
          </w:p>
        </w:tc>
      </w:tr>
      <w:tr w14:paraId="39FF5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F06D9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CEA129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蔡靖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26086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招商证券资管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4B858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9A861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唐靓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A1067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浙商资管</w:t>
            </w:r>
          </w:p>
        </w:tc>
      </w:tr>
      <w:tr w14:paraId="52A5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AF158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E92726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谭荐丰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11C59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招银理财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30083B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62AF2C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7D962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浙江壁虎</w:t>
            </w:r>
          </w:p>
        </w:tc>
      </w:tr>
      <w:tr w14:paraId="253F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02B6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7D958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赵雪莲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8B1C7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招银理财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2DBA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E8DF4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马迪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86DA9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深圳博普科技</w:t>
            </w:r>
          </w:p>
        </w:tc>
      </w:tr>
      <w:tr w14:paraId="69B0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37801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7C2FA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张迪欧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33C48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摩根士丹利基金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87DD5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6CC9E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田荣振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305D2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源乐晟</w:t>
            </w:r>
          </w:p>
        </w:tc>
      </w:tr>
      <w:tr w14:paraId="01C1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9CFC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3A1DFD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刘健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DD20F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摩根资产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9BA49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C0945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何文婷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4293C1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瓴仁投资</w:t>
            </w:r>
          </w:p>
        </w:tc>
      </w:tr>
      <w:tr w14:paraId="70632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9E69D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C1921E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赵隆隆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B4820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摩根资产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2CE8D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236FE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戴舒心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7ABE4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红塔红土基金</w:t>
            </w:r>
          </w:p>
        </w:tc>
      </w:tr>
      <w:tr w14:paraId="62829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075CE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DD5FFC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丁宁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3A9BD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敦和资产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040BA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B9FFE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袁震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E60D9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聚鸣投资</w:t>
            </w:r>
          </w:p>
        </w:tc>
      </w:tr>
      <w:tr w14:paraId="3F17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3FF3C0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5E8FC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梁作强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057B3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敦和资产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3F060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192B9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徐蕾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30243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臻宜投资</w:t>
            </w:r>
          </w:p>
        </w:tc>
      </w:tr>
      <w:tr w14:paraId="5137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E2E7C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5091D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朱天乔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CB4D72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斌诺资产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D60C5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CA56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郑尚海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31B86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英睿投资</w:t>
            </w:r>
          </w:p>
        </w:tc>
      </w:tr>
      <w:tr w14:paraId="09D5E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BEE18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A8B40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夏旭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609B6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新华基金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40073F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7EF29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乔雅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60EBA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融汇私募</w:t>
            </w:r>
          </w:p>
        </w:tc>
      </w:tr>
      <w:tr w14:paraId="7FD9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F0F4D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6537D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87F01D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易方达基金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B68F6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DD3C7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张广杰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3A1F9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融汇私募</w:t>
            </w:r>
          </w:p>
        </w:tc>
      </w:tr>
      <w:tr w14:paraId="59373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0DACE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9D17E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陈俊龙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E17F5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晟维资产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4AB5E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E97DF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刘安坤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BD37B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融通基金</w:t>
            </w:r>
          </w:p>
        </w:tc>
      </w:tr>
      <w:tr w14:paraId="55658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238CC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00CA6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郑炳蔚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B0B5A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景顺长城基金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277C4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F7129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李文海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8BECE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融通基金</w:t>
            </w:r>
          </w:p>
        </w:tc>
      </w:tr>
      <w:tr w14:paraId="71B4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C3B0C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535F5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吴志泰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D59CC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杉树资产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7632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E99D8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何芳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E236E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西藏合众易晟</w:t>
            </w:r>
          </w:p>
        </w:tc>
      </w:tr>
      <w:tr w14:paraId="0865C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090DFA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EE926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徐廷玮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AA223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杭银理财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4015C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2E2CB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李新帜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FAFC4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诺安基金</w:t>
            </w:r>
          </w:p>
        </w:tc>
      </w:tr>
      <w:tr w14:paraId="16398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57024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E5DAD9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马慧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41553E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武汉盛帆电子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88ECD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313CC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童宇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871A7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诺安基金</w:t>
            </w:r>
          </w:p>
        </w:tc>
      </w:tr>
      <w:tr w14:paraId="5393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CAF6C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3E83D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王苏煦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286A2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汇安基金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1B0E17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3FEA6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黄亚铷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6A5CF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路博迈基金</w:t>
            </w:r>
          </w:p>
        </w:tc>
      </w:tr>
      <w:tr w14:paraId="0ED7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CCD0E1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526DE2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王克玉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B2F6D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泓德基金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1898D9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FAF9C9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戴佳娴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212E5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远信投资</w:t>
            </w:r>
          </w:p>
        </w:tc>
      </w:tr>
      <w:tr w14:paraId="5C37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BED6B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53FA0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秦毅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290FF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泓德基金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CEF65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0CB70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姚启璠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79DFB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鑫元基金</w:t>
            </w:r>
          </w:p>
        </w:tc>
      </w:tr>
      <w:tr w14:paraId="43F51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C658B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2A614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刘力铜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5BE27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鑫巢資本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F1587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098D5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丰一凯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17B9E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长江资管</w:t>
            </w:r>
          </w:p>
        </w:tc>
      </w:tr>
      <w:tr w14:paraId="23FA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3831A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2FFC8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罗聪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AC78D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长江资管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DCEA9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2AC589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D79A6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闻天私募</w:t>
            </w:r>
          </w:p>
        </w:tc>
      </w:tr>
      <w:tr w14:paraId="50D7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1A3FB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2A59D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郭琦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D7BE2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首创证券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1A6E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C12B7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罗寅骁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3C6A8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高毅资产</w:t>
            </w:r>
          </w:p>
        </w:tc>
      </w:tr>
      <w:tr w14:paraId="520C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B9A01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20B12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李树培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901B3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鹏华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AF8BB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22664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戴计辉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878CA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国泰基金</w:t>
            </w:r>
          </w:p>
        </w:tc>
      </w:tr>
      <w:tr w14:paraId="2E4B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4AE9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CF8E8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王丽敏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31462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银华基金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CF4AB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6EE73B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张喆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30ABA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长江养老保险</w:t>
            </w:r>
          </w:p>
        </w:tc>
      </w:tr>
      <w:tr w14:paraId="3B64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FB10E1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DDA03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叶丽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FD868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F2CE9F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D10D2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孟夏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B33F4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嘉实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基金</w:t>
            </w:r>
          </w:p>
        </w:tc>
      </w:tr>
      <w:tr w14:paraId="091A9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0E3AE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6B37D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冯新月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4016C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国投瑞银基金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1C2B9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F2FA7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徐哲琪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48D1B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富国基金</w:t>
            </w:r>
          </w:p>
        </w:tc>
      </w:tr>
      <w:tr w14:paraId="4A3F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918E3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40C0B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庄园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B585F7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工银瑞信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B23B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A0A46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胡文伯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</w:rPr>
              <w:t>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DA354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易方达基金</w:t>
            </w:r>
          </w:p>
        </w:tc>
      </w:tr>
      <w:tr w14:paraId="3035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4355E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69B63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金铭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7208C3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易方达基金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77DE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D99F4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李峥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5E90B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泉果基金</w:t>
            </w:r>
          </w:p>
        </w:tc>
      </w:tr>
      <w:tr w14:paraId="3D17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6B06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1F304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林伟强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74E4E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浦银安盛基金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778540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09621B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33B44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0562FBD6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18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参加中邮证券组织的线上调研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7FC64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13CB300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2663367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0D12050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624C81EA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2D6621B6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2F8C0480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312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DC6D26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A4DE4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黄灿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01ABA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36C72E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E1181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王毅文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F7387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</w:tr>
      <w:tr w14:paraId="49C4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4039D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F7B4D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崔志鹏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FB897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07F74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2EEE7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范一帆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89827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</w:tr>
      <w:tr w14:paraId="38EC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8F349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D7D47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E1E33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AA132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0EEA9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孙蔚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85006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</w:tr>
      <w:tr w14:paraId="7FAB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3FE990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02A8E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79237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华商基金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870C2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A3160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代林玲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9ABA2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国金基金</w:t>
            </w:r>
          </w:p>
        </w:tc>
      </w:tr>
      <w:tr w14:paraId="446C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FFEFE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3E035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董懿夫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6CB39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国联基金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4F3F06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97328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王钿熠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AE609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宏利基金香港</w:t>
            </w:r>
          </w:p>
        </w:tc>
      </w:tr>
    </w:tbl>
    <w:p w14:paraId="2EB3BD70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21</w:t>
      </w:r>
      <w:r>
        <w:rPr>
          <w:rFonts w:hint="eastAsia"/>
          <w:b/>
          <w:bCs/>
        </w:rPr>
        <w:t>日，公司召开</w:t>
      </w:r>
      <w:r>
        <w:rPr>
          <w:rFonts w:hint="eastAsia"/>
          <w:b/>
          <w:bCs/>
          <w:lang w:val="en-US" w:eastAsia="zh-CN"/>
        </w:rPr>
        <w:t>2025年年度股东会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152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7CF92DE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08069346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15809FF8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08C2E44D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8D14EFF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48B4A2EC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7F49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BD0E1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07854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6A1BF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艾希资本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0B3D8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C5431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王萧睿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E3412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淳厚基金</w:t>
            </w:r>
          </w:p>
        </w:tc>
      </w:tr>
      <w:tr w14:paraId="21A45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A986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E296A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于玥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3452D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070A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62E5D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汤志浩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B218D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7557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49002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AB3E2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钟天皓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DA661E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0D21D4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69D5E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吴逸凡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DA52EC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大成基金</w:t>
            </w:r>
          </w:p>
        </w:tc>
      </w:tr>
      <w:tr w14:paraId="4DBE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0A1277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E6163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陈鹏扬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90838C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2B1004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08F2E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李彦诚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A45E9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东方红资管</w:t>
            </w:r>
          </w:p>
        </w:tc>
      </w:tr>
      <w:tr w14:paraId="4A3A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3742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B6373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吴文德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C7634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CA78AE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C60A9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00B71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东方证券</w:t>
            </w:r>
          </w:p>
        </w:tc>
      </w:tr>
      <w:tr w14:paraId="5C169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4A6120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699F9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黄欣培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A69F6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10B49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68AE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张玲玉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5F54A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东方证券</w:t>
            </w:r>
          </w:p>
        </w:tc>
      </w:tr>
      <w:tr w14:paraId="6F2E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991F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11034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张文豪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D6154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财通资管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DF44D0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4FBD3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王洁婷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72C11B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东兴证券</w:t>
            </w:r>
          </w:p>
        </w:tc>
      </w:tr>
      <w:tr w14:paraId="0E8EF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2FFB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8FED03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胡跃才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D46F4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财信证券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1679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275AB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王泽华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C9E14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方正证券</w:t>
            </w:r>
          </w:p>
        </w:tc>
      </w:tr>
      <w:tr w14:paraId="140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D9C8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DF48B1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杨碧淇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D0C60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草本投资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228CE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83490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徐哲琪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A149B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6CC31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3F7B0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FC969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覃晓露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131DF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0083C3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84345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周洋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D7CDF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高盛证券</w:t>
            </w:r>
          </w:p>
        </w:tc>
      </w:tr>
      <w:tr w14:paraId="7135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3EA8B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06F0D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张坚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2EC30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5E514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73965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叶倩瑜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D9F6B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光大证券</w:t>
            </w:r>
          </w:p>
        </w:tc>
      </w:tr>
      <w:tr w14:paraId="5643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F3B6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F2F4F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董思远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7F5F1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长江证券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1B68A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E43D62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吴思颖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BE3AA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广发证券</w:t>
            </w:r>
          </w:p>
        </w:tc>
      </w:tr>
      <w:tr w14:paraId="681F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9423A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8EFEC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范晨昊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25ED4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长江证券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A6817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8D8246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刘旭德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39E30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国海证券</w:t>
            </w:r>
          </w:p>
        </w:tc>
      </w:tr>
      <w:tr w14:paraId="0D83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99AEF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B74F2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祝昱丰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2FBD2C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830C1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E9977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05AF4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国海证券</w:t>
            </w:r>
          </w:p>
        </w:tc>
      </w:tr>
      <w:tr w14:paraId="4CB6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484951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E0CC1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刘亮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C25F2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E1FCD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18F5B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陈宇君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32A4B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国金证券</w:t>
            </w:r>
          </w:p>
        </w:tc>
      </w:tr>
      <w:tr w14:paraId="1CA1B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16FAB1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FD9FCC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李泽明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EA448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F299C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7908F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刘景瑜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7A552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国联民生</w:t>
            </w:r>
          </w:p>
        </w:tc>
      </w:tr>
      <w:tr w14:paraId="27FB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5E626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C64C0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李梓语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A9D42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国盛证券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E8589F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540280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韦香怡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664F2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华安证券</w:t>
            </w:r>
          </w:p>
        </w:tc>
      </w:tr>
      <w:tr w14:paraId="2CC6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BA2FE3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55991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李依琳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E5825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国盛证券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E6FD6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329E56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严文炀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7B382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华创证券</w:t>
            </w:r>
          </w:p>
        </w:tc>
      </w:tr>
      <w:tr w14:paraId="51FA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EDD23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57B16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屈宁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ADA21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国寿资产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FCD27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6925C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童杰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A499D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华福证券</w:t>
            </w:r>
          </w:p>
        </w:tc>
      </w:tr>
      <w:tr w14:paraId="33C6B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2C689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0A240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程碧升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92C37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国泰海通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1535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196B6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吕若晨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7271E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7BB25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71D5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D2B5B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智健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C4842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F5A25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14B3B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王可欣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27A6B5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华泰证券</w:t>
            </w:r>
          </w:p>
        </w:tc>
      </w:tr>
      <w:tr w14:paraId="56A4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62DD8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8610A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胡运昶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7ED91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9AE586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2DB6E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朱骏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6D172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华泰资产</w:t>
            </w:r>
          </w:p>
        </w:tc>
      </w:tr>
      <w:tr w14:paraId="686B1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610A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403D8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王新雨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726F6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91A7F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4A7EB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程鹏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49E265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华泰自营</w:t>
            </w:r>
          </w:p>
        </w:tc>
      </w:tr>
      <w:tr w14:paraId="491EA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18EE7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CCA56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张向伟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B68EF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B6F47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37F72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卢周伟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E526B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华西证券</w:t>
            </w:r>
          </w:p>
        </w:tc>
      </w:tr>
      <w:tr w14:paraId="0311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993B3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8C204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何瑞豪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69E5B1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工银瑞信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F8098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5A06E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胡慧婷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8E007A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华夏基金</w:t>
            </w:r>
          </w:p>
        </w:tc>
      </w:tr>
      <w:tr w14:paraId="1E89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71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64FC9A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陈涛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DD145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海富通基金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ECAC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7A8E6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王永锋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CF9A09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华银基金</w:t>
            </w:r>
          </w:p>
        </w:tc>
      </w:tr>
      <w:tr w14:paraId="6F4D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5663A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938E3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解睿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1F37E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海南羊角私募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4899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220A8F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张东雪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9B3ED5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华源证券</w:t>
            </w:r>
          </w:p>
        </w:tc>
      </w:tr>
      <w:tr w14:paraId="7C05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234F2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4E204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刘天雨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22321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和谐汇一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9CBD3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211A6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周翔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5BC07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华源证券</w:t>
            </w:r>
          </w:p>
        </w:tc>
      </w:tr>
      <w:tr w14:paraId="2BF0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58FE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4D74E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冯丹丹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28087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花旗银行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624B4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FC7E0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蔡再行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5DFB0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豪山资产</w:t>
            </w:r>
          </w:p>
        </w:tc>
      </w:tr>
      <w:tr w14:paraId="75F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630B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B5DD9D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邓欣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5103E3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E7287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75B4C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常蓁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71613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4A2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03DAE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31618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张辰权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7AF63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金斧子水星资管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3CF5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DEEDC9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张浩嵩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E26033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</w:tr>
      <w:tr w14:paraId="2171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70E1D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34438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白桢萍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88C79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金鹰基金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06AC9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24BE8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B0C40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人保资产</w:t>
            </w:r>
          </w:p>
        </w:tc>
      </w:tr>
      <w:tr w14:paraId="2DD8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FE9B7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02965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2286CB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景顺长城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82D14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9E25D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张文玺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5649CC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融通基金</w:t>
            </w:r>
          </w:p>
        </w:tc>
      </w:tr>
      <w:tr w14:paraId="48129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B0AE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64070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宋妍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16E855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景林资产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C818F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8154A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苏林洁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E1520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融通基金</w:t>
            </w:r>
          </w:p>
        </w:tc>
      </w:tr>
      <w:tr w14:paraId="61A9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D394E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2E1B5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刘健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15DC1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摩根资产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32650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A45257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谭一苇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7C458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睿郡资产</w:t>
            </w:r>
          </w:p>
        </w:tc>
      </w:tr>
      <w:tr w14:paraId="766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21B565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1985B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董泓孛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5BB0E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南方基金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2E302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16DCB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和芳芳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E54A42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山西证券</w:t>
            </w:r>
          </w:p>
        </w:tc>
      </w:tr>
      <w:tr w14:paraId="0ECE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0DC5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A8C01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许悦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1F13D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农银汇理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61720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B8DE4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吕昌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5C4D8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申万证券</w:t>
            </w:r>
          </w:p>
        </w:tc>
      </w:tr>
      <w:tr w14:paraId="7056A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DF9E9A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28161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姜禄彦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92F9E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诺德基金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B15CA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6B62E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周缘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FB739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申万证券</w:t>
            </w:r>
          </w:p>
        </w:tc>
      </w:tr>
      <w:tr w14:paraId="7C4E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4A3378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958790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王萌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5B287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CCC6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851C72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张海涛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D7A9B3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慎知投资</w:t>
            </w:r>
          </w:p>
        </w:tc>
      </w:tr>
      <w:tr w14:paraId="0171B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5CEF98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FF534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唐宋媛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4D435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平安养老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51951A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FD741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缪鑫宇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E5E7D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泰康基金</w:t>
            </w:r>
          </w:p>
        </w:tc>
      </w:tr>
      <w:tr w14:paraId="0D1B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C53CA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307EB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毕建强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6DFFD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前海开源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92453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79A50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卢日欣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184A7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泰康资产</w:t>
            </w:r>
          </w:p>
        </w:tc>
      </w:tr>
      <w:tr w14:paraId="6677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94BB9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81234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45EDBD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万家基金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63B18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4897AF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刘洁铭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3AD80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天风证券</w:t>
            </w:r>
          </w:p>
        </w:tc>
      </w:tr>
      <w:tr w14:paraId="0194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7B7BF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8C56C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杨君弈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F9B089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万纳基金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E0E947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EB642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齐晓石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7D67A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天风证券</w:t>
            </w:r>
          </w:p>
        </w:tc>
      </w:tr>
      <w:tr w14:paraId="276FF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7DBF0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EF951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田地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4B728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西部证券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DD60D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4787E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李爽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925EA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银华基金</w:t>
            </w:r>
          </w:p>
        </w:tc>
      </w:tr>
      <w:tr w14:paraId="4BE6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8C121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D06F9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EF1489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信达证券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5BBCB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E490D4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柯白玮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DBD77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盈峰资本</w:t>
            </w:r>
          </w:p>
        </w:tc>
      </w:tr>
      <w:tr w14:paraId="3DC47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855686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BA6C1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韩越秦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496763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新华资产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44ADE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DBBED3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潘俊汝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B5FB8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永赢基金</w:t>
            </w:r>
          </w:p>
        </w:tc>
      </w:tr>
      <w:tr w14:paraId="68DF3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4528DB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9B007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吴悠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2D7AB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兴全基金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DB1E7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FE166C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戴佳娴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5A544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远信投资</w:t>
            </w:r>
          </w:p>
        </w:tc>
      </w:tr>
      <w:tr w14:paraId="7CE2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D970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5482C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林佳雯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59CF2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兴业证券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452E45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0BE1A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虞秀兰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37A9A8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招商基金</w:t>
            </w:r>
          </w:p>
        </w:tc>
      </w:tr>
      <w:tr w14:paraId="09A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23821F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F3396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顾涵蓓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5FB9F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行知创业投资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15D92D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794C7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陈书慧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7FF40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招商证券</w:t>
            </w:r>
          </w:p>
        </w:tc>
      </w:tr>
      <w:tr w14:paraId="28A0D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0C26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AAA18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刘光意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EAC702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银河证券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2EE5F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B4118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任龙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09E56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招商证券</w:t>
            </w:r>
          </w:p>
        </w:tc>
      </w:tr>
      <w:tr w14:paraId="7BC5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AABC5E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FA50E8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王郁冰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43EF4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中庚基金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C2E1A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3CE2F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孙天一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50BC5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浙商证券</w:t>
            </w:r>
          </w:p>
        </w:tc>
      </w:tr>
      <w:tr w14:paraId="3B635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0B53D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2B0C4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王文丹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E564A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5E2B9E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D74CA5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张潇倩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BB5F1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浙商证券</w:t>
            </w:r>
          </w:p>
        </w:tc>
      </w:tr>
      <w:tr w14:paraId="46233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11CFF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1B3C7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沈旸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84BA3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66991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5C8DE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杨美云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E2731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浙商证券</w:t>
            </w:r>
          </w:p>
        </w:tc>
      </w:tr>
      <w:tr w14:paraId="3F35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A3AEC8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5C1E5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 xml:space="preserve">武雨欣 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EBCFD2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中金公司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D33BD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70625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赖思琪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431115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</w:tr>
      <w:tr w14:paraId="2025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4C9D5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FFD3D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王凯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9851A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中金资管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C079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770F5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陈太中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DF122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中泰资管</w:t>
            </w:r>
          </w:p>
        </w:tc>
      </w:tr>
      <w:tr w14:paraId="535C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E056F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BD60C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冯允鹏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4067B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中欧基金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49304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05489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杨骥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B6445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</w:t>
            </w:r>
          </w:p>
        </w:tc>
      </w:tr>
      <w:tr w14:paraId="0D6A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81FA8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96527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何长天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6AD7A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中泰证券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C66675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178C7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夏克扎提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6893C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</w:t>
            </w:r>
          </w:p>
        </w:tc>
      </w:tr>
      <w:tr w14:paraId="42881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C37C0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73007E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顾训丁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8B16D1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33EE41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0AA41D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赵雪莲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66004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招银理财</w:t>
            </w:r>
          </w:p>
        </w:tc>
      </w:tr>
      <w:tr w14:paraId="11D2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F2AB5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BDF33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江皓云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0A915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18A06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67E949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张建辉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2B0F9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博时基金</w:t>
            </w:r>
          </w:p>
        </w:tc>
      </w:tr>
      <w:tr w14:paraId="37A4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4F9D0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EDEE1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张恒源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C318BF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中信资管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A5778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1C9EE5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游懿轩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CBF3D9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遵道资产</w:t>
            </w:r>
          </w:p>
        </w:tc>
      </w:tr>
      <w:tr w14:paraId="7332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9D117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A952D7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邓天娇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B32B7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9C6FF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4A544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肖超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55CDB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马上赢</w:t>
            </w:r>
          </w:p>
        </w:tc>
      </w:tr>
      <w:tr w14:paraId="2DC81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A65A7E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7A3B2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蔡雪昱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00955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中邮证券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F685F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A5A9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杨昕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87D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</w:tr>
      <w:tr w14:paraId="54BD8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E1DE83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7B8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胡加生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4AB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七星（厦门）投资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E5099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D5F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季昌鹏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A942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</w:tr>
      <w:tr w14:paraId="770C7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852AC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1F86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洪松垚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9823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七星（厦门）投资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15F84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861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赵阳松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6AB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</w:tr>
      <w:tr w14:paraId="44DB2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EECCD8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F7F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陈劲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905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054092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072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杨开超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26D5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</w:tr>
      <w:tr w14:paraId="0004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8BEC6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3E8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贺建忠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CF7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上海易正朗投资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6B9A8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EF2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尧小星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A8C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上海偕沣私募</w:t>
            </w:r>
          </w:p>
        </w:tc>
      </w:tr>
      <w:tr w14:paraId="2526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87CE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606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孙先镕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F5E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个人投资者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30FC9C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E0F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3C5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4BD39E73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28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参加国联民生证券组织的线上调研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154B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3CD0FBA2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24604C1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2AC235F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6202B6B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09513F79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3D39579D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3C4C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86901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3B413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李文华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293C4C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汇丰晋信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805843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DDB88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费馨涵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7E060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汇丰晋信</w:t>
            </w:r>
          </w:p>
        </w:tc>
      </w:tr>
      <w:tr w14:paraId="039E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20861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D49428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周宗舟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77149D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汇丰晋信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B32C63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1C9E8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池文丽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4BCEF8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中银基金</w:t>
            </w:r>
          </w:p>
        </w:tc>
      </w:tr>
      <w:tr w14:paraId="68DB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E8C97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02B4B4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王伟然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FDC54D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2E5D4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B8BD0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丁雅纯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AB6A6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中银基金</w:t>
            </w:r>
          </w:p>
        </w:tc>
      </w:tr>
      <w:tr w14:paraId="1AC6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8020C5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F4D16B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杨庆运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B7C3C4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中银基金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0556A0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CF5FA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徐哲琪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07229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1CBE9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7B4C9E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75DDD3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王园园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C3EA01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D5DE4F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C9F78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周文波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1ED2E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73A3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D7534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A50960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周羽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B027A4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9EF54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D0CCF4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毛联永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895BE5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富国基金</w:t>
            </w:r>
          </w:p>
        </w:tc>
      </w:tr>
      <w:tr w14:paraId="24C1C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D679AD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EE9E6E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张旭欣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7806E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59887F7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CF783E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卞正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B7C07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汇添富基金</w:t>
            </w:r>
          </w:p>
        </w:tc>
      </w:tr>
      <w:tr w14:paraId="4E9AD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82B23A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C46F1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鲍强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DB72ED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嘉实基金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04555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64DA09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陈相合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D1EF4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安信基金</w:t>
            </w:r>
          </w:p>
        </w:tc>
      </w:tr>
      <w:tr w14:paraId="4AE3A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11067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8E3436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曾小丽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B21F7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平安基金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480A50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68A89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吕俊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0E7647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上海从容投资</w:t>
            </w:r>
          </w:p>
        </w:tc>
      </w:tr>
      <w:tr w14:paraId="4A369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A09BA7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BD176E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石磊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A23C07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银河基金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F0FC4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91B5F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李立恒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581405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上海翀云投资</w:t>
            </w:r>
          </w:p>
        </w:tc>
      </w:tr>
      <w:tr w14:paraId="07601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570447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154C31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冯烜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B5A700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天风证券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ABE211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580297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徐玉亮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289CBC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惠升基金</w:t>
            </w:r>
          </w:p>
        </w:tc>
      </w:tr>
      <w:tr w14:paraId="7C10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5443D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CC665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张慕禹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C1AC1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丰琰投资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42B6C16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235262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杨霞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A2B580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上海彤源投资</w:t>
            </w:r>
          </w:p>
        </w:tc>
      </w:tr>
      <w:tr w14:paraId="3BCD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44531A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E9A1C2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叶佳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F04DF4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恒越基金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009FB5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ABD70C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赵莹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1A9769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太平养老保险</w:t>
            </w:r>
          </w:p>
        </w:tc>
      </w:tr>
      <w:tr w14:paraId="6384D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B0584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848CF7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汪洋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B2ADF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上海慈阳投资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29FF1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B03532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刘蓬勃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5BFCC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国泰君安</w:t>
            </w:r>
          </w:p>
        </w:tc>
      </w:tr>
      <w:tr w14:paraId="45E2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EC750A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B9D11F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唐柏龙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16F7CA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青岛洪运瑞恒私募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4FBE2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98DE4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崔健铭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19522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上海希瓦私募</w:t>
            </w:r>
          </w:p>
        </w:tc>
      </w:tr>
      <w:tr w14:paraId="20029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24AEE2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9CA1B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胡誉镜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E04141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北京才誉资产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FC086B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F211EC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李晴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38CBC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人保资产</w:t>
            </w:r>
          </w:p>
        </w:tc>
      </w:tr>
      <w:tr w14:paraId="64D0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33910D0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CF963F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贺然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10786B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人保资产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105F164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52B585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张志遂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8EF082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人保资产</w:t>
            </w:r>
          </w:p>
        </w:tc>
      </w:tr>
      <w:tr w14:paraId="3660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93F8BA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3291F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孙秋波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66E2A0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人保资产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CAD151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F1E456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6AB88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35D8792B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29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参加中信证券组织的线上调研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43F5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64CE00C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4CFCF2A2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16D1963A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7F535AC8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549E3149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29215631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49318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7A1DFF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081C3A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权深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DAF056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禅龙资产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C67C4C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3201B6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杨扬阳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90352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富达基金 QFII</w:t>
            </w:r>
          </w:p>
        </w:tc>
      </w:tr>
      <w:tr w14:paraId="3C80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382D7B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41EFF9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毛华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2824A2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深梧资产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3C8E7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7EC514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尹新悦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5777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浦银安盛基金</w:t>
            </w:r>
          </w:p>
        </w:tc>
      </w:tr>
      <w:tr w14:paraId="7480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2EAF1A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46019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慎泽楠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1FE0BB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墨钜资产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AFD15F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F87AB5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韩洲枫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1C19B9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盈怀基金</w:t>
            </w:r>
          </w:p>
        </w:tc>
      </w:tr>
      <w:tr w14:paraId="77C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658363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E0DFB0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陈鹏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2E463D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艾希资本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532DD8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639369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汤卓凡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DF4C5F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上海乾瞻</w:t>
            </w:r>
          </w:p>
        </w:tc>
      </w:tr>
      <w:tr w14:paraId="6A74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3F4AB23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3BBA0E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徐蕾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7DA2D7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鑫富越资产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4010A61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E1EDEB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姚慕宇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EC4A3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玖鹏资产</w:t>
            </w:r>
          </w:p>
        </w:tc>
      </w:tr>
      <w:tr w14:paraId="039A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454623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E0B9FB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孙婕衎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529BCB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交银施罗德基金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A9C143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FF3819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周山人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4FA54A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六禾致谦</w:t>
            </w:r>
          </w:p>
        </w:tc>
      </w:tr>
      <w:tr w14:paraId="4307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AF791A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040AF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柴文超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4E0894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毕盛资产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DB7194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D64247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刘宇昕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0C057D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中信自营</w:t>
            </w:r>
          </w:p>
        </w:tc>
      </w:tr>
      <w:tr w14:paraId="7A7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FFC819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15BA5EF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陈瑶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35BCA1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重阳战略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691FBA4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CD543B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欧阳荣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0E3A474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信璞投资</w:t>
            </w:r>
          </w:p>
        </w:tc>
      </w:tr>
      <w:tr w14:paraId="1B3A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39282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DCFBB9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王奇超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E4150EC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招商基金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CD0780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E4629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王雨丝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BD8AE6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华泰柏瑞基金</w:t>
            </w:r>
          </w:p>
        </w:tc>
      </w:tr>
      <w:tr w14:paraId="7F11E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0B5DC2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B42E9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王辉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E6AE6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星石投资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7FCE84A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139FCF8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郭雨涵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23A14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中信保诚资产</w:t>
            </w:r>
          </w:p>
        </w:tc>
      </w:tr>
      <w:tr w14:paraId="0C53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1C716F3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35C1CF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袁维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1AEFBA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复胜资产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367EDBB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46DB7B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詹璐琳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FAD911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大象资产</w:t>
            </w:r>
          </w:p>
        </w:tc>
      </w:tr>
      <w:tr w14:paraId="40703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0A59D80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5BF3F6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蒋丽丝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028F19C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兴业基金）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0CA41EC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76909A0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饶晓鹏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5F9495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华安基金</w:t>
            </w:r>
          </w:p>
        </w:tc>
      </w:tr>
      <w:tr w14:paraId="1EB1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AA4B6E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21D582A9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王译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4F4B12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上海启泰</w:t>
            </w:r>
          </w:p>
        </w:tc>
        <w:tc>
          <w:tcPr>
            <w:tcW w:w="720" w:type="dxa"/>
            <w:shd w:val="clear" w:color="000000" w:fill="auto"/>
            <w:noWrap/>
            <w:vAlign w:val="center"/>
          </w:tcPr>
          <w:p w14:paraId="2DDFF014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ECA067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E11762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</w:p>
        </w:tc>
      </w:tr>
    </w:tbl>
    <w:p w14:paraId="05530B1F">
      <w:pPr>
        <w:spacing w:line="360" w:lineRule="auto"/>
        <w:rPr>
          <w:rFonts w:hint="eastAsia" w:eastAsia="宋体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</w:rPr>
        <w:t>202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6</w:t>
      </w:r>
      <w:r>
        <w:rPr>
          <w:rFonts w:hint="eastAsia"/>
          <w:b/>
          <w:bCs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05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29</w:t>
      </w:r>
      <w:r>
        <w:rPr>
          <w:rFonts w:hint="eastAsia"/>
          <w:b/>
          <w:bCs/>
        </w:rPr>
        <w:t>日，</w:t>
      </w:r>
      <w:r>
        <w:rPr>
          <w:rFonts w:hint="eastAsia"/>
          <w:b/>
          <w:bCs/>
          <w:lang w:val="en-US" w:eastAsia="zh-CN"/>
        </w:rPr>
        <w:t>参加长江证券组织的线上调研</w:t>
      </w:r>
      <w:r>
        <w:rPr>
          <w:rFonts w:hint="eastAsia"/>
          <w:b/>
          <w:bCs/>
        </w:rPr>
        <w:t>。</w:t>
      </w:r>
    </w:p>
    <w:tbl>
      <w:tblPr>
        <w:tblStyle w:val="9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495"/>
        <w:gridCol w:w="1857"/>
        <w:gridCol w:w="701"/>
        <w:gridCol w:w="1191"/>
        <w:gridCol w:w="1698"/>
      </w:tblGrid>
      <w:tr w14:paraId="187C1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auto" w:fill="D8D8D8" w:themeFill="background1" w:themeFillShade="D9"/>
            <w:noWrap/>
            <w:vAlign w:val="center"/>
          </w:tcPr>
          <w:p w14:paraId="3C996E79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987" w:type="pct"/>
            <w:shd w:val="clear" w:color="auto" w:fill="D8D8D8" w:themeFill="background1" w:themeFillShade="D9"/>
            <w:noWrap/>
            <w:vAlign w:val="center"/>
          </w:tcPr>
          <w:p w14:paraId="22F051E4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227" w:type="pct"/>
            <w:shd w:val="clear" w:color="auto" w:fill="D8D8D8" w:themeFill="background1" w:themeFillShade="D9"/>
            <w:noWrap/>
            <w:vAlign w:val="center"/>
          </w:tcPr>
          <w:p w14:paraId="6257AC3C"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  <w:tc>
          <w:tcPr>
            <w:tcW w:w="463" w:type="pct"/>
            <w:shd w:val="clear" w:color="auto" w:fill="D8D8D8" w:themeFill="background1" w:themeFillShade="D9"/>
            <w:noWrap/>
            <w:vAlign w:val="center"/>
          </w:tcPr>
          <w:p w14:paraId="0B7DDC66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  <w:t>序号</w:t>
            </w:r>
          </w:p>
        </w:tc>
        <w:tc>
          <w:tcPr>
            <w:tcW w:w="787" w:type="pct"/>
            <w:shd w:val="clear" w:color="auto" w:fill="D8D8D8" w:themeFill="background1" w:themeFillShade="D9"/>
            <w:noWrap/>
            <w:vAlign w:val="center"/>
          </w:tcPr>
          <w:p w14:paraId="370831C1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姓名</w:t>
            </w:r>
          </w:p>
        </w:tc>
        <w:tc>
          <w:tcPr>
            <w:tcW w:w="1121" w:type="pct"/>
            <w:shd w:val="clear" w:color="auto" w:fill="D8D8D8" w:themeFill="background1" w:themeFillShade="D9"/>
            <w:noWrap/>
            <w:vAlign w:val="center"/>
          </w:tcPr>
          <w:p w14:paraId="7BF96B61">
            <w:pPr>
              <w:widowControl/>
              <w:jc w:val="center"/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1"/>
                <w:szCs w:val="22"/>
                <w:lang w:val="en-US" w:eastAsia="zh-CN"/>
              </w:rPr>
              <w:t>机构</w:t>
            </w:r>
          </w:p>
        </w:tc>
      </w:tr>
      <w:tr w14:paraId="1662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70B18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5BDD1E1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秦聪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29D845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工银瑞信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6221CF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04BFE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齐欢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702FD72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工银瑞信</w:t>
            </w:r>
          </w:p>
        </w:tc>
      </w:tr>
      <w:tr w14:paraId="01D34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5C5199C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678F36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童颖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211588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7140BEE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9E0AF2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王欣然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6BB3A8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华泰柏瑞</w:t>
            </w:r>
          </w:p>
        </w:tc>
      </w:tr>
      <w:tr w14:paraId="5176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B290A3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ABEA9C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郭堃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157DAD5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长盛基金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5031BC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495B64FA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崔晓雯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391EDA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中信建投基金</w:t>
            </w:r>
          </w:p>
        </w:tc>
      </w:tr>
      <w:tr w14:paraId="3E8CE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1A93A2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656F6B4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武轶男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6CC80D8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华夏基金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4BA46A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A558D0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吴政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5E6CC08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华安基金</w:t>
            </w:r>
          </w:p>
        </w:tc>
      </w:tr>
      <w:tr w14:paraId="2DCF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6C9ED7C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9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727CD0D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张金涛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B6A4C3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华宝基金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6B32A63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10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02A54FD5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欧阳芷一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313764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华富基金</w:t>
            </w:r>
          </w:p>
        </w:tc>
      </w:tr>
      <w:tr w14:paraId="3DCDF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3" w:type="pct"/>
            <w:shd w:val="clear" w:color="000000" w:fill="auto"/>
            <w:noWrap/>
            <w:vAlign w:val="center"/>
          </w:tcPr>
          <w:p w14:paraId="0FB02A2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11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3EF976C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张歌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024F89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国富人寿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77ABF6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12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6B924F7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钱文成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22F3F14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国联基金</w:t>
            </w:r>
          </w:p>
        </w:tc>
      </w:tr>
      <w:tr w14:paraId="726D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70DAEB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47BC09DD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张湘龙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31825BD0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建信基金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29C02D9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7212E8B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李胜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6005B82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蓝墨投资</w:t>
            </w:r>
          </w:p>
        </w:tc>
      </w:tr>
      <w:tr w14:paraId="7533C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000000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48764AE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15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007065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欧阳婧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41C84F48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源峰基金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1D07E10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16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3AC65A62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张馨悦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557DF33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恒安标准人寿</w:t>
            </w:r>
          </w:p>
        </w:tc>
      </w:tr>
      <w:tr w14:paraId="5B29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3" w:type="dxa"/>
            <w:shd w:val="clear" w:color="000000" w:fill="auto"/>
            <w:noWrap/>
            <w:vAlign w:val="center"/>
          </w:tcPr>
          <w:p w14:paraId="57764BFE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17</w:t>
            </w:r>
          </w:p>
        </w:tc>
        <w:tc>
          <w:tcPr>
            <w:tcW w:w="987" w:type="pct"/>
            <w:shd w:val="clear" w:color="000000" w:fill="auto"/>
            <w:noWrap/>
            <w:vAlign w:val="center"/>
          </w:tcPr>
          <w:p w14:paraId="5ED92A2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陈金伟</w:t>
            </w:r>
          </w:p>
        </w:tc>
        <w:tc>
          <w:tcPr>
            <w:tcW w:w="1227" w:type="pct"/>
            <w:shd w:val="clear" w:color="000000" w:fill="auto"/>
            <w:noWrap/>
            <w:vAlign w:val="center"/>
          </w:tcPr>
          <w:p w14:paraId="52A0CE07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鹏华基金</w:t>
            </w:r>
          </w:p>
        </w:tc>
        <w:tc>
          <w:tcPr>
            <w:tcW w:w="463" w:type="pct"/>
            <w:shd w:val="clear" w:color="000000" w:fill="auto"/>
            <w:noWrap/>
            <w:vAlign w:val="center"/>
          </w:tcPr>
          <w:p w14:paraId="35F05B6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18</w:t>
            </w:r>
          </w:p>
        </w:tc>
        <w:tc>
          <w:tcPr>
            <w:tcW w:w="787" w:type="pct"/>
            <w:shd w:val="clear" w:color="000000" w:fill="auto"/>
            <w:noWrap/>
            <w:vAlign w:val="center"/>
          </w:tcPr>
          <w:p w14:paraId="209173EF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</w:rPr>
              <w:t>梁爽</w:t>
            </w:r>
          </w:p>
        </w:tc>
        <w:tc>
          <w:tcPr>
            <w:tcW w:w="1121" w:type="pct"/>
            <w:shd w:val="clear" w:color="000000" w:fill="auto"/>
            <w:noWrap/>
            <w:vAlign w:val="center"/>
          </w:tcPr>
          <w:p w14:paraId="3EA8FC06">
            <w:pPr>
              <w:widowControl/>
              <w:jc w:val="center"/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2"/>
                <w:lang w:val="en-US" w:eastAsia="zh-CN"/>
              </w:rPr>
              <w:t>中信自营</w:t>
            </w:r>
          </w:p>
        </w:tc>
      </w:tr>
    </w:tbl>
    <w:p w14:paraId="5B2B6540">
      <w:pPr>
        <w:rPr>
          <w:rFonts w:hint="default" w:eastAsia="宋体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08C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374066"/>
    <w:rsid w:val="01535D88"/>
    <w:rsid w:val="01543C8F"/>
    <w:rsid w:val="016C4B77"/>
    <w:rsid w:val="02E91BE1"/>
    <w:rsid w:val="03CE043D"/>
    <w:rsid w:val="04057CDE"/>
    <w:rsid w:val="044F7581"/>
    <w:rsid w:val="051A496A"/>
    <w:rsid w:val="059A1AD9"/>
    <w:rsid w:val="05E86A8D"/>
    <w:rsid w:val="06093CAB"/>
    <w:rsid w:val="06355421"/>
    <w:rsid w:val="078136D5"/>
    <w:rsid w:val="07820E55"/>
    <w:rsid w:val="09375960"/>
    <w:rsid w:val="0946716E"/>
    <w:rsid w:val="09941A13"/>
    <w:rsid w:val="0A4F0C69"/>
    <w:rsid w:val="0AAB4A16"/>
    <w:rsid w:val="0C5E028B"/>
    <w:rsid w:val="0C8C699B"/>
    <w:rsid w:val="0CB31911"/>
    <w:rsid w:val="0D086942"/>
    <w:rsid w:val="0D321014"/>
    <w:rsid w:val="0D43042C"/>
    <w:rsid w:val="0DDB1650"/>
    <w:rsid w:val="0F1F361D"/>
    <w:rsid w:val="0F543255"/>
    <w:rsid w:val="0F7C0E6B"/>
    <w:rsid w:val="11182353"/>
    <w:rsid w:val="11E553F4"/>
    <w:rsid w:val="12234CEF"/>
    <w:rsid w:val="122A4C8C"/>
    <w:rsid w:val="12F9464B"/>
    <w:rsid w:val="143C53A9"/>
    <w:rsid w:val="147A7951"/>
    <w:rsid w:val="157E70AA"/>
    <w:rsid w:val="15CD6478"/>
    <w:rsid w:val="16130725"/>
    <w:rsid w:val="166242C9"/>
    <w:rsid w:val="168C3456"/>
    <w:rsid w:val="169D5A42"/>
    <w:rsid w:val="172140B0"/>
    <w:rsid w:val="18054A91"/>
    <w:rsid w:val="19C96A66"/>
    <w:rsid w:val="19FE3BD8"/>
    <w:rsid w:val="1AB66376"/>
    <w:rsid w:val="1B561322"/>
    <w:rsid w:val="1BCF4AD7"/>
    <w:rsid w:val="1C7A6836"/>
    <w:rsid w:val="1C995229"/>
    <w:rsid w:val="1D3D6511"/>
    <w:rsid w:val="1E734F46"/>
    <w:rsid w:val="1F6F0961"/>
    <w:rsid w:val="206E7A43"/>
    <w:rsid w:val="22703CE0"/>
    <w:rsid w:val="22AD0DF7"/>
    <w:rsid w:val="22B26082"/>
    <w:rsid w:val="232C41AF"/>
    <w:rsid w:val="23880F5A"/>
    <w:rsid w:val="23A26A54"/>
    <w:rsid w:val="25C56A6A"/>
    <w:rsid w:val="25C91DCC"/>
    <w:rsid w:val="25F74556"/>
    <w:rsid w:val="277A4531"/>
    <w:rsid w:val="285F2D5E"/>
    <w:rsid w:val="290C0B43"/>
    <w:rsid w:val="2962566A"/>
    <w:rsid w:val="29B36163"/>
    <w:rsid w:val="29C76E0D"/>
    <w:rsid w:val="2A78151F"/>
    <w:rsid w:val="2B6D334E"/>
    <w:rsid w:val="2B6D3BBE"/>
    <w:rsid w:val="2C4D29BC"/>
    <w:rsid w:val="2C8B5253"/>
    <w:rsid w:val="2D471A28"/>
    <w:rsid w:val="2E1B7BA7"/>
    <w:rsid w:val="2EA53F96"/>
    <w:rsid w:val="2FA331DA"/>
    <w:rsid w:val="309C1C53"/>
    <w:rsid w:val="30F61916"/>
    <w:rsid w:val="312526FC"/>
    <w:rsid w:val="32583FC9"/>
    <w:rsid w:val="32986918"/>
    <w:rsid w:val="334B2535"/>
    <w:rsid w:val="33D10520"/>
    <w:rsid w:val="33DA33A1"/>
    <w:rsid w:val="34D32641"/>
    <w:rsid w:val="35831D17"/>
    <w:rsid w:val="35D07E47"/>
    <w:rsid w:val="36CA0EAC"/>
    <w:rsid w:val="37F60215"/>
    <w:rsid w:val="3A0F6392"/>
    <w:rsid w:val="3A7725AB"/>
    <w:rsid w:val="3BA2183F"/>
    <w:rsid w:val="3C0C3F4D"/>
    <w:rsid w:val="3D553963"/>
    <w:rsid w:val="3E254B69"/>
    <w:rsid w:val="3EC91F92"/>
    <w:rsid w:val="3F47688E"/>
    <w:rsid w:val="3F5F5823"/>
    <w:rsid w:val="3F643DD7"/>
    <w:rsid w:val="3FC76DF5"/>
    <w:rsid w:val="3FD47EC6"/>
    <w:rsid w:val="40C426E7"/>
    <w:rsid w:val="40D47B1C"/>
    <w:rsid w:val="40F84A65"/>
    <w:rsid w:val="410D244D"/>
    <w:rsid w:val="416D7F8A"/>
    <w:rsid w:val="41F0138A"/>
    <w:rsid w:val="43460762"/>
    <w:rsid w:val="434F6737"/>
    <w:rsid w:val="442D7BD0"/>
    <w:rsid w:val="44C06D59"/>
    <w:rsid w:val="44D15102"/>
    <w:rsid w:val="458F421F"/>
    <w:rsid w:val="46785106"/>
    <w:rsid w:val="468F54D8"/>
    <w:rsid w:val="47086400"/>
    <w:rsid w:val="473F183B"/>
    <w:rsid w:val="48580F04"/>
    <w:rsid w:val="48847974"/>
    <w:rsid w:val="48885E37"/>
    <w:rsid w:val="48EF4ED7"/>
    <w:rsid w:val="490E6687"/>
    <w:rsid w:val="49EF0A30"/>
    <w:rsid w:val="49EF76AF"/>
    <w:rsid w:val="4A836A71"/>
    <w:rsid w:val="4A9C27A6"/>
    <w:rsid w:val="4B6C7FA5"/>
    <w:rsid w:val="4BED5E07"/>
    <w:rsid w:val="4C085DCC"/>
    <w:rsid w:val="4C34068F"/>
    <w:rsid w:val="4C553495"/>
    <w:rsid w:val="4D3B0886"/>
    <w:rsid w:val="4D8B4870"/>
    <w:rsid w:val="4E4F54BF"/>
    <w:rsid w:val="4E6E2FFB"/>
    <w:rsid w:val="4F314D4D"/>
    <w:rsid w:val="4F76452D"/>
    <w:rsid w:val="4FB62885"/>
    <w:rsid w:val="504A5E5D"/>
    <w:rsid w:val="52766199"/>
    <w:rsid w:val="53FF36F6"/>
    <w:rsid w:val="55860D08"/>
    <w:rsid w:val="566F30E7"/>
    <w:rsid w:val="570F125E"/>
    <w:rsid w:val="575B186C"/>
    <w:rsid w:val="57B26A94"/>
    <w:rsid w:val="58461E1E"/>
    <w:rsid w:val="594B5619"/>
    <w:rsid w:val="59D4009A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07F2BB0"/>
    <w:rsid w:val="608C5797"/>
    <w:rsid w:val="61231FB2"/>
    <w:rsid w:val="6370314E"/>
    <w:rsid w:val="63EB0A27"/>
    <w:rsid w:val="652A3D31"/>
    <w:rsid w:val="662B6789"/>
    <w:rsid w:val="66301E85"/>
    <w:rsid w:val="67A931D2"/>
    <w:rsid w:val="6AE926B1"/>
    <w:rsid w:val="6BE66E2C"/>
    <w:rsid w:val="6C140DD9"/>
    <w:rsid w:val="6C601D2D"/>
    <w:rsid w:val="6C8D185D"/>
    <w:rsid w:val="6D442306"/>
    <w:rsid w:val="6DB15948"/>
    <w:rsid w:val="6DEC5AC7"/>
    <w:rsid w:val="6E695B1E"/>
    <w:rsid w:val="6FF410EF"/>
    <w:rsid w:val="700579DD"/>
    <w:rsid w:val="71E47C6C"/>
    <w:rsid w:val="72692154"/>
    <w:rsid w:val="734E3FB2"/>
    <w:rsid w:val="74FD0D97"/>
    <w:rsid w:val="75D13825"/>
    <w:rsid w:val="77014E17"/>
    <w:rsid w:val="770A1007"/>
    <w:rsid w:val="77513C26"/>
    <w:rsid w:val="77A41857"/>
    <w:rsid w:val="79AF7A45"/>
    <w:rsid w:val="7A2425FE"/>
    <w:rsid w:val="7A7F0743"/>
    <w:rsid w:val="7B75293D"/>
    <w:rsid w:val="7BA22FCB"/>
    <w:rsid w:val="7C1B4BCD"/>
    <w:rsid w:val="7CD1528D"/>
    <w:rsid w:val="7DF66F58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9"/>
    <w:qFormat/>
    <w:uiPriority w:val="0"/>
    <w:pPr>
      <w:widowControl/>
      <w:spacing w:before="180" w:after="180"/>
      <w:jc w:val="left"/>
    </w:pPr>
    <w:rPr>
      <w:rFonts w:asciiTheme="minorHAnsi" w:hAnsiTheme="minorHAnsi" w:eastAsiaTheme="minorEastAsia"/>
      <w:kern w:val="0"/>
      <w:lang w:eastAsia="en-US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paragraph" w:styleId="7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cs="Times New Roman"/>
      <w:kern w:val="0"/>
    </w:rPr>
  </w:style>
  <w:style w:type="paragraph" w:styleId="8">
    <w:name w:val="Normal (Web)"/>
    <w:basedOn w:val="1"/>
    <w:autoRedefine/>
    <w:semiHidden/>
    <w:unhideWhenUsed/>
    <w:qFormat/>
    <w:uiPriority w:val="99"/>
  </w:style>
  <w:style w:type="table" w:styleId="10">
    <w:name w:val="Table Grid"/>
    <w:basedOn w:val="9"/>
    <w:autoRedefine/>
    <w:qFormat/>
    <w:uiPriority w:val="39"/>
    <w:rPr>
      <w:rFonts w:ascii="宋体" w:hAnsi="宋体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字符"/>
    <w:basedOn w:val="11"/>
    <w:link w:val="4"/>
    <w:autoRedefine/>
    <w:semiHidden/>
    <w:qFormat/>
    <w:uiPriority w:val="99"/>
    <w:rPr>
      <w:rFonts w:ascii="宋体" w:hAnsi="宋体" w:eastAsia="宋体"/>
      <w:sz w:val="18"/>
      <w:szCs w:val="18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不明显强调1"/>
    <w:basedOn w:val="11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立信附注正文 [2级]"/>
    <w:autoRedefine/>
    <w:qFormat/>
    <w:uiPriority w:val="0"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rFonts w:ascii="Times New Roman" w:hAnsi="Times New Roman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19">
    <w:name w:val="正文文本 字符"/>
    <w:basedOn w:val="11"/>
    <w:link w:val="3"/>
    <w:qFormat/>
    <w:uiPriority w:val="0"/>
    <w:rPr>
      <w:rFonts w:asciiTheme="minorHAnsi" w:hAnsiTheme="minorHAnsi" w:eastAsiaTheme="minorEastAsia" w:cstheme="minorBidi"/>
      <w:sz w:val="24"/>
      <w:szCs w:val="24"/>
      <w:lang w:eastAsia="en-US"/>
    </w:rPr>
  </w:style>
  <w:style w:type="paragraph" w:customStyle="1" w:styleId="20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4081</Words>
  <Characters>4363</Characters>
  <Lines>10</Lines>
  <Paragraphs>9</Paragraphs>
  <TotalTime>73</TotalTime>
  <ScaleCrop>false</ScaleCrop>
  <LinksUpToDate>false</LinksUpToDate>
  <CharactersWithSpaces>4489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2023-09-05T06:48:00Z</dcterms:created>
  <dc:creator>吴美芬</dc:creator>
  <cp:lastModifiedBy>林彤</cp:lastModifiedBy>
  <cp:lastPrinted>2025-12-01T10:57:00Z</cp:lastPrinted>
  <dcterms:modified xsi:type="dcterms:W3CDTF">2026-06-09T01:41:45Z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7DB03AC184554DA99BBD0CEEA57B7E78_13</vt:lpwstr>
  </property>
  <property fmtid="{D5CDD505-2E9C-101B-9397-08002B2CF9AE}" pid="4" name="KSOTemplateDocerSaveRecord">
    <vt:lpwstr>eyJoZGlkIjoiMGM3NTY0ZmE5YzY5MjU3YjZhODVkY2EyZTVjZjNkYzgiLCJ1c2VySWQiOiIyNzE0MDE5OTAifQ==</vt:lpwstr>
  </property>
</Properties>
</file>