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8DEF5" w14:textId="77777777" w:rsidR="005B4A05" w:rsidRDefault="00686917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>证券代码：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600818</w:t>
      </w: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ST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中路</w:t>
      </w:r>
    </w:p>
    <w:p w14:paraId="41B60A34" w14:textId="77777777" w:rsidR="005B4A05" w:rsidRDefault="00686917">
      <w:pPr>
        <w:rPr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          900915                                                         ST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中路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B</w:t>
      </w:r>
    </w:p>
    <w:p w14:paraId="7446AF24" w14:textId="77777777" w:rsidR="005B4A05" w:rsidRPr="00B91EDE" w:rsidRDefault="005B4A05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  <w:lang w:val="en-US"/>
        </w:rPr>
      </w:pPr>
    </w:p>
    <w:p w14:paraId="0CE9BE06" w14:textId="77777777" w:rsidR="005B4A05" w:rsidRPr="00B91EDE" w:rsidRDefault="00686917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  <w:lang w:val="en-US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中路股份有限公司</w:t>
      </w:r>
    </w:p>
    <w:p w14:paraId="743266A8" w14:textId="77777777" w:rsidR="005B4A05" w:rsidRDefault="00686917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546E97F5" w14:textId="77777777" w:rsidR="005B4A05" w:rsidRDefault="00686917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2026</w:t>
      </w:r>
      <w:r>
        <w:rPr>
          <w:rFonts w:ascii="宋体" w:eastAsia="宋体" w:hAnsi="宋体" w:cs="宋体" w:hint="eastAsia"/>
          <w:sz w:val="20"/>
          <w:szCs w:val="20"/>
        </w:rPr>
        <w:t>-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001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5B4A05" w14:paraId="73708A33" w14:textId="77777777">
        <w:trPr>
          <w:trHeight w:val="2801"/>
          <w:jc w:val="center"/>
        </w:trPr>
        <w:tc>
          <w:tcPr>
            <w:tcW w:w="2580" w:type="dxa"/>
          </w:tcPr>
          <w:p w14:paraId="3439EB06" w14:textId="77777777" w:rsidR="005B4A05" w:rsidRDefault="005B4A05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571F8DAF" w14:textId="77777777" w:rsidR="005B4A05" w:rsidRDefault="00686917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2B0D2EE2" w14:textId="77777777" w:rsidR="005B4A05" w:rsidRDefault="005B4A05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BFE65F7" w14:textId="77777777" w:rsidR="005B4A05" w:rsidRDefault="00686917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2FEE4F06" w14:textId="77777777" w:rsidR="005B4A05" w:rsidRDefault="005B4A05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AE9E126" w14:textId="77777777" w:rsidR="005B4A05" w:rsidRDefault="00686917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1796D090" w14:textId="77777777" w:rsidR="005B4A05" w:rsidRDefault="005B4A05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FE70686" w14:textId="77777777" w:rsidR="005B4A05" w:rsidRDefault="00686917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03440449" w14:textId="77777777" w:rsidR="005B4A05" w:rsidRDefault="005B4A05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A34F0F7" w14:textId="77777777" w:rsidR="005B4A05" w:rsidRDefault="00686917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2C529C89" w14:textId="77777777" w:rsidR="005B4A05" w:rsidRDefault="005B4A05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0EC4C62" w14:textId="77777777" w:rsidR="005B4A05" w:rsidRDefault="00686917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说明其他活动内容）</w:t>
            </w:r>
          </w:p>
        </w:tc>
      </w:tr>
      <w:tr w:rsidR="005B4A05" w14:paraId="5AF73DFF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48B23BFB" w14:textId="77777777" w:rsidR="005B4A05" w:rsidRDefault="00686917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2391F869" w14:textId="77777777" w:rsidR="005B4A05" w:rsidRDefault="00686917">
            <w:pPr>
              <w:pStyle w:val="TableParagraph"/>
              <w:spacing w:before="100" w:beforeAutospacing="1" w:line="360" w:lineRule="auto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线上参加公司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202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5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年度暨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202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6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年第一季度业绩说明会的全体投资者</w:t>
            </w:r>
          </w:p>
        </w:tc>
      </w:tr>
      <w:tr w:rsidR="005B4A05" w14:paraId="31CABD3D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233EE468" w14:textId="77777777" w:rsidR="005B4A05" w:rsidRDefault="00686917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1A10672C" w14:textId="77777777" w:rsidR="005B4A05" w:rsidRDefault="00686917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2026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06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09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15:00-16:00</w:t>
            </w:r>
          </w:p>
        </w:tc>
      </w:tr>
      <w:tr w:rsidR="005B4A05" w14:paraId="48E4375E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45234958" w14:textId="77777777" w:rsidR="005B4A05" w:rsidRDefault="00686917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68897C13" w14:textId="77777777" w:rsidR="005B4A05" w:rsidRDefault="00686917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https://www.ir-online.cn/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）网络互动</w:t>
            </w:r>
          </w:p>
        </w:tc>
      </w:tr>
      <w:tr w:rsidR="005B4A05" w14:paraId="5D030C62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7E5F5E4A" w14:textId="77777777" w:rsidR="005B4A05" w:rsidRDefault="00686917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4F7A86CF" w14:textId="77777777" w:rsidR="005B4A05" w:rsidRDefault="00686917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董事长兼总经理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</w:rPr>
              <w:t>陈闪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先生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独立董事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魏晓雁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女士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董事会秘书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朱智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女士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代行财务负责人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杨文斐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先生</w:t>
            </w:r>
          </w:p>
        </w:tc>
      </w:tr>
      <w:tr w:rsidR="005B4A05" w14:paraId="10D5D292" w14:textId="77777777">
        <w:trPr>
          <w:trHeight w:val="2800"/>
          <w:jc w:val="center"/>
        </w:trPr>
        <w:tc>
          <w:tcPr>
            <w:tcW w:w="2580" w:type="dxa"/>
          </w:tcPr>
          <w:p w14:paraId="0DB7DC8D" w14:textId="77777777" w:rsidR="005B4A05" w:rsidRDefault="005B4A05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48DF280" w14:textId="77777777" w:rsidR="005B4A05" w:rsidRDefault="005B4A05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11E5996C" w14:textId="77777777" w:rsidR="005B4A05" w:rsidRDefault="005B4A05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3B677AE5" w14:textId="77777777" w:rsidR="005B4A05" w:rsidRDefault="00686917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634C6540" w14:textId="087F6C0A" w:rsidR="005B4A05" w:rsidRDefault="00686917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</w:t>
            </w:r>
            <w:r>
              <w:rPr>
                <w:rFonts w:ascii="宋体" w:eastAsia="宋体" w:hAnsi="宋体" w:cs="宋体"/>
                <w:b/>
                <w:sz w:val="20"/>
              </w:rPr>
              <w:t>榆林项目进度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，</w:t>
            </w:r>
            <w:r>
              <w:rPr>
                <w:rFonts w:ascii="宋体" w:eastAsia="宋体" w:hAnsi="宋体" w:cs="宋体"/>
                <w:b/>
                <w:sz w:val="20"/>
              </w:rPr>
              <w:t>公司公告中多次提及榆林高空风能项目，请问截至目前：是否已经完成全部审批手续？土地、接网、环评分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别进展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到哪一步？公司预计何时实现首台设备并网发电？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尊敬的投资者，您好！目前公司依托合作方在榆林既有场地开展高空风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电项目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试验，感谢您的关注！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</w:t>
            </w:r>
            <w:r>
              <w:rPr>
                <w:rFonts w:ascii="宋体" w:eastAsia="宋体" w:hAnsi="宋体" w:cs="宋体"/>
                <w:b/>
                <w:sz w:val="20"/>
              </w:rPr>
              <w:t>请问公司与中国能建目前是否仍保持合作关系？若合作关系发生变化，是否已有新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的央企或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地方国企接替参与项目建设？市场最关心的就是这个。很多人怀疑以前的合作是不是黄了。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尊敬的投资者，您好！公司参与了中国能源建设股份有限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公司全资子公司中国电力工程顾</w:t>
            </w:r>
            <w:r>
              <w:rPr>
                <w:rFonts w:ascii="宋体" w:eastAsia="宋体" w:hAnsi="宋体" w:cs="宋体"/>
                <w:sz w:val="20"/>
              </w:rPr>
              <w:t>问集团有限公司牵头的高空风能国家重点科技研发项目，并提供相应技术支持，后续公司将继续协助国家重点科技研发项目工作，感谢您的关注！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</w:t>
            </w:r>
            <w:r>
              <w:rPr>
                <w:rFonts w:ascii="宋体" w:eastAsia="宋体" w:hAnsi="宋体" w:cs="宋体"/>
                <w:b/>
                <w:sz w:val="20"/>
              </w:rPr>
              <w:t>公司此前多次提及高空风能产业化目标，请问董事会是否仍认为</w:t>
            </w:r>
            <w:r>
              <w:rPr>
                <w:rFonts w:ascii="宋体" w:eastAsia="宋体" w:hAnsi="宋体" w:cs="宋体"/>
                <w:b/>
                <w:sz w:val="20"/>
              </w:rPr>
              <w:t>2027</w:t>
            </w:r>
            <w:r>
              <w:rPr>
                <w:rFonts w:ascii="宋体" w:eastAsia="宋体" w:hAnsi="宋体" w:cs="宋体"/>
                <w:b/>
                <w:sz w:val="20"/>
              </w:rPr>
              <w:t>年前实现商业化运营具备可行性？若可以，请披露当前最大的障碍是什么？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逼管理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层表态。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您好！高空风能发电技术是一项首创性的科技创新，实现商业化运营需多方协调。项目的成功依赖于技术创新、政策支持、市场接受度以及资金的持续投入。目前，该项目尚未实现商业化运营，且未来收益存在较大不确定性。感</w:t>
            </w:r>
            <w:r>
              <w:rPr>
                <w:rFonts w:ascii="宋体" w:eastAsia="宋体" w:hAnsi="宋体" w:cs="宋体"/>
                <w:sz w:val="20"/>
              </w:rPr>
              <w:t>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（</w:t>
            </w:r>
            <w:r>
              <w:rPr>
                <w:rFonts w:ascii="宋体" w:eastAsia="宋体" w:hAnsi="宋体" w:cs="宋体" w:hint="eastAsia"/>
                <w:b/>
                <w:sz w:val="20"/>
                <w:lang w:val="en-US"/>
              </w:rPr>
              <w:t>1</w:t>
            </w:r>
            <w:r>
              <w:rPr>
                <w:rFonts w:ascii="宋体" w:eastAsia="宋体" w:hAnsi="宋体" w:cs="宋体" w:hint="eastAsia"/>
                <w:b/>
                <w:sz w:val="20"/>
                <w:lang w:val="en-US"/>
              </w:rPr>
              <w:t>）</w:t>
            </w:r>
            <w:r>
              <w:rPr>
                <w:rFonts w:ascii="宋体" w:eastAsia="宋体" w:hAnsi="宋体" w:cs="宋体"/>
                <w:b/>
                <w:sz w:val="20"/>
              </w:rPr>
              <w:t>是否存在未披露订单</w:t>
            </w:r>
            <w:r>
              <w:rPr>
                <w:rFonts w:ascii="宋体" w:eastAsia="宋体" w:hAnsi="宋体" w:cs="宋体" w:hint="eastAsia"/>
                <w:b/>
                <w:sz w:val="20"/>
                <w:lang w:val="en-US"/>
              </w:rPr>
              <w:t xml:space="preserve"> </w:t>
            </w:r>
            <w:r>
              <w:rPr>
                <w:rFonts w:ascii="宋体" w:eastAsia="宋体" w:hAnsi="宋体" w:cs="宋体"/>
                <w:b/>
                <w:sz w:val="20"/>
              </w:rPr>
              <w:t>公司目前是否已经与地方政府、电网公司、能源集团签署框架协议或意向协议？若有，是否达到信息披露标准？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（</w:t>
            </w:r>
            <w:r>
              <w:rPr>
                <w:rFonts w:ascii="宋体" w:eastAsia="宋体" w:hAnsi="宋体" w:cs="宋体" w:hint="eastAsia"/>
                <w:b/>
                <w:sz w:val="20"/>
                <w:lang w:val="en-US"/>
              </w:rPr>
              <w:t>2</w:t>
            </w:r>
            <w:r>
              <w:rPr>
                <w:rFonts w:ascii="宋体" w:eastAsia="宋体" w:hAnsi="宋体" w:cs="宋体" w:hint="eastAsia"/>
                <w:b/>
                <w:sz w:val="20"/>
                <w:lang w:val="en-US"/>
              </w:rPr>
              <w:t>）</w:t>
            </w:r>
            <w:r>
              <w:rPr>
                <w:rFonts w:ascii="宋体" w:eastAsia="宋体" w:hAnsi="宋体" w:cs="宋体"/>
                <w:b/>
                <w:sz w:val="20"/>
              </w:rPr>
              <w:t>高空风能资产归属</w:t>
            </w:r>
            <w:r>
              <w:rPr>
                <w:rFonts w:ascii="宋体" w:eastAsia="宋体" w:hAnsi="宋体" w:cs="宋体"/>
                <w:b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sz w:val="20"/>
              </w:rPr>
              <w:t>请问目前高空风能相关核心知识产权、专利及运营主体股权结构如何？未来是否计划将全部高空风能资产整合进入上市公司？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（</w:t>
            </w:r>
            <w:r>
              <w:rPr>
                <w:rFonts w:ascii="宋体" w:eastAsia="宋体" w:hAnsi="宋体" w:cs="宋体" w:hint="eastAsia"/>
                <w:b/>
                <w:sz w:val="20"/>
                <w:lang w:val="en-US"/>
              </w:rPr>
              <w:t>3</w:t>
            </w:r>
            <w:r>
              <w:rPr>
                <w:rFonts w:ascii="宋体" w:eastAsia="宋体" w:hAnsi="宋体" w:cs="宋体" w:hint="eastAsia"/>
                <w:b/>
                <w:sz w:val="20"/>
                <w:lang w:val="en-US"/>
              </w:rPr>
              <w:t>）</w:t>
            </w:r>
            <w:r>
              <w:rPr>
                <w:rFonts w:ascii="宋体" w:eastAsia="宋体" w:hAnsi="宋体" w:cs="宋体"/>
                <w:b/>
                <w:sz w:val="20"/>
              </w:rPr>
              <w:t>控股股东减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持问题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sz w:val="20"/>
              </w:rPr>
              <w:t>控股股东近年来持续被动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减持及股权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质押，请问是否会影响高空风能项目推进？控股股东未来是否有增持计划？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（</w:t>
            </w:r>
            <w:r>
              <w:rPr>
                <w:rFonts w:ascii="宋体" w:eastAsia="宋体" w:hAnsi="宋体" w:cs="宋体" w:hint="eastAsia"/>
                <w:b/>
                <w:sz w:val="20"/>
                <w:lang w:val="en-US"/>
              </w:rPr>
              <w:t>4</w:t>
            </w:r>
            <w:r>
              <w:rPr>
                <w:rFonts w:ascii="宋体" w:eastAsia="宋体" w:hAnsi="宋体" w:cs="宋体" w:hint="eastAsia"/>
                <w:b/>
                <w:sz w:val="20"/>
                <w:lang w:val="en-US"/>
              </w:rPr>
              <w:t>）</w:t>
            </w:r>
            <w:r>
              <w:rPr>
                <w:rFonts w:ascii="宋体" w:eastAsia="宋体" w:hAnsi="宋体" w:cs="宋体"/>
                <w:b/>
                <w:sz w:val="20"/>
              </w:rPr>
              <w:t>融资需求</w:t>
            </w:r>
            <w:r>
              <w:rPr>
                <w:rFonts w:ascii="宋体" w:eastAsia="宋体" w:hAnsi="宋体" w:cs="宋体"/>
                <w:b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sz w:val="20"/>
              </w:rPr>
              <w:t>若未来榆林项目全面建设，公司预计总投资规模是多少？资金来源是银行贷款、产业资本还是战略投资</w:t>
            </w:r>
            <w:r>
              <w:rPr>
                <w:rFonts w:ascii="宋体" w:eastAsia="宋体" w:hAnsi="宋体" w:cs="宋体"/>
                <w:b/>
                <w:sz w:val="20"/>
              </w:rPr>
              <w:t>者？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（</w:t>
            </w:r>
            <w:r>
              <w:rPr>
                <w:rFonts w:ascii="宋体" w:eastAsia="宋体" w:hAnsi="宋体" w:cs="宋体" w:hint="eastAsia"/>
                <w:b/>
                <w:sz w:val="20"/>
                <w:lang w:val="en-US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0"/>
                <w:lang w:val="en-US"/>
              </w:rPr>
              <w:t>）</w:t>
            </w:r>
            <w:r>
              <w:rPr>
                <w:rFonts w:ascii="宋体" w:eastAsia="宋体" w:hAnsi="宋体" w:cs="宋体"/>
                <w:b/>
                <w:sz w:val="20"/>
              </w:rPr>
              <w:t>请问董事会是否认为目前市场给予公司的估值，已经体现了高空风能商业化价值？如果没有，公司未来准备通过哪些方式向投资者证明项目真实价值？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尊敬的投资者，您好！针对您提出的几个问题，现回复如下：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eastAsia="宋体" w:hAnsi="宋体" w:cs="宋体"/>
                <w:sz w:val="20"/>
              </w:rPr>
              <w:t>、公司严格按照相关法律法规的要求履行</w:t>
            </w:r>
            <w:bookmarkStart w:id="0" w:name="_GoBack"/>
            <w:bookmarkEnd w:id="0"/>
            <w:r>
              <w:rPr>
                <w:rFonts w:ascii="宋体" w:eastAsia="宋体" w:hAnsi="宋体" w:cs="宋体"/>
                <w:sz w:val="20"/>
              </w:rPr>
              <w:t>信息披露义务，不存在应披露而未披露的重大订单；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eastAsia="宋体" w:hAnsi="宋体" w:cs="宋体"/>
                <w:sz w:val="20"/>
              </w:rPr>
              <w:t>、公司自主研发有</w:t>
            </w:r>
            <w:r>
              <w:rPr>
                <w:rFonts w:ascii="宋体" w:eastAsia="宋体" w:hAnsi="宋体" w:cs="宋体"/>
                <w:sz w:val="20"/>
              </w:rPr>
              <w:t>“</w:t>
            </w:r>
            <w:r>
              <w:rPr>
                <w:rFonts w:ascii="宋体" w:eastAsia="宋体" w:hAnsi="宋体" w:cs="宋体"/>
                <w:sz w:val="20"/>
              </w:rPr>
              <w:t>伞梯组合式高空风能发电技术</w:t>
            </w:r>
            <w:r>
              <w:rPr>
                <w:rFonts w:ascii="宋体" w:eastAsia="宋体" w:hAnsi="宋体" w:cs="宋体"/>
                <w:sz w:val="20"/>
              </w:rPr>
              <w:t>”</w:t>
            </w:r>
            <w:r>
              <w:rPr>
                <w:rFonts w:ascii="宋体" w:eastAsia="宋体" w:hAnsi="宋体" w:cs="宋体"/>
                <w:sz w:val="20"/>
              </w:rPr>
              <w:t>，截至</w:t>
            </w:r>
            <w:r>
              <w:rPr>
                <w:rFonts w:ascii="宋体" w:eastAsia="宋体" w:hAnsi="宋体" w:cs="宋体"/>
                <w:sz w:val="20"/>
              </w:rPr>
              <w:t>2025</w:t>
            </w:r>
            <w:r>
              <w:rPr>
                <w:rFonts w:ascii="宋体" w:eastAsia="宋体" w:hAnsi="宋体" w:cs="宋体"/>
                <w:sz w:val="20"/>
              </w:rPr>
              <w:t>年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eastAsia="宋体" w:hAnsi="宋体" w:cs="宋体"/>
                <w:sz w:val="20"/>
              </w:rPr>
              <w:t>月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eastAsia="宋体" w:hAnsi="宋体" w:cs="宋体"/>
                <w:sz w:val="20"/>
              </w:rPr>
              <w:t>日，相关专利共计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eastAsia="宋体" w:hAnsi="宋体" w:cs="宋体"/>
                <w:sz w:val="20"/>
              </w:rPr>
              <w:t>项，主要由中路股份及控股子公司广东高空风能技术有限公司持有；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eastAsia="宋体" w:hAnsi="宋体" w:cs="宋体"/>
                <w:sz w:val="20"/>
              </w:rPr>
              <w:t>、目前公司治理结构未受重大影响，未来若控股股东股份继续被司法处置，可能会导致公司实际控制权发生变更，进而对公司经营可能产生一定影响。公司如收到大股东增持股份计划，公司将按照相关法律法规的规定及时履行信息披露义务；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eastAsia="宋体" w:hAnsi="宋体" w:cs="宋体"/>
                <w:sz w:val="20"/>
              </w:rPr>
              <w:t>、目前公司依托合作方在榆林既有场地开展高空风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电项目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试验；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eastAsia="宋体" w:hAnsi="宋体" w:cs="宋体"/>
                <w:sz w:val="20"/>
              </w:rPr>
              <w:t>、公司近期股价的波动，管理层高度关注，亦充分理解投资者的担忧。公司股价的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波动受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宏观环境、市场行情、交易情绪等多方因素影响，敬请投资者理性看待，注意投资风险。公司重视市值管理工作，始终立足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自身实际，一方面持续做好各项经营管理工作，努力提升经营业绩和内在价值；另一方面，加强信息披露质量、投资者关系管理等工作，积极提升公司投资价值。感谢您的关注！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5.</w:t>
            </w:r>
            <w:r>
              <w:rPr>
                <w:rFonts w:ascii="宋体" w:eastAsia="宋体" w:hAnsi="宋体" w:cs="宋体"/>
                <w:b/>
                <w:sz w:val="20"/>
              </w:rPr>
              <w:t>公司有没有新的业务并购，向高科技行业发展来提升业绩？另外公司高空风电发展进度如何？什么时候能产生业绩？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尊敬的投资者，您好！如有相关计划公司将严</w:t>
            </w:r>
            <w:r>
              <w:rPr>
                <w:rFonts w:ascii="宋体" w:eastAsia="宋体" w:hAnsi="宋体" w:cs="宋体"/>
                <w:sz w:val="20"/>
              </w:rPr>
              <w:t>格按照有关法律法规要求履行信息披露义务。此外公司致力于高空风能发电技术的产业化，相关研发方向及阶段性进展已在定期报告中披露，感谢您的关注！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6.</w:t>
            </w:r>
            <w:r>
              <w:rPr>
                <w:rFonts w:ascii="宋体" w:eastAsia="宋体" w:hAnsi="宋体" w:cs="宋体"/>
                <w:b/>
                <w:sz w:val="20"/>
              </w:rPr>
              <w:t>高空风能项目是否有烂尾可能？目前有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哪些积极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的进展信息？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尊敬的投资者，您好！公司持续深化高空风能发电技术的研发与产业化应用，自主研发有</w:t>
            </w:r>
            <w:r>
              <w:rPr>
                <w:rFonts w:ascii="宋体" w:eastAsia="宋体" w:hAnsi="宋体" w:cs="宋体"/>
                <w:sz w:val="20"/>
              </w:rPr>
              <w:t>“</w:t>
            </w:r>
            <w:r>
              <w:rPr>
                <w:rFonts w:ascii="宋体" w:eastAsia="宋体" w:hAnsi="宋体" w:cs="宋体"/>
                <w:sz w:val="20"/>
              </w:rPr>
              <w:t>伞梯组合式高空风能发电技术</w:t>
            </w:r>
            <w:r>
              <w:rPr>
                <w:rFonts w:ascii="宋体" w:eastAsia="宋体" w:hAnsi="宋体" w:cs="宋体"/>
                <w:sz w:val="20"/>
              </w:rPr>
              <w:t>”</w:t>
            </w:r>
            <w:r>
              <w:rPr>
                <w:rFonts w:ascii="宋体" w:eastAsia="宋体" w:hAnsi="宋体" w:cs="宋体"/>
                <w:sz w:val="20"/>
              </w:rPr>
              <w:t>，截至</w:t>
            </w:r>
            <w:r>
              <w:rPr>
                <w:rFonts w:ascii="宋体" w:eastAsia="宋体" w:hAnsi="宋体" w:cs="宋体"/>
                <w:sz w:val="20"/>
              </w:rPr>
              <w:t>2025</w:t>
            </w:r>
            <w:r>
              <w:rPr>
                <w:rFonts w:ascii="宋体" w:eastAsia="宋体" w:hAnsi="宋体" w:cs="宋体"/>
                <w:sz w:val="20"/>
              </w:rPr>
              <w:t>年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eastAsia="宋体" w:hAnsi="宋体" w:cs="宋体"/>
                <w:sz w:val="20"/>
              </w:rPr>
              <w:t>月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eastAsia="宋体" w:hAnsi="宋体" w:cs="宋体"/>
                <w:sz w:val="20"/>
              </w:rPr>
              <w:t>日，共计持有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eastAsia="宋体" w:hAnsi="宋体" w:cs="宋体"/>
                <w:sz w:val="20"/>
              </w:rPr>
              <w:t>项专利。相关研发方向及阶段性进展已在定期报告中披露。公司的高空风能发电是一项前沿技术，高空风能发电商业化运营目前尚无先例，因空域使用等客观条件</w:t>
            </w:r>
            <w:r>
              <w:rPr>
                <w:rFonts w:ascii="宋体" w:eastAsia="宋体" w:hAnsi="宋体" w:cs="宋体"/>
                <w:sz w:val="20"/>
              </w:rPr>
              <w:t>的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不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可控性，项目连续并网以及所产生持续发电收入存在重大不确定性。项目进展可能受到宏观经济、政策法规变动、技术挑战和资金筹措等多重因素的影响。感谢您的关注！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7.</w:t>
            </w:r>
            <w:r>
              <w:rPr>
                <w:rFonts w:ascii="宋体" w:eastAsia="宋体" w:hAnsi="宋体" w:cs="宋体"/>
                <w:b/>
                <w:sz w:val="20"/>
              </w:rPr>
              <w:t>导致此次</w:t>
            </w:r>
            <w:r>
              <w:rPr>
                <w:rFonts w:ascii="宋体" w:eastAsia="宋体" w:hAnsi="宋体" w:cs="宋体"/>
                <w:b/>
                <w:sz w:val="20"/>
              </w:rPr>
              <w:t>ST</w:t>
            </w:r>
            <w:r>
              <w:rPr>
                <w:rFonts w:ascii="宋体" w:eastAsia="宋体" w:hAnsi="宋体" w:cs="宋体"/>
                <w:b/>
                <w:sz w:val="20"/>
              </w:rPr>
              <w:t>的大股东占款事件预计何时能捋清追回？是否有无法解决导致带星的可能？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尊敬的投资者，您好！公司已组织开展全面自查梳理，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启动非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经营性资金占用专项审计，持续推进会计凭证抽查、银行流水核对及交易背景溯源等工作。同时公司制定、修订与子公司管理、资金账户相关内控制度，规范子公司账户管理与大额资金审批。后续将组织相关人员开展合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规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培训</w:t>
            </w:r>
            <w:r>
              <w:rPr>
                <w:rFonts w:ascii="宋体" w:eastAsia="宋体" w:hAnsi="宋体" w:cs="宋体"/>
                <w:sz w:val="20"/>
              </w:rPr>
              <w:t>，明确资金占用监管红线，并督促控股股东严守合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规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底线，不得以任何方式新增资金占用，切实提升全员规范运作意识。作为独立董事将持续督促公司积极采取有效措施，尽快消除相关事项及其影响。有关事项的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进展请持续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关注公司在指定信息披露媒体发布的公告。感谢您的关注！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8.</w:t>
            </w:r>
            <w:r>
              <w:rPr>
                <w:rFonts w:ascii="宋体" w:eastAsia="宋体" w:hAnsi="宋体" w:cs="宋体"/>
                <w:b/>
                <w:sz w:val="20"/>
              </w:rPr>
              <w:t>引进</w:t>
            </w:r>
            <w:r>
              <w:rPr>
                <w:rFonts w:ascii="宋体" w:eastAsia="宋体" w:hAnsi="宋体" w:cs="宋体"/>
                <w:b/>
                <w:sz w:val="20"/>
              </w:rPr>
              <w:t>Factor</w:t>
            </w:r>
            <w:r>
              <w:rPr>
                <w:rFonts w:ascii="宋体" w:eastAsia="宋体" w:hAnsi="宋体" w:cs="宋体"/>
                <w:b/>
                <w:sz w:val="20"/>
              </w:rPr>
              <w:t>品牌后，销量和销售毛利是否有积极影响？请提供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些最新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的数据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尊敬的投资者，您好！</w:t>
            </w:r>
            <w:r>
              <w:rPr>
                <w:rFonts w:ascii="宋体" w:eastAsia="宋体" w:hAnsi="宋体" w:cs="宋体"/>
                <w:sz w:val="20"/>
              </w:rPr>
              <w:t>Factor Bikes Pty Ltd</w:t>
            </w:r>
            <w:r>
              <w:rPr>
                <w:rFonts w:ascii="宋体" w:eastAsia="宋体" w:hAnsi="宋体" w:cs="宋体"/>
                <w:sz w:val="20"/>
              </w:rPr>
              <w:t>系公司联营公司，采用权益法核算，其经营成果体现在公司的投资收益中，不影响公司的营业收入和销售毛利。感谢您</w:t>
            </w:r>
            <w:r>
              <w:rPr>
                <w:rFonts w:ascii="宋体" w:eastAsia="宋体" w:hAnsi="宋体" w:cs="宋体"/>
                <w:sz w:val="20"/>
              </w:rPr>
              <w:t>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lastRenderedPageBreak/>
              <w:t xml:space="preserve">    9.</w:t>
            </w:r>
            <w:r>
              <w:rPr>
                <w:rFonts w:ascii="宋体" w:eastAsia="宋体" w:hAnsi="宋体" w:cs="宋体"/>
                <w:b/>
                <w:sz w:val="20"/>
              </w:rPr>
              <w:t>迪斯尼地块后续前景如何？是否有进一步开发计划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尊敬的投资者，您好！公司位于南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六公路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区域的部分地块减量化工作正有序推进。公司将继续统筹推进南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六公路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区域剩余地块开发规划事宜，具体情况详见公司定期报告。感谢您的关注！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10.</w:t>
            </w:r>
            <w:r>
              <w:rPr>
                <w:rFonts w:ascii="宋体" w:eastAsia="宋体" w:hAnsi="宋体" w:cs="宋体"/>
                <w:b/>
                <w:sz w:val="20"/>
              </w:rPr>
              <w:t>公司目前被</w:t>
            </w:r>
            <w:r>
              <w:rPr>
                <w:rFonts w:ascii="宋体" w:eastAsia="宋体" w:hAnsi="宋体" w:cs="宋体"/>
                <w:b/>
                <w:sz w:val="20"/>
              </w:rPr>
              <w:t>ST</w:t>
            </w:r>
            <w:r>
              <w:rPr>
                <w:rFonts w:ascii="宋体" w:eastAsia="宋体" w:hAnsi="宋体" w:cs="宋体"/>
                <w:b/>
                <w:sz w:val="20"/>
              </w:rPr>
              <w:t>，希望能够重振旗鼓，请问有什么具体措施以尽快摘帽，把精力用在公司发展上！高空风能十年积累，请问预计什么时候能真正为公司创造效益？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尊敬的投资者，您好！公司高度重视该事项，正积极采取相应的措施，尽快消除相关事项及其影响。有关事项</w:t>
            </w:r>
            <w:r>
              <w:rPr>
                <w:rFonts w:ascii="宋体" w:eastAsia="宋体" w:hAnsi="宋体" w:cs="宋体"/>
                <w:sz w:val="20"/>
              </w:rPr>
              <w:t>的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进展请持续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关注公司在指定信息披露媒体发布的公告。关于公司的高空风能发电是一项前沿技术，高空风能发电商业化运营目前尚无先例，因空域使用等客观条件的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不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可控性，项目连续并网以及所产生持续发电收入存在重大不确定性。项目进展可能受到宏观经济、政策法规变动、技术挑战和资金筹措等多重因素的影响。感谢您的关注！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11.</w:t>
            </w:r>
            <w:r>
              <w:rPr>
                <w:rFonts w:ascii="宋体" w:eastAsia="宋体" w:hAnsi="宋体" w:cs="宋体"/>
                <w:b/>
                <w:sz w:val="20"/>
              </w:rPr>
              <w:t>建议公司重新整合资源，集中力量办大事，并更名：永久风能！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尊敬的投资者，您好</w:t>
            </w:r>
            <w:r>
              <w:rPr>
                <w:rFonts w:ascii="宋体" w:eastAsia="宋体" w:hAnsi="宋体" w:cs="宋体"/>
                <w:sz w:val="20"/>
              </w:rPr>
              <w:t>!</w:t>
            </w:r>
            <w:r>
              <w:rPr>
                <w:rFonts w:ascii="宋体" w:eastAsia="宋体" w:hAnsi="宋体" w:cs="宋体"/>
                <w:sz w:val="20"/>
              </w:rPr>
              <w:t>感谢您的关注和建议</w:t>
            </w:r>
            <w:r>
              <w:rPr>
                <w:rFonts w:ascii="宋体" w:eastAsia="宋体" w:hAnsi="宋体" w:cs="宋体"/>
                <w:sz w:val="20"/>
              </w:rPr>
              <w:t>!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12.</w:t>
            </w:r>
            <w:r>
              <w:rPr>
                <w:rFonts w:ascii="宋体" w:eastAsia="宋体" w:hAnsi="宋体" w:cs="宋体"/>
                <w:b/>
                <w:sz w:val="20"/>
              </w:rPr>
              <w:t>请问新任代行财务负责人杨文斐先生，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您当前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最优先的财务任务是什么？是解决哪</w:t>
            </w:r>
            <w:r>
              <w:rPr>
                <w:rFonts w:ascii="宋体" w:eastAsia="宋体" w:hAnsi="宋体" w:cs="宋体"/>
                <w:b/>
                <w:sz w:val="20"/>
              </w:rPr>
              <w:t>笔具体债务？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本人将进一步加强财务管理体系建设，持续优化资金管理与内控流程，强化对债务风险的动态监控，保障公司财务状况的稳定运行。感谢您的关注！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13.</w:t>
            </w:r>
            <w:r>
              <w:rPr>
                <w:rFonts w:ascii="宋体" w:eastAsia="宋体" w:hAnsi="宋体" w:cs="宋体"/>
                <w:b/>
                <w:sz w:val="20"/>
              </w:rPr>
              <w:t>陈总，从公司</w:t>
            </w:r>
            <w:r>
              <w:rPr>
                <w:rFonts w:ascii="宋体" w:eastAsia="宋体" w:hAnsi="宋体" w:cs="宋体"/>
                <w:b/>
                <w:sz w:val="20"/>
              </w:rPr>
              <w:t>3</w:t>
            </w:r>
            <w:r>
              <w:rPr>
                <w:rFonts w:ascii="宋体" w:eastAsia="宋体" w:hAnsi="宋体" w:cs="宋体"/>
                <w:b/>
                <w:sz w:val="20"/>
              </w:rPr>
              <w:t>月</w:t>
            </w:r>
            <w:r>
              <w:rPr>
                <w:rFonts w:ascii="宋体" w:eastAsia="宋体" w:hAnsi="宋体" w:cs="宋体"/>
                <w:b/>
                <w:sz w:val="20"/>
              </w:rPr>
              <w:t>13</w:t>
            </w:r>
            <w:r>
              <w:rPr>
                <w:rFonts w:ascii="宋体" w:eastAsia="宋体" w:hAnsi="宋体" w:cs="宋体"/>
                <w:b/>
                <w:sz w:val="20"/>
              </w:rPr>
              <w:t>日回复的公司重视市值管理，到今天股价下跌了</w:t>
            </w:r>
            <w:r>
              <w:rPr>
                <w:rFonts w:ascii="宋体" w:eastAsia="宋体" w:hAnsi="宋体" w:cs="宋体"/>
                <w:b/>
                <w:sz w:val="20"/>
              </w:rPr>
              <w:t>35%</w:t>
            </w:r>
            <w:r>
              <w:rPr>
                <w:rFonts w:ascii="宋体" w:eastAsia="宋体" w:hAnsi="宋体" w:cs="宋体"/>
                <w:b/>
                <w:sz w:val="20"/>
              </w:rPr>
              <w:t>，公司后续如何修复市值，给中小投资者信心？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尊敬的投资者，您好！对于近期股价的波动，公司管理层高度关注，亦充分理解投资者的担忧。公司股价的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波动受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宏观环境、市场行情、交易情绪等多方因素影响，敬请投资者理性看待，注意投资风险。感谢您的关注！</w:t>
            </w:r>
          </w:p>
        </w:tc>
      </w:tr>
      <w:tr w:rsidR="005B4A05" w14:paraId="59528535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1AAB6374" w14:textId="77777777" w:rsidR="005B4A05" w:rsidRDefault="00686917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应</w:t>
            </w:r>
          </w:p>
          <w:p w14:paraId="12B1BE9A" w14:textId="77777777" w:rsidR="005B4A05" w:rsidRDefault="00686917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77B22AA1" w14:textId="77777777" w:rsidR="005B4A05" w:rsidRDefault="00686917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5B4A05" w14:paraId="3A351C46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2EE1511" w14:textId="77777777" w:rsidR="005B4A05" w:rsidRDefault="00686917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07829ECA" w14:textId="77777777" w:rsidR="005B4A05" w:rsidRDefault="005B4A05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5B4A05" w14:paraId="53120F00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75174854" w14:textId="77777777" w:rsidR="005B4A05" w:rsidRDefault="00686917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710E8A9B" w14:textId="77777777" w:rsidR="005B4A05" w:rsidRDefault="00686917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2026</w:t>
            </w:r>
            <w:r>
              <w:rPr>
                <w:rFonts w:ascii="宋体" w:eastAsia="宋体" w:hAnsi="宋体" w:cs="宋体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>06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z w:val="20"/>
                <w:szCs w:val="20"/>
              </w:rPr>
              <w:t>09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65842912" w14:textId="77777777" w:rsidR="005B4A05" w:rsidRDefault="005B4A05">
      <w:pPr>
        <w:rPr>
          <w:rFonts w:ascii="宋体" w:eastAsia="宋体" w:hAnsi="宋体" w:cs="宋体"/>
          <w:sz w:val="28"/>
          <w:szCs w:val="36"/>
        </w:rPr>
      </w:pPr>
    </w:p>
    <w:sectPr w:rsidR="005B4A05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B4A05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691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91EDE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1FC3824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2B90276"/>
    <w:rsid w:val="33DE31BB"/>
    <w:rsid w:val="389C49C0"/>
    <w:rsid w:val="39BC78F4"/>
    <w:rsid w:val="3B35486F"/>
    <w:rsid w:val="3EF1250A"/>
    <w:rsid w:val="40567DB0"/>
    <w:rsid w:val="40A23294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5926FA3"/>
    <w:rsid w:val="67095496"/>
    <w:rsid w:val="67ED7463"/>
    <w:rsid w:val="681A546A"/>
    <w:rsid w:val="68507D37"/>
    <w:rsid w:val="69131583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36E74"/>
  <w15:docId w15:val="{5A455F53-1C8E-4A8A-9E7C-F7535845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37DAC-2007-4EBC-B2BB-C3997D8C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1697</Words>
  <Characters>1765</Characters>
  <Application>Microsoft Office Word</Application>
  <DocSecurity>0</DocSecurity>
  <Lines>84</Lines>
  <Paragraphs>29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中路股份有限公司投资者关系活动记录表</dc:title>
  <dc:creator>jie.huang</dc:creator>
  <cp:lastModifiedBy>lah</cp:lastModifiedBy>
  <cp:revision>9</cp:revision>
  <dcterms:created xsi:type="dcterms:W3CDTF">2022-04-12T06:10:00Z</dcterms:created>
  <dcterms:modified xsi:type="dcterms:W3CDTF">2026-06-09T08:16:00Z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eyJoZGlkIjoiZDlhMDY0OGY3MmQ1YTgyYTIwZDAxMGZiMzRjNzdmMjYiLCJ1c2VySWQiOiIyNzU3MzIzNTIifQ==</vt:lpwstr>
  </property>
</Properties>
</file>