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23BF9">
      <w:pPr>
        <w:jc w:val="left"/>
        <w:rPr>
          <w:rFonts w:hint="default" w:ascii="宋体" w:hAnsi="宋体"/>
          <w:sz w:val="24"/>
          <w:szCs w:val="24"/>
          <w:lang w:val="en-US"/>
        </w:rPr>
      </w:pPr>
      <w:r>
        <w:rPr>
          <w:rFonts w:hint="eastAsia" w:ascii="宋体" w:hAnsi="宋体"/>
          <w:sz w:val="24"/>
          <w:szCs w:val="24"/>
        </w:rPr>
        <w:t>证券代码：</w:t>
      </w:r>
      <w:r>
        <w:rPr>
          <w:rFonts w:hint="default" w:ascii="宋体" w:hAnsi="宋体"/>
          <w:sz w:val="24"/>
          <w:szCs w:val="24"/>
          <w:lang w:val="en-US"/>
        </w:rPr>
        <w:t>600160</w:t>
      </w:r>
      <w:r>
        <w:rPr>
          <w:rFonts w:hint="eastAsia" w:ascii="宋体" w:hAnsi="宋体"/>
          <w:sz w:val="24"/>
          <w:szCs w:val="24"/>
        </w:rPr>
        <w:t xml:space="preserve">             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/>
          <w:sz w:val="24"/>
          <w:szCs w:val="24"/>
        </w:rPr>
        <w:t xml:space="preserve">      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hint="eastAsia" w:ascii="宋体" w:hAnsi="宋体"/>
          <w:sz w:val="24"/>
          <w:szCs w:val="24"/>
        </w:rPr>
        <w:t>公司简称：</w:t>
      </w:r>
      <w:r>
        <w:rPr>
          <w:rFonts w:hint="default" w:ascii="宋体" w:hAnsi="宋体"/>
          <w:sz w:val="24"/>
          <w:szCs w:val="24"/>
          <w:lang w:val="en-US"/>
        </w:rPr>
        <w:t>巨化股份</w:t>
      </w:r>
    </w:p>
    <w:p w14:paraId="7737362C"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浙江巨化股份有限公司</w:t>
      </w:r>
    </w:p>
    <w:p w14:paraId="09116AD9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投资者关系活动记录表</w:t>
      </w:r>
    </w:p>
    <w:p w14:paraId="527F8A6B">
      <w:pPr>
        <w:ind w:right="720"/>
        <w:jc w:val="both"/>
        <w:rPr>
          <w:rFonts w:hint="eastAsia" w:ascii="黑体" w:hAnsi="黑体" w:eastAsia="黑体"/>
          <w:sz w:val="24"/>
          <w:szCs w:val="24"/>
        </w:rPr>
      </w:pPr>
    </w:p>
    <w:p w14:paraId="738E8D82">
      <w:pPr>
        <w:ind w:right="720"/>
        <w:jc w:val="right"/>
        <w:rPr>
          <w:rFonts w:hint="default" w:ascii="黑体" w:hAnsi="黑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</w:rPr>
        <w:t>编号：</w:t>
      </w:r>
      <w:r>
        <w:rPr>
          <w:rFonts w:hint="eastAsia" w:ascii="黑体" w:hAnsi="黑体" w:eastAsia="黑体"/>
          <w:sz w:val="24"/>
          <w:szCs w:val="24"/>
          <w:highlight w:val="none"/>
          <w:lang w:val="en-US" w:eastAsia="zh-CN"/>
        </w:rPr>
        <w:t>2026-02</w:t>
      </w:r>
    </w:p>
    <w:tbl>
      <w:tblPr>
        <w:tblStyle w:val="4"/>
        <w:tblW w:w="87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191"/>
      </w:tblGrid>
      <w:tr w14:paraId="58462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noWrap w:val="0"/>
            <w:vAlign w:val="center"/>
          </w:tcPr>
          <w:p w14:paraId="36210C48">
            <w:pPr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投资者关系活动类别</w:t>
            </w:r>
          </w:p>
        </w:tc>
        <w:tc>
          <w:tcPr>
            <w:tcW w:w="7191" w:type="dxa"/>
            <w:noWrap w:val="0"/>
            <w:vAlign w:val="center"/>
          </w:tcPr>
          <w:p w14:paraId="03038027">
            <w:pPr>
              <w:spacing w:line="360" w:lineRule="auto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证券分析师调研</w:t>
            </w:r>
          </w:p>
        </w:tc>
      </w:tr>
      <w:tr w14:paraId="54FC9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noWrap w:val="0"/>
            <w:vAlign w:val="center"/>
          </w:tcPr>
          <w:p w14:paraId="3C333824">
            <w:pPr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参与单位名称</w:t>
            </w:r>
          </w:p>
        </w:tc>
        <w:tc>
          <w:tcPr>
            <w:tcW w:w="7191" w:type="dxa"/>
            <w:noWrap w:val="0"/>
            <w:vAlign w:val="center"/>
          </w:tcPr>
          <w:p w14:paraId="0D2E219D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博道基金、紫阁投资、新传奇私募、拾贝投资、复星资本、华创自营、巨杉资本、易同投资、国寿安保基金、智诚海威、丹羿投资、上海瞰道、中国人寿养老、开源证券、人保资产、星石投资、小石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匠基金、中科沃土、中财集团（排名不分先后）</w:t>
            </w:r>
          </w:p>
        </w:tc>
      </w:tr>
      <w:tr w14:paraId="3A6F3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26" w:type="dxa"/>
            <w:noWrap w:val="0"/>
            <w:vAlign w:val="center"/>
          </w:tcPr>
          <w:p w14:paraId="34C3EBFE">
            <w:pPr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7191" w:type="dxa"/>
            <w:noWrap w:val="0"/>
            <w:vAlign w:val="center"/>
          </w:tcPr>
          <w:p w14:paraId="51AE435C">
            <w:pPr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highlight w:val="none"/>
              </w:rPr>
              <w:t>202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highlight w:val="none"/>
                <w:lang w:val="en-US" w:eastAsia="zh-CN"/>
              </w:rPr>
              <w:t>6年6月9日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highlight w:val="none"/>
              </w:rPr>
              <w:t>1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highlight w:val="none"/>
              </w:rPr>
              <w:t>:00-1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highlight w:val="none"/>
              </w:rPr>
              <w:t>:00</w:t>
            </w:r>
          </w:p>
        </w:tc>
      </w:tr>
      <w:tr w14:paraId="2A6F3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noWrap w:val="0"/>
            <w:vAlign w:val="center"/>
          </w:tcPr>
          <w:p w14:paraId="60E8735A">
            <w:pPr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地点</w:t>
            </w:r>
          </w:p>
        </w:tc>
        <w:tc>
          <w:tcPr>
            <w:tcW w:w="7191" w:type="dxa"/>
            <w:noWrap w:val="0"/>
            <w:vAlign w:val="center"/>
          </w:tcPr>
          <w:p w14:paraId="289C4498">
            <w:pPr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公司二楼视频会议室</w:t>
            </w:r>
          </w:p>
        </w:tc>
      </w:tr>
      <w:tr w14:paraId="67FF7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noWrap w:val="0"/>
            <w:vAlign w:val="center"/>
          </w:tcPr>
          <w:p w14:paraId="34ADD463">
            <w:pPr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上市公司接待人员姓名</w:t>
            </w:r>
          </w:p>
        </w:tc>
        <w:tc>
          <w:tcPr>
            <w:tcW w:w="7191" w:type="dxa"/>
            <w:noWrap w:val="0"/>
            <w:vAlign w:val="center"/>
          </w:tcPr>
          <w:p w14:paraId="5DF9E03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董事、总经理：韩金铭、</w:t>
            </w:r>
          </w:p>
          <w:p w14:paraId="7DF188BC">
            <w:pPr>
              <w:spacing w:line="360" w:lineRule="auto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董事、董事会秘书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财务负责人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王笑明</w:t>
            </w:r>
          </w:p>
        </w:tc>
      </w:tr>
      <w:tr w14:paraId="3F7A2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26" w:type="dxa"/>
            <w:noWrap w:val="0"/>
            <w:vAlign w:val="center"/>
          </w:tcPr>
          <w:p w14:paraId="3E5A3F72">
            <w:pPr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投资者关系活动主要内容介绍</w:t>
            </w:r>
          </w:p>
        </w:tc>
        <w:tc>
          <w:tcPr>
            <w:tcW w:w="7191" w:type="dxa"/>
            <w:noWrap w:val="0"/>
            <w:vAlign w:val="top"/>
          </w:tcPr>
          <w:p w14:paraId="7B19E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2" w:firstLineChars="200"/>
              <w:jc w:val="both"/>
              <w:textAlignment w:val="auto"/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风险提示：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目前公司高纯PFA、FFKM、全氟聚醚等产品在半导体、液冷、AI等领域业务短期内对营收和利润的贡献较为有限，本次会议交流中涉及的公司未来计划、发展战略、市场预测、产品规划等前瞻性陈述不构成本公司对投资者的实质承诺，且在技术创新重大突破、产品应用市场拓展以及项目发展等方面仍存在较大不确定性，投资者及相关人士均应当对此保持足够的风险认识，注意投资风险。谢谢！</w:t>
            </w:r>
          </w:p>
          <w:p w14:paraId="0FF29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both"/>
              <w:textAlignment w:val="auto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本次活动由投资者围绕公司氟材料、高端氟聚合物、电子氟化液、制冷剂等核心业务开展提问，公司管理层进行逐一解答，主要交流内容记录如下：</w:t>
            </w:r>
          </w:p>
          <w:p w14:paraId="7F692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2" w:firstLineChars="200"/>
              <w:jc w:val="both"/>
              <w:textAlignment w:val="auto"/>
              <w:rPr>
                <w:rFonts w:hint="default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一、关于公司高纯PFA产品相关问题</w:t>
            </w:r>
          </w:p>
          <w:p w14:paraId="49693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2" w:firstLineChars="200"/>
              <w:jc w:val="both"/>
              <w:textAlignment w:val="auto"/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1、公司高纯PFA产品进展和下游客户应用情况。</w:t>
            </w:r>
          </w:p>
          <w:p w14:paraId="76CDF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both"/>
              <w:textAlignment w:val="auto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公司1万吨/年高品质可熔氟树脂（PFA）已建成投产，经半导体客户测试验证，产品金属离子指标满足SEMI F57标准要求，达到半导体级要求，关键金属离子析出量稳定控制在PPT级（万亿分之一），总金属离子析出控制在PPB级（十亿分之一），可适配半导体湿法工艺、化学品储运、高端设备关键部件需求，成为进口产品的替代方案，填补国内高端含氟聚合物产业化空白。</w:t>
            </w:r>
          </w:p>
          <w:p w14:paraId="7B5B5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both"/>
              <w:textAlignment w:val="auto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公司高纯PFA产品现阶段重点推进验证工业化批量生产的稳定性，因PFA产品应用于新建半导体工厂或已建工厂设备更换等场景不同，下游客户验证周期不一致。同时，高纯PFA产品应用广泛，除半导体芯片制造市场外，还存在电子化学品存储、管道等市场需求，随着下游半导体行业持续发展，PFA产品市场需求呈现向上趋势。</w:t>
            </w:r>
          </w:p>
          <w:p w14:paraId="76A6E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2" w:firstLineChars="200"/>
              <w:jc w:val="both"/>
              <w:textAlignment w:val="auto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2、公司有无新增PFA产能规划，避免后续市场需求爆发被抢占份额。</w:t>
            </w:r>
          </w:p>
          <w:p w14:paraId="7456D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both"/>
              <w:textAlignment w:val="auto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目前，公司将以“先强优、再做大”为原则，优先保障现有装置批量化生产的稳定性和市场开发，后续再根据市场需求及时决定项目发展。此外，公司已预留装置建设所需土地等资源，可支撑公司快速完成产能扩建。</w:t>
            </w:r>
          </w:p>
          <w:p w14:paraId="6C11F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both"/>
              <w:textAlignment w:val="auto"/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半导体材料具有极高的技术、生产、加工、市场门槛，尤其是对离子杂质析出率、批次稳定性、综合机械性能等要求极为严苛。其核心壁垒在于长期工艺、生产管理、技术经营积累，以及在产线设计、原料提纯、过程控制等任一环节的“瑕疵”均将导致产品降级，此外市场壁垒也较高，稳定供应的验证周期较长。</w:t>
            </w:r>
          </w:p>
          <w:p w14:paraId="5B227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2" w:firstLineChars="200"/>
              <w:jc w:val="both"/>
              <w:textAlignment w:val="auto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3、公司高纯PFA产品的价格和成本情况，是否会主动降价争取销量。</w:t>
            </w:r>
          </w:p>
          <w:p w14:paraId="5159B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both"/>
              <w:textAlignment w:val="auto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高纯PFA产品主要原材料为TFE，相较于PFA产品价格，其原材料成本较低，关键在于产品生产工艺与品质管控。受下游客户固有认知影响，国产产品定价低于海外品牌，但始终维持合理毛利水平。长期来看，国外PFA生产企业受供应链、成本等工业环境影响，产品竞争力减弱，其市场份额或将逐步被国产化替代。</w:t>
            </w:r>
          </w:p>
          <w:p w14:paraId="404CB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2" w:firstLineChars="200"/>
              <w:jc w:val="both"/>
              <w:textAlignment w:val="auto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二、关于公司巨芯冷却液产品相关问题</w:t>
            </w:r>
          </w:p>
          <w:p w14:paraId="15FFC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both"/>
              <w:textAlignment w:val="auto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  <w:t>公司是国内最早从事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数据中心冷却液</w:t>
            </w:r>
            <w:r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  <w:t>的企业之一，具备丰富的技术积累优势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  <w:t>产业配套优势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以及品种优势，冷却液品种储备较为丰富，涉及液冷方向有氢氟醚、全氟聚醚、全系制冷剂等。</w:t>
            </w:r>
          </w:p>
          <w:p w14:paraId="52FA6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both"/>
              <w:textAlignment w:val="auto"/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  <w:t>考虑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到液冷方案</w:t>
            </w:r>
            <w:r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  <w:t>目前仍有多个技术路线及多种冷却液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  <w:t>选择，未来主流路线或主流品种仍有不确定性。公司将密切跟踪液冷技术发展，积极做好产品储备及现有产品市场拓展，视未来需求，扩大产能或加大专用产品市场拓展。</w:t>
            </w:r>
          </w:p>
          <w:p w14:paraId="3983E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both"/>
              <w:textAlignment w:val="auto"/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在数据中心领域，除冷却液外，需要多种氟材料产品支撑。如专用氟树脂可作为光学通信、管线、覆铜板加工等材料应用，专用氟橡胶可作为密封件应用。氟制冷剂作为冷水机组应用或冷板式冷却液应用，R227ea作为灭火剂应用。上述产品，公司均有布局。</w:t>
            </w:r>
          </w:p>
          <w:p w14:paraId="4DF26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2" w:firstLineChars="200"/>
              <w:jc w:val="both"/>
              <w:textAlignment w:val="auto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三、公司其他含氟聚合物材料</w:t>
            </w:r>
          </w:p>
          <w:p w14:paraId="54AED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both"/>
              <w:textAlignment w:val="auto"/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公司高纯PFA产品研发与生产积累的技术、品控、管理等经验具备可迁移性，可赋能其他高端氟材料研发，形成技术协同效应。</w:t>
            </w:r>
          </w:p>
          <w:p w14:paraId="2A277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both"/>
              <w:textAlignment w:val="auto"/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目前，公司FFKM全氟醚橡胶产品附加值高，少量供货于半导体等领域，但当前整体市场需求较小；电池级、涂料级PVDF市场竞争充分，但半导体级PVDF仍由海外企业垄断，存在国产化替代空间。公司将积极拓展上述产品的高端化领域的研发和应用。</w:t>
            </w:r>
          </w:p>
          <w:p w14:paraId="1C759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2" w:firstLineChars="200"/>
              <w:jc w:val="both"/>
              <w:textAlignment w:val="auto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四、关于公司核心业务制冷剂</w:t>
            </w:r>
          </w:p>
          <w:p w14:paraId="7AD85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both"/>
              <w:textAlignment w:val="auto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公司HFCs自2024年实施配额制以来，产品格局、供需格局稳中向优，产品价格持续恢复性稳健上行，市场对HFCs商业模式、“功能性制剂”及“消费”刚需属性的认知不断提升。</w:t>
            </w:r>
          </w:p>
          <w:p w14:paraId="2B14B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both"/>
              <w:textAlignment w:val="auto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根据国家统计局发布的数据，下游初装市场需求总体平稳。2026年1至4月，房间空气调节器累计产量为1.03亿台，同比增长1.4%；汽车产量为969.7万辆，虽同比下降5.0%，但结构优化。轿车产量为310.4万辆，同比下降21.2%，但单车制冷剂用量大的SUV产量为461.2万辆，同比增长7.4%，载货汽车产量为139.5万辆，同比增长11.8%，铁路机车产量同比大幅增长。此外，售后市场是一个稳步增长的市场，且是R410、R134a的主要消费市场，有较强的季节性消费特征。受地缘政治冲突影响，制冷剂出口交付受到一定影响，但国际市场库存也在被动消耗。</w:t>
            </w:r>
          </w:p>
          <w:p w14:paraId="3C2B8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both"/>
              <w:textAlignment w:val="auto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国际库存低位、局部已出现资源紧缺（英国、美国放缓原有激进的HFCs淘汰政策，中东、印度今年是制冷剂配额基线期最后一年，有争取进口消费配额带来的较大需求；空调上半年排产不同于往年的“上半年集中排产、下半年低位生产”，预计下半年排产总量及均衡性好于往年。因此，如果霍尔木兹海峡通航，不排除出口HFCs订单集中交付和维修消费集中（厄尔尼诺现象、空调排产均衡等）的可能，亦不排除供给和交付紧张的可能，目前公司也在积极做好预案准备。</w:t>
            </w:r>
          </w:p>
          <w:p w14:paraId="6EC11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both"/>
              <w:textAlignment w:val="auto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长远看，制冷剂作为温控的“功能性制剂”，在家用、工业、商业、农业等应用领域不断增长（详情可查看公司2025年度报告之经营层讨论分析相关内容）。此外，在供需结构方面还有一些变化，单位制冷剂用量大的新能源车、大型SUV汽车渗透率不断提高，为R134a初装和售后市场提供了强力支撑，尤其是未来的售后市场（主要消费市场）；在供给总量上，2030年第二代制冷剂HCFCs将削减至基线值的2.5%，2029年第三代制冷剂HFCs将削减至基线值的90%，在HFCs替代品市场渗透较为缓慢，且技术有较大不确定性，在上述政策削减下，未来不排除制冷剂供给不足的情形，市场可能选择将高GWP的HFCs配额成倍转换为低GWP值的HFCs配额，以满足市场需求，届时多品种与高配额生产企业配额储备与产能调配优势明显。</w:t>
            </w:r>
          </w:p>
          <w:p w14:paraId="393F2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both"/>
              <w:textAlignment w:val="auto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综上，公司对HFCs市场及供需格局的持续优化保持乐观。</w:t>
            </w:r>
          </w:p>
          <w:p w14:paraId="325F6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2" w:firstLineChars="200"/>
              <w:jc w:val="both"/>
              <w:textAlignment w:val="auto"/>
              <w:rPr>
                <w:rFonts w:hint="default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五、其他</w:t>
            </w:r>
          </w:p>
          <w:p w14:paraId="5A760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2" w:firstLineChars="200"/>
              <w:jc w:val="both"/>
              <w:textAlignment w:val="auto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1、公司未来分红规划</w:t>
            </w:r>
          </w:p>
          <w:p w14:paraId="79FA5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both"/>
              <w:textAlignment w:val="auto"/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  <w:t>公司上市以来保持分红的连续性和稳定性，连续28年实施分红方案，累计分红含本次预分红和回购金额为78.02亿元，占公司上市以来实现的净利润的40.13%。公司未来仍将保持分红的连续性和稳定性，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并根据公司市值管理制度要求，结合公司实际，持续优化股东回报方案，2026</w:t>
            </w:r>
            <w:r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  <w:t>年公司已提请股东会授权董事会制定中期分红，具体比例将结合公司经营情况和《股东回报规划》制定。</w:t>
            </w:r>
          </w:p>
          <w:p w14:paraId="0153F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2" w:firstLineChars="200"/>
              <w:jc w:val="both"/>
              <w:textAlignment w:val="auto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2、公司市值管理举措</w:t>
            </w:r>
          </w:p>
          <w:p w14:paraId="3E093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both"/>
              <w:textAlignment w:val="auto"/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  <w:t>公司高度重视市值管理，已制定了《市值管理制度》和“提质增效重回报”专项行动方案，建立了较为完善的制度体系。</w:t>
            </w:r>
          </w:p>
          <w:p w14:paraId="6CF34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both"/>
              <w:textAlignment w:val="auto"/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  <w:t>公司的市值管理始终围绕持续提升盈利能力和经营质量，加快发展新质生产力，以扎实的业绩增长支撑市值稳健上行；坚持股东回报，保持稳定持续的现金分红，增强股东获得感；持续改善信息披露质量和投资者关系，推动公司投资价值合理反映内在质量。</w:t>
            </w:r>
          </w:p>
          <w:p w14:paraId="6EBA4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2" w:firstLineChars="200"/>
              <w:jc w:val="both"/>
              <w:textAlignment w:val="auto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3、公司收入、利润水平可观，后续是否会继续加大研发投入</w:t>
            </w:r>
          </w:p>
          <w:p w14:paraId="7AAAF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both"/>
              <w:textAlignment w:val="auto"/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未来公司将锚定“创建世界一流专业领军示范企业”和打造“高性能氟氯新材料创新企业”目标，加快“氟氯高性能合成树脂及特种单体中试平台”等国家级平台建设，依托持续强劲的经营现金流、完善的研发体系和产业链优势，久久为功，切实扛起国有龙头上市企业的使命与责任担当，为我国战略性新兴产业和未来产业发展提供高性能材料支撑。</w:t>
            </w:r>
          </w:p>
        </w:tc>
      </w:tr>
    </w:tbl>
    <w:p w14:paraId="0E10611E">
      <w:pPr>
        <w:rPr>
          <w:rFonts w:hint="eastAsia"/>
        </w:rPr>
      </w:pPr>
    </w:p>
    <w:p w14:paraId="4D94DE9D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D5347">
    <w:pPr>
      <w:pStyle w:val="2"/>
      <w:tabs>
        <w:tab w:val="clear" w:pos="4153"/>
      </w:tabs>
      <w:jc w:val="right"/>
    </w:pPr>
    <w:r>
      <w:rPr>
        <w:rFonts w:hint="eastAsia"/>
      </w:rPr>
      <w:t>浙江巨化股份有限公司投资者关系活动记录表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NTlhNGJhZTk1YmZkMTc2MTM0MTg2MGI3NTFmMTEifQ=="/>
  </w:docVars>
  <w:rsids>
    <w:rsidRoot w:val="00000000"/>
    <w:rsid w:val="10174BE5"/>
    <w:rsid w:val="13242657"/>
    <w:rsid w:val="1B6007AE"/>
    <w:rsid w:val="1CB2496B"/>
    <w:rsid w:val="22564FE5"/>
    <w:rsid w:val="2F5B2A60"/>
    <w:rsid w:val="346B298C"/>
    <w:rsid w:val="476611CE"/>
    <w:rsid w:val="58FE11DE"/>
    <w:rsid w:val="61B42C51"/>
    <w:rsid w:val="670E1BEF"/>
    <w:rsid w:val="68AE4CC1"/>
    <w:rsid w:val="7D7963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563C1"/>
      <w:u w:val="single"/>
    </w:rPr>
  </w:style>
  <w:style w:type="paragraph" w:customStyle="1" w:styleId="7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d71a27ad-9e84-4d23-b3d3-406378905dca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49693E1B</paraID>
      <start>0</start>
      <end>2</end>
      <status>unmodified</status>
      <modifiedWord/>
      <trackRevisions>false</trackRevisions>
    </reviewItem>
    <reviewItem>
      <errorID>1d2bc481-4467-4639-8f4c-e5a45bee1ec6</errorID>
      <errorWord>已</errorWord>
      <group>L1_Grammar</group>
      <groupName>语法问题</groupName>
      <ability>L2_Grammar</ability>
      <abilityName>语法错误</abilityName>
      <candidateList>
        <item>项目已</item>
      </candidateList>
      <explain/>
      <paraID>76CDF9CC</paraID>
      <start>20</start>
      <end>21</end>
      <status>unmodified</status>
      <modifiedWord/>
      <trackRevisions>false</trackRevisions>
    </reviewItem>
    <reviewItem>
      <errorID>80a4c42a-458f-41ac-b9fa-6fa4b818e38a</errorID>
      <errorWord>，</errorWord>
      <group>L1_Grammar</group>
      <groupName>语法问题</groupName>
      <ability>L2_Grammar</ability>
      <abilityName>语法错误</abilityName>
      <candidateList>
        <item>工作，</item>
      </candidateList>
      <explain/>
      <paraID>7B5B5AB9</paraID>
      <start>29</start>
      <end>30</end>
      <status>unmodified</status>
      <modifiedWord/>
      <trackRevisions>false</trackRevisions>
    </reviewItem>
    <reviewItem>
      <errorID>29a5ca82-66ad-47ed-b614-0a6396beba9a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76A6EADD</paraID>
      <start>0</start>
      <end>2</end>
      <status>unmodified</status>
      <modifiedWord/>
      <trackRevisions>false</trackRevisions>
    </reviewItem>
    <reviewItem>
      <errorID>916bff03-6ba5-436a-bb22-707d963d6849</errorID>
      <errorWord>原则</errorWord>
      <group>L1_Word</group>
      <groupName>字词问题</groupName>
      <ability>L2_Typo</ability>
      <abilityName>字词错误</abilityName>
      <candidateList>
        <item>为原则</item>
      </candidateList>
      <explain/>
      <paraID>7456D5EF</paraID>
      <start>16</start>
      <end>19</end>
      <status>modified</status>
      <modifiedWord>为原则</modifiedWord>
      <trackRevisions>false</trackRevisions>
    </reviewItem>
    <reviewItem>
      <errorID>fe265aa8-cbce-4419-b15c-a9335c64133f</errorID>
      <errorWord>，此外</errorWord>
      <group>L1_Word</group>
      <groupName>字词问题</groupName>
      <ability>L2_Typo</ability>
      <abilityName>字词错误</abilityName>
      <candidateList>
        <item>。此外，</item>
      </candidateList>
      <explain/>
      <paraID>6C11F8A8</paraID>
      <start>115</start>
      <end>118</end>
      <status>unmodified</status>
      <modifiedWord/>
      <trackRevisions>false</trackRevisions>
    </reviewItem>
    <reviewItem>
      <errorID>4cd83d3b-1723-4e84-9004-43f24092992b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5B227602</paraID>
      <start>0</start>
      <end>2</end>
      <status>unmodified</status>
      <modifiedWord/>
      <trackRevisions>false</trackRevisions>
    </reviewItem>
    <reviewItem>
      <errorID>9ef1d9cd-71ac-4829-9641-7c8713a2af17</errorID>
      <errorWord>的</errorWord>
      <group>L1_Grammar</group>
      <groupName>语法问题</groupName>
      <ability>L2_Grammar</ability>
      <abilityName>语法错误</abilityName>
      <candidateList>
        <item>生产的</item>
      </candidateList>
      <explain/>
      <paraID>15FFC983</paraID>
      <start>16</start>
      <end>17</end>
      <status>unmodified</status>
      <modifiedWord/>
      <trackRevisions>false</trackRevisions>
    </reviewItem>
    <reviewItem>
      <errorID>89838dfa-2261-4bad-9fef-dbdb39b8768b</errorID>
      <errorWord>有</errorWord>
      <group>L1_Grammar</group>
      <groupName>语法问题</groupName>
      <ability>L2_Grammar</ability>
      <abilityName>语法错误</abilityName>
      <candidateList>
        <item>的产品有</item>
      </candidateList>
      <explain/>
      <paraID>15FFC983</paraID>
      <start>65</start>
      <end>66</end>
      <status>unmodified</status>
      <modifiedWord/>
      <trackRevisions>false</trackRevisions>
    </reviewItem>
    <reviewItem>
      <errorID>28da7e86-6e7d-41f3-97ec-3cfa0879a7d9</errorID>
      <errorWord>液冷</errorWord>
      <group>L1_Word</group>
      <groupName>字词问题</groupName>
      <ability>L2_Typo</ability>
      <abilityName>字词错误</abilityName>
      <candidateList>
        <item>到液冷</item>
      </candidateList>
      <explain/>
      <paraID>52FA6DD2</paraID>
      <start>2</start>
      <end>5</end>
      <status>modified</status>
      <modifiedWord>到液冷</modifiedWord>
      <trackRevisions>false</trackRevisions>
    </reviewItem>
    <reviewItem>
      <errorID>8b816154-c04c-4560-9e6e-8b40dac6d801</errorID>
      <errorWord>。</errorWord>
      <group>L1_Grammar</group>
      <groupName>语法问题</groupName>
      <ability>L2_Grammar</ability>
      <abilityName>语法错误</abilityName>
      <candidateList>
        <item>力度。</item>
      </candidateList>
      <explain/>
      <paraID>52FA6DD2</paraID>
      <start>98</start>
      <end>99</end>
      <status>unmodified</status>
      <modifiedWord/>
      <trackRevisions>false</trackRevisions>
    </reviewItem>
    <reviewItem>
      <errorID>a8f38126-e333-4a71-8a1b-a88bab8d43e2</errorID>
      <errorWord>作为冷水机组应用</errorWord>
      <group>L1_Grammar</group>
      <groupName>语法问题</groupName>
      <ability>L2_Grammar</ability>
      <abilityName>语法错误</abilityName>
      <candidateList>
        <item>用于冷水机组</item>
      </candidateList>
      <explain/>
      <paraID>3983E6EB</paraID>
      <start>72</start>
      <end>80</end>
      <status>unmodified</status>
      <modifiedWord/>
      <trackRevisions>false</trackRevisions>
    </reviewItem>
    <reviewItem>
      <errorID>627fa097-28d5-47d3-8f92-79d3b25ee80c</errorID>
      <errorWord>作为</errorWord>
      <group>L1_Word</group>
      <groupName>字词问题</groupName>
      <ability>L2_Typo</ability>
      <abilityName>字词错误</abilityName>
      <candidateList>
        <item>用于</item>
      </candidateList>
      <explain/>
      <paraID>3983E6EB</paraID>
      <start>96</start>
      <end>98</end>
      <status>unmodified</status>
      <modifiedWord/>
      <trackRevisions>false</trackRevisions>
    </reviewItem>
    <reviewItem>
      <errorID>9ac36a7e-7ff3-4b44-9126-ec41be377dd0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2B14BFD2</paraID>
      <start>224</start>
      <end>225</end>
      <status>unmodified</status>
      <modifiedWord/>
      <trackRevisions>false</trackRevisions>
    </reviewItem>
    <reviewItem>
      <errorID>06fe2c98-801b-41a2-a7e4-5db99ab3f5de</errorID>
      <errorWord>（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3C2B8053</paraID>
      <start>16</start>
      <end>17</end>
      <status>unmodified</status>
      <modifiedWord/>
      <trackRevisions>false</trackRevisions>
    </reviewItem>
    <reviewItem>
      <errorID>88760098-5d9f-4863-ac85-ab776132a877</errorID>
      <errorWord>沃尔尼诺</errorWord>
      <group>L1_Word</group>
      <groupName>字词问题</groupName>
      <ability>L2_Typo</ability>
      <abilityName>字词错误</abilityName>
      <candidateList>
        <item>厄尔尼诺</item>
      </candidateList>
      <explain/>
      <paraID>3C2B8053</paraID>
      <start>162</start>
      <end>166</end>
      <status>modified</status>
      <modifiedWord>厄尔尼诺</modifiedWord>
      <trackRevisions>false</trackRevisions>
    </reviewItem>
    <reviewItem>
      <errorID>285447fc-b097-4088-a784-96fd27ee042b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5A76064F</paraID>
      <start>0</start>
      <end>2</end>
      <status>unmodified</status>
      <modifiedWord/>
      <trackRevisions>false</trackRevisions>
    </reviewItem>
    <reviewItem>
      <errorID>eb9d7e9d-7e38-45f8-989d-fcdafdf3c0e5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153F332</paraID>
      <start>0</start>
      <end>2</end>
      <status>unmodified</status>
      <modifiedWord/>
      <trackRevisions>false</trackRevisions>
    </reviewItem>
    <reviewItem>
      <errorID>8a25d216-e48d-494a-9237-2f4e03244b01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6EBA40DB</paraID>
      <start>0</start>
      <end>2</end>
      <status>unmodified</status>
      <modifiedWord/>
      <trackRevisions>false</trackRevisions>
    </reviewItem>
    <reviewItem>
      <errorID>5b70dfe1-96e9-4314-a6b0-6fdb91dee4e9</errorID>
      <errorWord>战略新兴产业</errorWord>
      <group>L1_Political</group>
      <groupName>政治性问题</groupName>
      <ability>L2_Keyword</ability>
      <abilityName>固定表述</abilityName>
      <candidateList>
        <item>战略性新兴产业</item>
      </candidateList>
      <explain>词汇“战略性新兴产业”在特定场景下为固定表述形式，请确认此处的“战略新兴产业”是否存在不当。</explain>
      <paraID>7AAAFED3</paraID>
      <start>130</start>
      <end>137</end>
      <status>modified</status>
      <modifiedWord>战略性新兴产业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c248f1c-82ba-4462-a31f-454a7c45bc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3116</Words>
  <Characters>3316</Characters>
  <Lines>0</Lines>
  <Paragraphs>0</Paragraphs>
  <TotalTime>37</TotalTime>
  <ScaleCrop>false</ScaleCrop>
  <LinksUpToDate>false</LinksUpToDate>
  <CharactersWithSpaces>3352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2023-06-30T02:03:00Z</dcterms:created>
  <dc:creator>Administrator</dc:creator>
  <cp:lastModifiedBy>郑科炜</cp:lastModifiedBy>
  <cp:lastPrinted>2026-06-10T00:23:00Z</cp:lastPrinted>
  <dcterms:modified xsi:type="dcterms:W3CDTF">2026-06-10T08:02:51Z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E4B2F9FE70F5400F9670C6E27B0DCDF0_13</vt:lpwstr>
  </property>
  <property fmtid="{D5CDD505-2E9C-101B-9397-08002B2CF9AE}" pid="4" name="KSOTemplateDocerSaveRecord">
    <vt:lpwstr>eyJoZGlkIjoiM2E0MDI1MGVlMDdiZWMyMDA0M2Q5YWM2YmVjNmYxZDkiLCJ1c2VySWQiOiIxMDExODgwMTE1In0=</vt:lpwstr>
  </property>
</Properties>
</file>