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7B6" w:rsidRDefault="00266BC2">
      <w:pPr>
        <w:spacing w:beforeLines="50" w:before="156" w:afterLines="50" w:after="156" w:line="400" w:lineRule="exact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iCs/>
          <w:sz w:val="24"/>
        </w:rPr>
        <w:t>证券代码：</w:t>
      </w:r>
      <w:r>
        <w:rPr>
          <w:rFonts w:ascii="Times New Roman" w:hAnsi="Times New Roman"/>
          <w:b/>
          <w:iCs/>
          <w:sz w:val="24"/>
        </w:rPr>
        <w:t xml:space="preserve">601665  </w:t>
      </w:r>
      <w:r>
        <w:rPr>
          <w:rFonts w:ascii="Times New Roman" w:hAnsi="Times New Roman"/>
          <w:bCs/>
          <w:iCs/>
          <w:sz w:val="24"/>
        </w:rPr>
        <w:t xml:space="preserve">         </w:t>
      </w:r>
      <w:r>
        <w:rPr>
          <w:rFonts w:ascii="Times New Roman" w:hAnsi="Times New Roman" w:hint="eastAsia"/>
          <w:bCs/>
          <w:iCs/>
          <w:sz w:val="24"/>
        </w:rPr>
        <w:t xml:space="preserve">  </w:t>
      </w:r>
      <w:r>
        <w:rPr>
          <w:rFonts w:ascii="Times New Roman" w:hAnsi="Times New Roman"/>
          <w:bCs/>
          <w:iCs/>
          <w:sz w:val="24"/>
        </w:rPr>
        <w:t xml:space="preserve">                      </w:t>
      </w:r>
      <w:r>
        <w:rPr>
          <w:rFonts w:ascii="Times New Roman" w:hAnsi="Times New Roman"/>
          <w:b/>
          <w:iCs/>
          <w:sz w:val="24"/>
        </w:rPr>
        <w:t>证券简称：齐鲁银行</w:t>
      </w:r>
    </w:p>
    <w:p w:rsidR="000807B6" w:rsidRDefault="00266BC2">
      <w:pPr>
        <w:spacing w:beforeLines="50" w:before="156" w:afterLines="50" w:after="156"/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齐鲁银行股份有限公司投资者关系活动记录表</w:t>
      </w:r>
    </w:p>
    <w:p w:rsidR="000807B6" w:rsidRDefault="00266BC2">
      <w:pPr>
        <w:rPr>
          <w:rFonts w:ascii="Times New Roman" w:hAnsi="Times New Roman"/>
          <w:b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                                                     </w:t>
      </w:r>
      <w:r>
        <w:rPr>
          <w:rFonts w:ascii="Times New Roman" w:hAnsi="Times New Roman"/>
          <w:b/>
          <w:iCs/>
          <w:sz w:val="24"/>
        </w:rPr>
        <w:t>编号：</w:t>
      </w:r>
      <w:r>
        <w:rPr>
          <w:rFonts w:ascii="Times New Roman" w:hAnsi="Times New Roman"/>
          <w:b/>
          <w:iCs/>
          <w:sz w:val="24"/>
        </w:rPr>
        <w:t>2026-00</w:t>
      </w:r>
      <w:r>
        <w:rPr>
          <w:rFonts w:ascii="Times New Roman" w:hAnsi="Times New Roman" w:hint="eastAsia"/>
          <w:b/>
          <w:iCs/>
          <w:sz w:val="24"/>
        </w:rPr>
        <w:t>6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361"/>
        <w:gridCol w:w="2447"/>
        <w:gridCol w:w="355"/>
        <w:gridCol w:w="2317"/>
        <w:gridCol w:w="375"/>
        <w:gridCol w:w="1460"/>
      </w:tblGrid>
      <w:tr w:rsidR="000807B6">
        <w:trPr>
          <w:trHeight w:val="34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B6" w:rsidRDefault="00266BC2">
            <w:pPr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投资者关系活动类别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07B6" w:rsidRDefault="00266BC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sym w:font="Wingdings 2" w:char="0052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07B6" w:rsidRDefault="00266BC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特定对象调研</w:t>
            </w:r>
          </w:p>
          <w:p w:rsidR="000807B6" w:rsidRDefault="00266BC2">
            <w:pPr>
              <w:pStyle w:val="a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新闻发布会</w:t>
            </w:r>
          </w:p>
          <w:p w:rsidR="000807B6" w:rsidRDefault="00266BC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07B6" w:rsidRDefault="00266BC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07B6" w:rsidRDefault="00266BC2">
            <w:pPr>
              <w:pStyle w:val="a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策略会</w:t>
            </w:r>
          </w:p>
          <w:p w:rsidR="000807B6" w:rsidRDefault="00266BC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现场参观</w:t>
            </w:r>
          </w:p>
          <w:p w:rsidR="000807B6" w:rsidRDefault="000807B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07B6" w:rsidRDefault="00266BC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7B6" w:rsidRDefault="00266BC2">
            <w:pPr>
              <w:pStyle w:val="a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媒体采访</w:t>
            </w:r>
          </w:p>
          <w:p w:rsidR="000807B6" w:rsidRDefault="00266BC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业绩说明会</w:t>
            </w:r>
          </w:p>
        </w:tc>
      </w:tr>
      <w:tr w:rsidR="000807B6">
        <w:trPr>
          <w:trHeight w:val="1046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B6" w:rsidRDefault="00266BC2">
            <w:pPr>
              <w:spacing w:line="360" w:lineRule="exact"/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时间、</w:t>
            </w:r>
            <w:r>
              <w:rPr>
                <w:rFonts w:ascii="Times New Roman" w:hAnsi="Times New Roman"/>
                <w:b/>
                <w:bCs/>
                <w:szCs w:val="21"/>
              </w:rPr>
              <w:t>参与单位及人员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B6" w:rsidRDefault="00266BC2">
            <w:pPr>
              <w:pStyle w:val="a4"/>
              <w:spacing w:after="0" w:line="360" w:lineRule="exact"/>
              <w:ind w:firstLine="0"/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202</w:t>
            </w:r>
            <w:r>
              <w:rPr>
                <w:rFonts w:ascii="Times New Roman" w:hAnsi="Times New Roman"/>
                <w:b/>
                <w:szCs w:val="21"/>
              </w:rPr>
              <w:t>6</w:t>
            </w:r>
            <w:r>
              <w:rPr>
                <w:rFonts w:ascii="Times New Roman" w:hAnsi="Times New Roman" w:hint="eastAsia"/>
                <w:b/>
                <w:szCs w:val="21"/>
              </w:rPr>
              <w:t>年</w:t>
            </w:r>
            <w:r>
              <w:rPr>
                <w:rFonts w:ascii="Times New Roman" w:hAnsi="Times New Roman" w:hint="eastAsia"/>
                <w:b/>
                <w:szCs w:val="21"/>
              </w:rPr>
              <w:t>6</w:t>
            </w:r>
            <w:r>
              <w:rPr>
                <w:rFonts w:ascii="Times New Roman" w:hAnsi="Times New Roman" w:hint="eastAsia"/>
                <w:b/>
                <w:szCs w:val="21"/>
              </w:rPr>
              <w:t>月</w:t>
            </w:r>
            <w:r>
              <w:rPr>
                <w:rFonts w:ascii="Times New Roman" w:hAnsi="Times New Roman" w:hint="eastAsia"/>
                <w:b/>
                <w:szCs w:val="21"/>
              </w:rPr>
              <w:t>10</w:t>
            </w:r>
            <w:r>
              <w:rPr>
                <w:rFonts w:ascii="Times New Roman" w:hAnsi="Times New Roman" w:hint="eastAsia"/>
                <w:b/>
                <w:szCs w:val="21"/>
              </w:rPr>
              <w:t>日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16:00-17:00  </w:t>
            </w:r>
            <w:r>
              <w:rPr>
                <w:rFonts w:ascii="Times New Roman" w:hAnsi="Times New Roman" w:hint="eastAsia"/>
                <w:b/>
                <w:szCs w:val="21"/>
              </w:rPr>
              <w:t>电话会议</w:t>
            </w:r>
          </w:p>
          <w:p w:rsidR="000807B6" w:rsidRDefault="00266BC2" w:rsidP="00136A0A">
            <w:pPr>
              <w:pStyle w:val="a4"/>
              <w:spacing w:after="0" w:line="360" w:lineRule="exact"/>
              <w:ind w:firstLine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华夏基金武轶男、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天弘基金杜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广、交银施罗德基金王崇、平安养老雷佳媛、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汇添富基金徐逸</w:t>
            </w:r>
            <w:proofErr w:type="gramEnd"/>
            <w:r w:rsidR="00136A0A">
              <w:rPr>
                <w:rFonts w:ascii="Times New Roman" w:hAnsi="Times New Roman" w:hint="eastAsia"/>
                <w:szCs w:val="21"/>
              </w:rPr>
              <w:t>舟</w:t>
            </w:r>
            <w:r>
              <w:rPr>
                <w:rFonts w:ascii="Times New Roman" w:hAnsi="Times New Roman" w:hint="eastAsia"/>
                <w:szCs w:val="21"/>
              </w:rPr>
              <w:t>、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招商信诺资管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崔真荣、农银汇理基金曾海晖、大成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基金林起渠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、东方证券于博文</w:t>
            </w:r>
            <w:bookmarkStart w:id="0" w:name="_GoBack"/>
            <w:bookmarkEnd w:id="0"/>
          </w:p>
        </w:tc>
      </w:tr>
      <w:tr w:rsidR="000807B6">
        <w:trPr>
          <w:trHeight w:val="9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B6" w:rsidRDefault="00266BC2">
            <w:pPr>
              <w:spacing w:after="60"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地点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B6" w:rsidRDefault="00266BC2">
            <w:pPr>
              <w:spacing w:after="60"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齐鲁银行总行大厦会议室</w:t>
            </w:r>
          </w:p>
        </w:tc>
      </w:tr>
      <w:tr w:rsidR="000807B6">
        <w:trPr>
          <w:trHeight w:val="9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B6" w:rsidRDefault="00266BC2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上市公司</w:t>
            </w:r>
          </w:p>
          <w:p w:rsidR="000807B6" w:rsidRDefault="00266BC2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出席人员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B6" w:rsidRDefault="00266BC2">
            <w:pPr>
              <w:spacing w:line="360" w:lineRule="exact"/>
              <w:rPr>
                <w:rFonts w:ascii="Times New Roman" w:hAnsi="Times New Roman"/>
                <w:szCs w:val="21"/>
                <w:highlight w:val="cyan"/>
              </w:rPr>
            </w:pPr>
            <w:r>
              <w:rPr>
                <w:rFonts w:ascii="Times New Roman" w:hAnsi="Times New Roman" w:hint="eastAsia"/>
                <w:szCs w:val="21"/>
              </w:rPr>
              <w:t>公司</w:t>
            </w:r>
            <w:r>
              <w:rPr>
                <w:rFonts w:ascii="Times New Roman" w:hAnsi="Times New Roman"/>
                <w:szCs w:val="21"/>
              </w:rPr>
              <w:t>银行部、</w:t>
            </w:r>
            <w:r>
              <w:rPr>
                <w:rFonts w:ascii="Times New Roman" w:hAnsi="Times New Roman" w:hint="eastAsia"/>
                <w:szCs w:val="21"/>
              </w:rPr>
              <w:t>金融</w:t>
            </w:r>
            <w:r>
              <w:rPr>
                <w:rFonts w:ascii="Times New Roman" w:hAnsi="Times New Roman"/>
                <w:szCs w:val="21"/>
              </w:rPr>
              <w:t>市场部、</w:t>
            </w:r>
            <w:r>
              <w:rPr>
                <w:rFonts w:ascii="Times New Roman" w:hAnsi="Times New Roman" w:hint="eastAsia"/>
                <w:szCs w:val="21"/>
              </w:rPr>
              <w:t>个人信贷部、风险管理部、计财部、董事会办公室相关人员</w:t>
            </w:r>
          </w:p>
        </w:tc>
      </w:tr>
      <w:tr w:rsidR="000807B6">
        <w:trPr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B6" w:rsidRDefault="00266BC2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投资者关系活动记录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B6" w:rsidRDefault="00266BC2">
            <w:pPr>
              <w:pStyle w:val="a4"/>
              <w:numPr>
                <w:ilvl w:val="255"/>
                <w:numId w:val="0"/>
              </w:numPr>
              <w:spacing w:after="0" w:line="340" w:lineRule="exact"/>
              <w:ind w:firstLineChars="200" w:firstLine="4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 xml:space="preserve">1. </w:t>
            </w:r>
            <w:r>
              <w:rPr>
                <w:rFonts w:ascii="Times New Roman" w:hAnsi="Times New Roman" w:hint="eastAsia"/>
                <w:b/>
                <w:bCs/>
              </w:rPr>
              <w:t>贵行今年</w:t>
            </w:r>
            <w:r>
              <w:rPr>
                <w:rFonts w:ascii="Times New Roman" w:hAnsi="Times New Roman"/>
                <w:b/>
                <w:bCs/>
              </w:rPr>
              <w:t>以来</w:t>
            </w:r>
            <w:r>
              <w:rPr>
                <w:rFonts w:ascii="Times New Roman" w:hAnsi="Times New Roman" w:hint="eastAsia"/>
                <w:b/>
                <w:bCs/>
              </w:rPr>
              <w:t>公司</w:t>
            </w:r>
            <w:r>
              <w:rPr>
                <w:rFonts w:ascii="Times New Roman" w:hAnsi="Times New Roman"/>
                <w:b/>
                <w:bCs/>
              </w:rPr>
              <w:t>贷款</w:t>
            </w:r>
            <w:r>
              <w:rPr>
                <w:rFonts w:ascii="Times New Roman" w:hAnsi="Times New Roman" w:hint="eastAsia"/>
                <w:b/>
                <w:bCs/>
              </w:rPr>
              <w:t>主要投向，以及全年业务布局？</w:t>
            </w:r>
          </w:p>
          <w:p w:rsidR="000807B6" w:rsidRDefault="00266BC2">
            <w:pPr>
              <w:pStyle w:val="a4"/>
              <w:spacing w:after="0" w:line="34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答：本行紧跟国家和省市战略部署，深耕产业链研究，持续加大对先进制造业、重点基础设施、科技创新、绿色金融、普惠金融、乡村振兴等领域支持力度，信贷投放保持稳步增长。下一步，本行将持续强化</w:t>
            </w:r>
            <w:r>
              <w:rPr>
                <w:rFonts w:ascii="Times New Roman" w:hAnsi="Times New Roman"/>
              </w:rPr>
              <w:t>对公业务</w:t>
            </w:r>
            <w:r>
              <w:rPr>
                <w:rFonts w:ascii="Times New Roman" w:hAnsi="Times New Roman" w:hint="eastAsia"/>
              </w:rPr>
              <w:t>战略支柱作用，不断巩固发展优势，一是深耕战略客户，聚焦省市</w:t>
            </w:r>
            <w:proofErr w:type="gramStart"/>
            <w:r>
              <w:rPr>
                <w:rFonts w:ascii="Times New Roman" w:hAnsi="Times New Roman" w:hint="eastAsia"/>
              </w:rPr>
              <w:t>规</w:t>
            </w:r>
            <w:proofErr w:type="gramEnd"/>
            <w:r>
              <w:rPr>
                <w:rFonts w:ascii="Times New Roman" w:hAnsi="Times New Roman" w:hint="eastAsia"/>
              </w:rPr>
              <w:t>上</w:t>
            </w:r>
            <w:r>
              <w:rPr>
                <w:rFonts w:ascii="Times New Roman" w:hAnsi="Times New Roman"/>
              </w:rPr>
              <w:t>企业</w:t>
            </w:r>
            <w:r>
              <w:rPr>
                <w:rFonts w:ascii="Times New Roman" w:hAnsi="Times New Roman" w:hint="eastAsia"/>
              </w:rPr>
              <w:t>、上市及拟上市</w:t>
            </w:r>
            <w:r>
              <w:rPr>
                <w:rFonts w:ascii="Times New Roman" w:hAnsi="Times New Roman" w:hint="eastAsia"/>
              </w:rPr>
              <w:t>公司</w:t>
            </w:r>
            <w:r>
              <w:rPr>
                <w:rFonts w:ascii="Times New Roman" w:hAnsi="Times New Roman" w:hint="eastAsia"/>
              </w:rPr>
              <w:t>、民营百强</w:t>
            </w:r>
            <w:r>
              <w:rPr>
                <w:rFonts w:ascii="Times New Roman" w:hAnsi="Times New Roman" w:hint="eastAsia"/>
              </w:rPr>
              <w:t>企业</w:t>
            </w:r>
            <w:r>
              <w:rPr>
                <w:rFonts w:ascii="Times New Roman" w:hAnsi="Times New Roman" w:hint="eastAsia"/>
              </w:rPr>
              <w:t>等重点客户，完善综合服务方案，</w:t>
            </w:r>
            <w:proofErr w:type="gramStart"/>
            <w:r>
              <w:rPr>
                <w:rFonts w:ascii="Times New Roman" w:hAnsi="Times New Roman" w:hint="eastAsia"/>
              </w:rPr>
              <w:t>做优做精客户</w:t>
            </w:r>
            <w:proofErr w:type="gramEnd"/>
            <w:r>
              <w:rPr>
                <w:rFonts w:ascii="Times New Roman" w:hAnsi="Times New Roman" w:hint="eastAsia"/>
              </w:rPr>
              <w:t>服务。二是聚</w:t>
            </w:r>
            <w:proofErr w:type="gramStart"/>
            <w:r>
              <w:rPr>
                <w:rFonts w:ascii="Times New Roman" w:hAnsi="Times New Roman" w:hint="eastAsia"/>
              </w:rPr>
              <w:t>力产业</w:t>
            </w:r>
            <w:proofErr w:type="gramEnd"/>
            <w:r>
              <w:rPr>
                <w:rFonts w:ascii="Times New Roman" w:hAnsi="Times New Roman" w:hint="eastAsia"/>
              </w:rPr>
              <w:t>金融，强化研究引领，</w:t>
            </w:r>
            <w:r>
              <w:rPr>
                <w:rFonts w:ascii="Times New Roman" w:hAnsi="Times New Roman" w:hint="eastAsia"/>
              </w:rPr>
              <w:t>持续完善</w:t>
            </w:r>
            <w:r>
              <w:rPr>
                <w:rFonts w:ascii="Times New Roman" w:hAnsi="Times New Roman" w:hint="eastAsia"/>
              </w:rPr>
              <w:t>产业链数字化图谱，组建总分支敏捷团队，提供多元融资支持，持续提高链上企业覆盖率。三是提速项目贷款，深度对接省市重大项目，加大项目贷款与银</w:t>
            </w:r>
            <w:r>
              <w:rPr>
                <w:rFonts w:ascii="Times New Roman" w:hAnsi="Times New Roman" w:hint="eastAsia"/>
              </w:rPr>
              <w:t>团贷款</w:t>
            </w:r>
            <w:r>
              <w:rPr>
                <w:rFonts w:ascii="Times New Roman" w:hAnsi="Times New Roman" w:hint="eastAsia"/>
              </w:rPr>
              <w:t>投放</w:t>
            </w:r>
            <w:r>
              <w:rPr>
                <w:rFonts w:ascii="Times New Roman" w:hAnsi="Times New Roman" w:hint="eastAsia"/>
              </w:rPr>
              <w:t>力度。四是打造县域特色品牌，推动“机构、人员、服务”下沉，深耕县域优势和特色产业，持续提升县域市场竞争力和贡献度。</w:t>
            </w:r>
          </w:p>
          <w:p w:rsidR="000807B6" w:rsidRDefault="00266BC2">
            <w:pPr>
              <w:pStyle w:val="a4"/>
              <w:spacing w:after="0" w:line="340" w:lineRule="exact"/>
              <w:ind w:firstLineChars="200" w:firstLine="4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 xml:space="preserve">2. </w:t>
            </w:r>
            <w:r>
              <w:rPr>
                <w:rFonts w:ascii="Times New Roman" w:hAnsi="Times New Roman" w:hint="eastAsia"/>
                <w:b/>
                <w:bCs/>
              </w:rPr>
              <w:t>贵行金融市场业务的</w:t>
            </w:r>
            <w:r>
              <w:rPr>
                <w:rFonts w:ascii="Times New Roman" w:hAnsi="Times New Roman" w:hint="eastAsia"/>
                <w:b/>
                <w:bCs/>
              </w:rPr>
              <w:t>投资策略是怎样的？</w:t>
            </w:r>
          </w:p>
          <w:p w:rsidR="000807B6" w:rsidRDefault="00266BC2">
            <w:pPr>
              <w:pStyle w:val="a4"/>
              <w:numPr>
                <w:ilvl w:val="255"/>
                <w:numId w:val="0"/>
              </w:numPr>
              <w:spacing w:after="0" w:line="34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答：本行积极</w:t>
            </w:r>
            <w:proofErr w:type="gramStart"/>
            <w:r>
              <w:rPr>
                <w:rFonts w:ascii="Times New Roman" w:hAnsi="Times New Roman" w:hint="eastAsia"/>
              </w:rPr>
              <w:t>践行</w:t>
            </w:r>
            <w:proofErr w:type="gramEnd"/>
            <w:r>
              <w:rPr>
                <w:rFonts w:ascii="Times New Roman" w:hAnsi="Times New Roman"/>
              </w:rPr>
              <w:t>大类</w:t>
            </w:r>
            <w:r>
              <w:rPr>
                <w:rFonts w:ascii="Times New Roman" w:hAnsi="Times New Roman" w:hint="eastAsia"/>
              </w:rPr>
              <w:t>资产</w:t>
            </w:r>
            <w:r>
              <w:rPr>
                <w:rFonts w:ascii="Times New Roman" w:hAnsi="Times New Roman"/>
              </w:rPr>
              <w:t>配置策略</w:t>
            </w:r>
            <w:r>
              <w:rPr>
                <w:rFonts w:ascii="Times New Roman" w:hAnsi="Times New Roman" w:hint="eastAsia"/>
              </w:rPr>
              <w:t>，多元</w:t>
            </w:r>
            <w:r>
              <w:rPr>
                <w:rFonts w:ascii="Times New Roman" w:hAnsi="Times New Roman"/>
              </w:rPr>
              <w:t>布局境内外资产，动态优化组合结构，</w:t>
            </w:r>
            <w:r>
              <w:rPr>
                <w:rFonts w:ascii="Times New Roman" w:hAnsi="Times New Roman" w:hint="eastAsia"/>
              </w:rPr>
              <w:t>持续</w:t>
            </w:r>
            <w:proofErr w:type="gramStart"/>
            <w:r>
              <w:rPr>
                <w:rFonts w:ascii="Times New Roman" w:hAnsi="Times New Roman" w:hint="eastAsia"/>
              </w:rPr>
              <w:t>强化久期管理</w:t>
            </w:r>
            <w:proofErr w:type="gramEnd"/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灵活调整交易策略，稳步提升投资收益。</w:t>
            </w:r>
            <w:r>
              <w:rPr>
                <w:rFonts w:ascii="Times New Roman" w:hAnsi="Times New Roman" w:hint="eastAsia"/>
              </w:rPr>
              <w:t>一是加强债市</w:t>
            </w:r>
            <w:proofErr w:type="gramStart"/>
            <w:r>
              <w:rPr>
                <w:rFonts w:ascii="Times New Roman" w:hAnsi="Times New Roman" w:hint="eastAsia"/>
              </w:rPr>
              <w:t>研</w:t>
            </w:r>
            <w:proofErr w:type="gramEnd"/>
            <w:r>
              <w:rPr>
                <w:rFonts w:ascii="Times New Roman" w:hAnsi="Times New Roman" w:hint="eastAsia"/>
              </w:rPr>
              <w:t>判，紧跟市场变化，构建合理</w:t>
            </w:r>
            <w:r>
              <w:rPr>
                <w:rFonts w:ascii="Times New Roman" w:hAnsi="Times New Roman" w:hint="eastAsia"/>
              </w:rPr>
              <w:t>的金融投资结构</w:t>
            </w:r>
            <w:r>
              <w:rPr>
                <w:rFonts w:ascii="Times New Roman" w:hAnsi="Times New Roman" w:hint="eastAsia"/>
              </w:rPr>
              <w:t>，强化风险抵御能力。二是开展多元化资产配置，丰富资产品种，积极挖掘境内外、本外币资产投资机会。三是</w:t>
            </w:r>
            <w:proofErr w:type="gramStart"/>
            <w:r>
              <w:rPr>
                <w:rFonts w:ascii="Times New Roman" w:hAnsi="Times New Roman" w:hint="eastAsia"/>
              </w:rPr>
              <w:t>强化久期管理</w:t>
            </w:r>
            <w:proofErr w:type="gramEnd"/>
            <w:r>
              <w:rPr>
                <w:rFonts w:ascii="Times New Roman" w:hAnsi="Times New Roman" w:hint="eastAsia"/>
              </w:rPr>
              <w:t>，降低资产组合</w:t>
            </w:r>
            <w:r>
              <w:rPr>
                <w:rFonts w:ascii="Times New Roman" w:hAnsi="Times New Roman"/>
              </w:rPr>
              <w:t>对</w:t>
            </w:r>
            <w:r>
              <w:rPr>
                <w:rFonts w:ascii="Times New Roman" w:hAnsi="Times New Roman" w:hint="eastAsia"/>
              </w:rPr>
              <w:t>利率变动的敏感性。四是提高资产流动性，投资标的以利率债为主，信用债、基金等</w:t>
            </w:r>
            <w:r>
              <w:rPr>
                <w:rFonts w:ascii="Times New Roman" w:hAnsi="Times New Roman" w:hint="eastAsia"/>
              </w:rPr>
              <w:t>为辅</w:t>
            </w:r>
            <w:r>
              <w:rPr>
                <w:rFonts w:ascii="Times New Roman" w:hAnsi="Times New Roman" w:hint="eastAsia"/>
              </w:rPr>
              <w:t>，通过波段交易把握市场机会。</w:t>
            </w:r>
          </w:p>
        </w:tc>
      </w:tr>
      <w:tr w:rsidR="000807B6">
        <w:trPr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B6" w:rsidRDefault="00266BC2">
            <w:pPr>
              <w:spacing w:after="60"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资料清单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B6" w:rsidRDefault="00266BC2">
            <w:pPr>
              <w:spacing w:after="60"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Cs/>
                <w:iCs/>
                <w:szCs w:val="21"/>
              </w:rPr>
              <w:t>无</w:t>
            </w:r>
          </w:p>
        </w:tc>
      </w:tr>
    </w:tbl>
    <w:p w:rsidR="000807B6" w:rsidRDefault="000807B6">
      <w:pPr>
        <w:widowControl/>
        <w:spacing w:line="20" w:lineRule="exact"/>
        <w:jc w:val="left"/>
        <w:rPr>
          <w:rFonts w:ascii="Times New Roman" w:hAnsi="Times New Roman"/>
          <w:sz w:val="2"/>
          <w:szCs w:val="6"/>
        </w:rPr>
      </w:pPr>
    </w:p>
    <w:sectPr w:rsidR="000807B6">
      <w:headerReference w:type="default" r:id="rId7"/>
      <w:footerReference w:type="default" r:id="rId8"/>
      <w:pgSz w:w="11906" w:h="16838"/>
      <w:pgMar w:top="1440" w:right="1797" w:bottom="1440" w:left="1797" w:header="73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66BC2">
      <w:r>
        <w:separator/>
      </w:r>
    </w:p>
  </w:endnote>
  <w:endnote w:type="continuationSeparator" w:id="0">
    <w:p w:rsidR="00000000" w:rsidRDefault="0026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7B6" w:rsidRDefault="00266BC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807B6" w:rsidRDefault="00266BC2">
                          <w:pPr>
                            <w:pStyle w:val="a6"/>
                            <w:rPr>
                              <w:rFonts w:ascii="Times New Roman" w:eastAsia="宋体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807B6" w:rsidRDefault="00266BC2">
                    <w:pPr>
                      <w:pStyle w:val="a6"/>
                      <w:rPr>
                        <w:rFonts w:ascii="Times New Roman" w:eastAsia="宋体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66BC2">
      <w:r>
        <w:separator/>
      </w:r>
    </w:p>
  </w:footnote>
  <w:footnote w:type="continuationSeparator" w:id="0">
    <w:p w:rsidR="00000000" w:rsidRDefault="00266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7B6" w:rsidRDefault="000807B6">
    <w:pPr>
      <w:pStyle w:val="a7"/>
      <w:pBdr>
        <w:bottom w:val="none" w:sz="0" w:space="1" w:color="auto"/>
      </w:pBdr>
      <w:tabs>
        <w:tab w:val="clear" w:pos="41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iNjFlZTJlZmRhNWZjY2U2MWYwYWU0MjE3ZWMxNDAifQ=="/>
  </w:docVars>
  <w:rsids>
    <w:rsidRoot w:val="00BD1167"/>
    <w:rsid w:val="000011F0"/>
    <w:rsid w:val="000027DB"/>
    <w:rsid w:val="00002807"/>
    <w:rsid w:val="0000360C"/>
    <w:rsid w:val="00003C5F"/>
    <w:rsid w:val="00004450"/>
    <w:rsid w:val="000163C5"/>
    <w:rsid w:val="0002108D"/>
    <w:rsid w:val="00021AB3"/>
    <w:rsid w:val="000324A0"/>
    <w:rsid w:val="000327F7"/>
    <w:rsid w:val="000340F8"/>
    <w:rsid w:val="00034278"/>
    <w:rsid w:val="0003699D"/>
    <w:rsid w:val="00037382"/>
    <w:rsid w:val="00044A8C"/>
    <w:rsid w:val="000466D9"/>
    <w:rsid w:val="00050651"/>
    <w:rsid w:val="000530BF"/>
    <w:rsid w:val="000557CB"/>
    <w:rsid w:val="00060EC2"/>
    <w:rsid w:val="0006462C"/>
    <w:rsid w:val="000655EE"/>
    <w:rsid w:val="000677A0"/>
    <w:rsid w:val="00070C53"/>
    <w:rsid w:val="00074BDA"/>
    <w:rsid w:val="00075112"/>
    <w:rsid w:val="000807B6"/>
    <w:rsid w:val="00086803"/>
    <w:rsid w:val="00087466"/>
    <w:rsid w:val="000935B7"/>
    <w:rsid w:val="000941C1"/>
    <w:rsid w:val="000A194C"/>
    <w:rsid w:val="000A1F23"/>
    <w:rsid w:val="000A2747"/>
    <w:rsid w:val="000A33B3"/>
    <w:rsid w:val="000A425A"/>
    <w:rsid w:val="000B653A"/>
    <w:rsid w:val="000C3DD0"/>
    <w:rsid w:val="000C40DB"/>
    <w:rsid w:val="000D1C95"/>
    <w:rsid w:val="000D77E5"/>
    <w:rsid w:val="000E32FF"/>
    <w:rsid w:val="000E6C29"/>
    <w:rsid w:val="000F401F"/>
    <w:rsid w:val="000F5B41"/>
    <w:rsid w:val="000F5B64"/>
    <w:rsid w:val="00101ED7"/>
    <w:rsid w:val="00102F9D"/>
    <w:rsid w:val="00103B3B"/>
    <w:rsid w:val="00103F46"/>
    <w:rsid w:val="00104152"/>
    <w:rsid w:val="00104EA0"/>
    <w:rsid w:val="0011059A"/>
    <w:rsid w:val="0011242B"/>
    <w:rsid w:val="00113E0B"/>
    <w:rsid w:val="00121C9E"/>
    <w:rsid w:val="00130E2A"/>
    <w:rsid w:val="001333BD"/>
    <w:rsid w:val="00135729"/>
    <w:rsid w:val="00136A0A"/>
    <w:rsid w:val="00136E8E"/>
    <w:rsid w:val="0015525B"/>
    <w:rsid w:val="00163FB1"/>
    <w:rsid w:val="00164A8E"/>
    <w:rsid w:val="001905A8"/>
    <w:rsid w:val="001913A7"/>
    <w:rsid w:val="001A3147"/>
    <w:rsid w:val="001B64A4"/>
    <w:rsid w:val="001C20EA"/>
    <w:rsid w:val="001C5F3A"/>
    <w:rsid w:val="001C6AF7"/>
    <w:rsid w:val="001D5771"/>
    <w:rsid w:val="001D733A"/>
    <w:rsid w:val="001E043B"/>
    <w:rsid w:val="001E48D4"/>
    <w:rsid w:val="001F20CD"/>
    <w:rsid w:val="001F2255"/>
    <w:rsid w:val="001F7944"/>
    <w:rsid w:val="00201BC9"/>
    <w:rsid w:val="00205EE8"/>
    <w:rsid w:val="00212D4B"/>
    <w:rsid w:val="00213AFD"/>
    <w:rsid w:val="002210D3"/>
    <w:rsid w:val="00225706"/>
    <w:rsid w:val="00247CFA"/>
    <w:rsid w:val="002576F6"/>
    <w:rsid w:val="002640EA"/>
    <w:rsid w:val="00266BC2"/>
    <w:rsid w:val="00271581"/>
    <w:rsid w:val="00273CEF"/>
    <w:rsid w:val="00277B04"/>
    <w:rsid w:val="00284867"/>
    <w:rsid w:val="002915A4"/>
    <w:rsid w:val="00292FAC"/>
    <w:rsid w:val="002961B7"/>
    <w:rsid w:val="002A0533"/>
    <w:rsid w:val="002A1B73"/>
    <w:rsid w:val="002A721D"/>
    <w:rsid w:val="002B19CB"/>
    <w:rsid w:val="002B3622"/>
    <w:rsid w:val="002B5758"/>
    <w:rsid w:val="002C75FB"/>
    <w:rsid w:val="002D011F"/>
    <w:rsid w:val="002D37AB"/>
    <w:rsid w:val="002D398C"/>
    <w:rsid w:val="002D4F4A"/>
    <w:rsid w:val="002E35D8"/>
    <w:rsid w:val="002E3C08"/>
    <w:rsid w:val="002E7A42"/>
    <w:rsid w:val="002F127A"/>
    <w:rsid w:val="002F2072"/>
    <w:rsid w:val="002F4E1D"/>
    <w:rsid w:val="00302659"/>
    <w:rsid w:val="00303737"/>
    <w:rsid w:val="003058E9"/>
    <w:rsid w:val="0030730D"/>
    <w:rsid w:val="0031008A"/>
    <w:rsid w:val="00310B12"/>
    <w:rsid w:val="00322919"/>
    <w:rsid w:val="00322C99"/>
    <w:rsid w:val="0035341F"/>
    <w:rsid w:val="00353455"/>
    <w:rsid w:val="003547F7"/>
    <w:rsid w:val="00376439"/>
    <w:rsid w:val="00381C41"/>
    <w:rsid w:val="00382046"/>
    <w:rsid w:val="00386A5D"/>
    <w:rsid w:val="003900EB"/>
    <w:rsid w:val="003977F7"/>
    <w:rsid w:val="003A1F6F"/>
    <w:rsid w:val="003A3F35"/>
    <w:rsid w:val="003A6FC4"/>
    <w:rsid w:val="003B4213"/>
    <w:rsid w:val="003B6AE9"/>
    <w:rsid w:val="003C1DE8"/>
    <w:rsid w:val="003C34DC"/>
    <w:rsid w:val="003D31E1"/>
    <w:rsid w:val="003D4540"/>
    <w:rsid w:val="003E0DEE"/>
    <w:rsid w:val="003E4B43"/>
    <w:rsid w:val="003F29BA"/>
    <w:rsid w:val="003F4812"/>
    <w:rsid w:val="003F5506"/>
    <w:rsid w:val="003F6CE6"/>
    <w:rsid w:val="00401509"/>
    <w:rsid w:val="00402317"/>
    <w:rsid w:val="00403DEC"/>
    <w:rsid w:val="00404E98"/>
    <w:rsid w:val="004065FA"/>
    <w:rsid w:val="00412B3C"/>
    <w:rsid w:val="00413365"/>
    <w:rsid w:val="004159FB"/>
    <w:rsid w:val="00417874"/>
    <w:rsid w:val="00422B11"/>
    <w:rsid w:val="00437123"/>
    <w:rsid w:val="00441362"/>
    <w:rsid w:val="004419F4"/>
    <w:rsid w:val="00442A0D"/>
    <w:rsid w:val="00445366"/>
    <w:rsid w:val="00446372"/>
    <w:rsid w:val="00446EE6"/>
    <w:rsid w:val="00450316"/>
    <w:rsid w:val="00450ACC"/>
    <w:rsid w:val="004635AE"/>
    <w:rsid w:val="00464866"/>
    <w:rsid w:val="00470334"/>
    <w:rsid w:val="00470539"/>
    <w:rsid w:val="00474077"/>
    <w:rsid w:val="00474214"/>
    <w:rsid w:val="0048117D"/>
    <w:rsid w:val="00483C40"/>
    <w:rsid w:val="00485A3F"/>
    <w:rsid w:val="0049046A"/>
    <w:rsid w:val="0049080A"/>
    <w:rsid w:val="004939B9"/>
    <w:rsid w:val="0049650C"/>
    <w:rsid w:val="004C133C"/>
    <w:rsid w:val="004C4140"/>
    <w:rsid w:val="004C4814"/>
    <w:rsid w:val="004C52AB"/>
    <w:rsid w:val="004D24D7"/>
    <w:rsid w:val="004D4840"/>
    <w:rsid w:val="004D5BEA"/>
    <w:rsid w:val="004D7EA9"/>
    <w:rsid w:val="004E34B5"/>
    <w:rsid w:val="004E58DC"/>
    <w:rsid w:val="004E6966"/>
    <w:rsid w:val="004F1C65"/>
    <w:rsid w:val="004F1CC6"/>
    <w:rsid w:val="00505F8C"/>
    <w:rsid w:val="005074DA"/>
    <w:rsid w:val="0050763D"/>
    <w:rsid w:val="00520326"/>
    <w:rsid w:val="00521AC8"/>
    <w:rsid w:val="00524063"/>
    <w:rsid w:val="005242D2"/>
    <w:rsid w:val="00524966"/>
    <w:rsid w:val="005263C2"/>
    <w:rsid w:val="005334EC"/>
    <w:rsid w:val="00537946"/>
    <w:rsid w:val="00540ECD"/>
    <w:rsid w:val="005443AF"/>
    <w:rsid w:val="00550EA7"/>
    <w:rsid w:val="00554042"/>
    <w:rsid w:val="00554E50"/>
    <w:rsid w:val="005635F7"/>
    <w:rsid w:val="005652E1"/>
    <w:rsid w:val="00570A2E"/>
    <w:rsid w:val="00572275"/>
    <w:rsid w:val="00573219"/>
    <w:rsid w:val="005745C0"/>
    <w:rsid w:val="005765A6"/>
    <w:rsid w:val="00577058"/>
    <w:rsid w:val="00580CA6"/>
    <w:rsid w:val="00583648"/>
    <w:rsid w:val="0058381F"/>
    <w:rsid w:val="00592B3B"/>
    <w:rsid w:val="0059677E"/>
    <w:rsid w:val="005A5599"/>
    <w:rsid w:val="005A737A"/>
    <w:rsid w:val="005A7AB1"/>
    <w:rsid w:val="005B3ADA"/>
    <w:rsid w:val="005B5399"/>
    <w:rsid w:val="005C0F52"/>
    <w:rsid w:val="005C3996"/>
    <w:rsid w:val="005C3E25"/>
    <w:rsid w:val="005C5336"/>
    <w:rsid w:val="005C55D1"/>
    <w:rsid w:val="005F4343"/>
    <w:rsid w:val="005F4AE2"/>
    <w:rsid w:val="005F64AA"/>
    <w:rsid w:val="00600FFF"/>
    <w:rsid w:val="00601B72"/>
    <w:rsid w:val="00607E8B"/>
    <w:rsid w:val="00611B11"/>
    <w:rsid w:val="006153E2"/>
    <w:rsid w:val="006172A1"/>
    <w:rsid w:val="006205A7"/>
    <w:rsid w:val="00620799"/>
    <w:rsid w:val="00622609"/>
    <w:rsid w:val="00625065"/>
    <w:rsid w:val="00625BE0"/>
    <w:rsid w:val="006343BA"/>
    <w:rsid w:val="00642946"/>
    <w:rsid w:val="00651314"/>
    <w:rsid w:val="00655CF7"/>
    <w:rsid w:val="006574FC"/>
    <w:rsid w:val="00661EC5"/>
    <w:rsid w:val="0066554C"/>
    <w:rsid w:val="00667887"/>
    <w:rsid w:val="00671A06"/>
    <w:rsid w:val="006808B8"/>
    <w:rsid w:val="00686BF4"/>
    <w:rsid w:val="00694273"/>
    <w:rsid w:val="006C1994"/>
    <w:rsid w:val="006E166A"/>
    <w:rsid w:val="006F0744"/>
    <w:rsid w:val="006F31B9"/>
    <w:rsid w:val="006F4C91"/>
    <w:rsid w:val="006F6A0E"/>
    <w:rsid w:val="00702654"/>
    <w:rsid w:val="00705400"/>
    <w:rsid w:val="00713549"/>
    <w:rsid w:val="00731179"/>
    <w:rsid w:val="0073219C"/>
    <w:rsid w:val="007439F3"/>
    <w:rsid w:val="00750865"/>
    <w:rsid w:val="007508C8"/>
    <w:rsid w:val="00752E96"/>
    <w:rsid w:val="00754562"/>
    <w:rsid w:val="007608AC"/>
    <w:rsid w:val="0076502B"/>
    <w:rsid w:val="00767BDC"/>
    <w:rsid w:val="007756CB"/>
    <w:rsid w:val="00782DB2"/>
    <w:rsid w:val="0079344F"/>
    <w:rsid w:val="007A26CD"/>
    <w:rsid w:val="007A652A"/>
    <w:rsid w:val="007A7687"/>
    <w:rsid w:val="007B0F85"/>
    <w:rsid w:val="007B356F"/>
    <w:rsid w:val="007B35FC"/>
    <w:rsid w:val="007B7AF5"/>
    <w:rsid w:val="007D4A9E"/>
    <w:rsid w:val="007D4AC0"/>
    <w:rsid w:val="007E02EA"/>
    <w:rsid w:val="007E5C95"/>
    <w:rsid w:val="007F007F"/>
    <w:rsid w:val="007F2ECD"/>
    <w:rsid w:val="008068FC"/>
    <w:rsid w:val="00814A69"/>
    <w:rsid w:val="00815C74"/>
    <w:rsid w:val="00817613"/>
    <w:rsid w:val="008204FE"/>
    <w:rsid w:val="008236AE"/>
    <w:rsid w:val="008253C7"/>
    <w:rsid w:val="008376E1"/>
    <w:rsid w:val="00845C1E"/>
    <w:rsid w:val="00854ECC"/>
    <w:rsid w:val="00855986"/>
    <w:rsid w:val="0085799B"/>
    <w:rsid w:val="00860E21"/>
    <w:rsid w:val="00866464"/>
    <w:rsid w:val="00872123"/>
    <w:rsid w:val="008738FB"/>
    <w:rsid w:val="0087547B"/>
    <w:rsid w:val="00877A1E"/>
    <w:rsid w:val="00880EF2"/>
    <w:rsid w:val="008918FD"/>
    <w:rsid w:val="0089254E"/>
    <w:rsid w:val="008B1C89"/>
    <w:rsid w:val="008B2181"/>
    <w:rsid w:val="008B2A8E"/>
    <w:rsid w:val="008B4233"/>
    <w:rsid w:val="008D1639"/>
    <w:rsid w:val="008D37FF"/>
    <w:rsid w:val="008D53C9"/>
    <w:rsid w:val="008D6060"/>
    <w:rsid w:val="008E0985"/>
    <w:rsid w:val="008E1CA9"/>
    <w:rsid w:val="008E1ED9"/>
    <w:rsid w:val="008E3BA3"/>
    <w:rsid w:val="008F56B5"/>
    <w:rsid w:val="008F5F02"/>
    <w:rsid w:val="008F607C"/>
    <w:rsid w:val="008F7D33"/>
    <w:rsid w:val="0091729E"/>
    <w:rsid w:val="009310BD"/>
    <w:rsid w:val="00933396"/>
    <w:rsid w:val="00933890"/>
    <w:rsid w:val="009357D5"/>
    <w:rsid w:val="00935F07"/>
    <w:rsid w:val="0093658F"/>
    <w:rsid w:val="009429CA"/>
    <w:rsid w:val="00943707"/>
    <w:rsid w:val="00960532"/>
    <w:rsid w:val="00963FE5"/>
    <w:rsid w:val="00975059"/>
    <w:rsid w:val="0098137A"/>
    <w:rsid w:val="009821D7"/>
    <w:rsid w:val="00983F1C"/>
    <w:rsid w:val="009931E3"/>
    <w:rsid w:val="00993974"/>
    <w:rsid w:val="00997D5D"/>
    <w:rsid w:val="009B4A4D"/>
    <w:rsid w:val="009C0F17"/>
    <w:rsid w:val="009C1366"/>
    <w:rsid w:val="009C5837"/>
    <w:rsid w:val="009C612C"/>
    <w:rsid w:val="009D1558"/>
    <w:rsid w:val="009D66D3"/>
    <w:rsid w:val="009D76D6"/>
    <w:rsid w:val="009E6D8E"/>
    <w:rsid w:val="009F1354"/>
    <w:rsid w:val="009F211B"/>
    <w:rsid w:val="009F3634"/>
    <w:rsid w:val="009F5410"/>
    <w:rsid w:val="00A02EB5"/>
    <w:rsid w:val="00A1307C"/>
    <w:rsid w:val="00A13431"/>
    <w:rsid w:val="00A212C7"/>
    <w:rsid w:val="00A2258D"/>
    <w:rsid w:val="00A27F98"/>
    <w:rsid w:val="00A46E8D"/>
    <w:rsid w:val="00A47BF2"/>
    <w:rsid w:val="00A5372C"/>
    <w:rsid w:val="00A55ECB"/>
    <w:rsid w:val="00A609D7"/>
    <w:rsid w:val="00A621FD"/>
    <w:rsid w:val="00A675C7"/>
    <w:rsid w:val="00A7063E"/>
    <w:rsid w:val="00A70D5E"/>
    <w:rsid w:val="00A72166"/>
    <w:rsid w:val="00A727C5"/>
    <w:rsid w:val="00A829A8"/>
    <w:rsid w:val="00A92973"/>
    <w:rsid w:val="00A94D7A"/>
    <w:rsid w:val="00AA040E"/>
    <w:rsid w:val="00AA0BC7"/>
    <w:rsid w:val="00AA1011"/>
    <w:rsid w:val="00AA3E75"/>
    <w:rsid w:val="00AA75C2"/>
    <w:rsid w:val="00AC52A0"/>
    <w:rsid w:val="00AD6B6A"/>
    <w:rsid w:val="00AE315B"/>
    <w:rsid w:val="00AE31C3"/>
    <w:rsid w:val="00AF1AED"/>
    <w:rsid w:val="00AF2096"/>
    <w:rsid w:val="00AF4558"/>
    <w:rsid w:val="00B06FA1"/>
    <w:rsid w:val="00B22623"/>
    <w:rsid w:val="00B26D8B"/>
    <w:rsid w:val="00B27221"/>
    <w:rsid w:val="00B30215"/>
    <w:rsid w:val="00B3268E"/>
    <w:rsid w:val="00B354FC"/>
    <w:rsid w:val="00B36D4F"/>
    <w:rsid w:val="00B41D3D"/>
    <w:rsid w:val="00B44423"/>
    <w:rsid w:val="00B4597B"/>
    <w:rsid w:val="00B5182F"/>
    <w:rsid w:val="00B53CA8"/>
    <w:rsid w:val="00B54BDE"/>
    <w:rsid w:val="00B62D03"/>
    <w:rsid w:val="00B647E3"/>
    <w:rsid w:val="00B663BF"/>
    <w:rsid w:val="00B67800"/>
    <w:rsid w:val="00B70FB2"/>
    <w:rsid w:val="00B724A4"/>
    <w:rsid w:val="00B7283E"/>
    <w:rsid w:val="00B7635A"/>
    <w:rsid w:val="00B76C3D"/>
    <w:rsid w:val="00B82417"/>
    <w:rsid w:val="00B87438"/>
    <w:rsid w:val="00B9077C"/>
    <w:rsid w:val="00B928AB"/>
    <w:rsid w:val="00B97B92"/>
    <w:rsid w:val="00BA023C"/>
    <w:rsid w:val="00BA277C"/>
    <w:rsid w:val="00BA72C6"/>
    <w:rsid w:val="00BB6EAD"/>
    <w:rsid w:val="00BC1818"/>
    <w:rsid w:val="00BC1993"/>
    <w:rsid w:val="00BC324F"/>
    <w:rsid w:val="00BC3591"/>
    <w:rsid w:val="00BC62A8"/>
    <w:rsid w:val="00BD1167"/>
    <w:rsid w:val="00BE7E1F"/>
    <w:rsid w:val="00BF2F95"/>
    <w:rsid w:val="00BF6F26"/>
    <w:rsid w:val="00C00778"/>
    <w:rsid w:val="00C03AE3"/>
    <w:rsid w:val="00C05C68"/>
    <w:rsid w:val="00C06CC5"/>
    <w:rsid w:val="00C07E57"/>
    <w:rsid w:val="00C33F5A"/>
    <w:rsid w:val="00C34911"/>
    <w:rsid w:val="00C4427A"/>
    <w:rsid w:val="00C51DB9"/>
    <w:rsid w:val="00C5276A"/>
    <w:rsid w:val="00C57BE0"/>
    <w:rsid w:val="00C72BCD"/>
    <w:rsid w:val="00C73691"/>
    <w:rsid w:val="00C76711"/>
    <w:rsid w:val="00C76E7D"/>
    <w:rsid w:val="00C7726C"/>
    <w:rsid w:val="00C82D31"/>
    <w:rsid w:val="00C84918"/>
    <w:rsid w:val="00C96A5F"/>
    <w:rsid w:val="00CA4615"/>
    <w:rsid w:val="00CA5234"/>
    <w:rsid w:val="00CA79CA"/>
    <w:rsid w:val="00CA7A8B"/>
    <w:rsid w:val="00CB3265"/>
    <w:rsid w:val="00CB361A"/>
    <w:rsid w:val="00CB49E7"/>
    <w:rsid w:val="00CB4E5B"/>
    <w:rsid w:val="00CC1F1D"/>
    <w:rsid w:val="00CC58EF"/>
    <w:rsid w:val="00CC6276"/>
    <w:rsid w:val="00CC7BFA"/>
    <w:rsid w:val="00CE2291"/>
    <w:rsid w:val="00CF7890"/>
    <w:rsid w:val="00D06582"/>
    <w:rsid w:val="00D11ECC"/>
    <w:rsid w:val="00D26144"/>
    <w:rsid w:val="00D27B7D"/>
    <w:rsid w:val="00D34511"/>
    <w:rsid w:val="00D35B95"/>
    <w:rsid w:val="00D435BF"/>
    <w:rsid w:val="00D4436E"/>
    <w:rsid w:val="00D44E5F"/>
    <w:rsid w:val="00D4789E"/>
    <w:rsid w:val="00D52EAB"/>
    <w:rsid w:val="00D54EA9"/>
    <w:rsid w:val="00D575D3"/>
    <w:rsid w:val="00D70583"/>
    <w:rsid w:val="00D75069"/>
    <w:rsid w:val="00D77446"/>
    <w:rsid w:val="00D77799"/>
    <w:rsid w:val="00DA23BA"/>
    <w:rsid w:val="00DA2A87"/>
    <w:rsid w:val="00DA65A6"/>
    <w:rsid w:val="00DA6FB9"/>
    <w:rsid w:val="00DC3D15"/>
    <w:rsid w:val="00DD2166"/>
    <w:rsid w:val="00DD25E8"/>
    <w:rsid w:val="00DD3760"/>
    <w:rsid w:val="00DE13B8"/>
    <w:rsid w:val="00DE47CA"/>
    <w:rsid w:val="00DE4EFE"/>
    <w:rsid w:val="00DE7C41"/>
    <w:rsid w:val="00DF36BD"/>
    <w:rsid w:val="00DF5891"/>
    <w:rsid w:val="00E008B9"/>
    <w:rsid w:val="00E04B0B"/>
    <w:rsid w:val="00E10FD3"/>
    <w:rsid w:val="00E130BE"/>
    <w:rsid w:val="00E24A20"/>
    <w:rsid w:val="00E304A7"/>
    <w:rsid w:val="00E3501F"/>
    <w:rsid w:val="00E41520"/>
    <w:rsid w:val="00E519C1"/>
    <w:rsid w:val="00E603DD"/>
    <w:rsid w:val="00E612AD"/>
    <w:rsid w:val="00E64EAD"/>
    <w:rsid w:val="00E8244E"/>
    <w:rsid w:val="00E84665"/>
    <w:rsid w:val="00E8629E"/>
    <w:rsid w:val="00E8705E"/>
    <w:rsid w:val="00E92DC1"/>
    <w:rsid w:val="00E93AD7"/>
    <w:rsid w:val="00EA3004"/>
    <w:rsid w:val="00EA3373"/>
    <w:rsid w:val="00EA610D"/>
    <w:rsid w:val="00EB0BD0"/>
    <w:rsid w:val="00EB2293"/>
    <w:rsid w:val="00EC71EC"/>
    <w:rsid w:val="00EE33AB"/>
    <w:rsid w:val="00EF7494"/>
    <w:rsid w:val="00F01146"/>
    <w:rsid w:val="00F01264"/>
    <w:rsid w:val="00F064B2"/>
    <w:rsid w:val="00F16AB8"/>
    <w:rsid w:val="00F24E15"/>
    <w:rsid w:val="00F2674F"/>
    <w:rsid w:val="00F26997"/>
    <w:rsid w:val="00F32D79"/>
    <w:rsid w:val="00F339BF"/>
    <w:rsid w:val="00F33D1F"/>
    <w:rsid w:val="00F34ED6"/>
    <w:rsid w:val="00F37AEC"/>
    <w:rsid w:val="00F40147"/>
    <w:rsid w:val="00F424E0"/>
    <w:rsid w:val="00F4568F"/>
    <w:rsid w:val="00F4708C"/>
    <w:rsid w:val="00F51022"/>
    <w:rsid w:val="00F513A1"/>
    <w:rsid w:val="00F543A8"/>
    <w:rsid w:val="00F559D5"/>
    <w:rsid w:val="00F56CF7"/>
    <w:rsid w:val="00F616FE"/>
    <w:rsid w:val="00F631B1"/>
    <w:rsid w:val="00F6453D"/>
    <w:rsid w:val="00F6531A"/>
    <w:rsid w:val="00F74CF8"/>
    <w:rsid w:val="00F7530C"/>
    <w:rsid w:val="00F837C0"/>
    <w:rsid w:val="00F8725F"/>
    <w:rsid w:val="00F87AEE"/>
    <w:rsid w:val="00F87B5A"/>
    <w:rsid w:val="00F9157C"/>
    <w:rsid w:val="00F916CE"/>
    <w:rsid w:val="00F91902"/>
    <w:rsid w:val="00FA214A"/>
    <w:rsid w:val="00FA5D20"/>
    <w:rsid w:val="00FB3454"/>
    <w:rsid w:val="00FB441A"/>
    <w:rsid w:val="00FB6E9E"/>
    <w:rsid w:val="00FC1762"/>
    <w:rsid w:val="00FC2548"/>
    <w:rsid w:val="00FC26F1"/>
    <w:rsid w:val="00FC3A5A"/>
    <w:rsid w:val="00FC634E"/>
    <w:rsid w:val="00FC6A5B"/>
    <w:rsid w:val="00FD3A9C"/>
    <w:rsid w:val="00FE0C07"/>
    <w:rsid w:val="00FF05F1"/>
    <w:rsid w:val="00FF147D"/>
    <w:rsid w:val="00FF1C27"/>
    <w:rsid w:val="00FF2EB8"/>
    <w:rsid w:val="00FF40F5"/>
    <w:rsid w:val="00FF4BB5"/>
    <w:rsid w:val="0156177E"/>
    <w:rsid w:val="02160F0D"/>
    <w:rsid w:val="021A5405"/>
    <w:rsid w:val="023F0464"/>
    <w:rsid w:val="02C44E0D"/>
    <w:rsid w:val="02E26CCA"/>
    <w:rsid w:val="03081147"/>
    <w:rsid w:val="032255CD"/>
    <w:rsid w:val="037709BE"/>
    <w:rsid w:val="04155920"/>
    <w:rsid w:val="04D72BD5"/>
    <w:rsid w:val="04F46620"/>
    <w:rsid w:val="057E5747"/>
    <w:rsid w:val="05900FD6"/>
    <w:rsid w:val="05972BB7"/>
    <w:rsid w:val="05A864A3"/>
    <w:rsid w:val="063858F6"/>
    <w:rsid w:val="069C40D7"/>
    <w:rsid w:val="06CF53A9"/>
    <w:rsid w:val="073F0F06"/>
    <w:rsid w:val="07AF6AAA"/>
    <w:rsid w:val="07EA70C4"/>
    <w:rsid w:val="08E31872"/>
    <w:rsid w:val="09BA1218"/>
    <w:rsid w:val="09EF6C13"/>
    <w:rsid w:val="0A216D3B"/>
    <w:rsid w:val="0A547830"/>
    <w:rsid w:val="0B1D50BA"/>
    <w:rsid w:val="0B1D7273"/>
    <w:rsid w:val="0BC14B2B"/>
    <w:rsid w:val="0BF814AE"/>
    <w:rsid w:val="0C032502"/>
    <w:rsid w:val="0C4D1200"/>
    <w:rsid w:val="0C9713DF"/>
    <w:rsid w:val="0D1F15BD"/>
    <w:rsid w:val="0DAD0977"/>
    <w:rsid w:val="0DC011E2"/>
    <w:rsid w:val="0E364E11"/>
    <w:rsid w:val="0E4B0190"/>
    <w:rsid w:val="0EAF24CD"/>
    <w:rsid w:val="0EF12AE6"/>
    <w:rsid w:val="0F554A8F"/>
    <w:rsid w:val="0FA842D8"/>
    <w:rsid w:val="0FB12275"/>
    <w:rsid w:val="0FD77F2D"/>
    <w:rsid w:val="10175803"/>
    <w:rsid w:val="102F6518"/>
    <w:rsid w:val="106F460A"/>
    <w:rsid w:val="107E42C4"/>
    <w:rsid w:val="108C6F6A"/>
    <w:rsid w:val="110B608B"/>
    <w:rsid w:val="11365128"/>
    <w:rsid w:val="11CF2D47"/>
    <w:rsid w:val="12144D2F"/>
    <w:rsid w:val="125300DB"/>
    <w:rsid w:val="12906AB9"/>
    <w:rsid w:val="12D55F5C"/>
    <w:rsid w:val="12F830C6"/>
    <w:rsid w:val="13806E8A"/>
    <w:rsid w:val="13DF1AA7"/>
    <w:rsid w:val="140562D4"/>
    <w:rsid w:val="145D542A"/>
    <w:rsid w:val="14BC76F2"/>
    <w:rsid w:val="1575456B"/>
    <w:rsid w:val="1675224E"/>
    <w:rsid w:val="16940E57"/>
    <w:rsid w:val="16946356"/>
    <w:rsid w:val="17017F86"/>
    <w:rsid w:val="17040C9F"/>
    <w:rsid w:val="17244B8C"/>
    <w:rsid w:val="17421DC7"/>
    <w:rsid w:val="17C50FB3"/>
    <w:rsid w:val="17D8250A"/>
    <w:rsid w:val="18495740"/>
    <w:rsid w:val="18A23CA4"/>
    <w:rsid w:val="18AB3604"/>
    <w:rsid w:val="1900435F"/>
    <w:rsid w:val="196A1E12"/>
    <w:rsid w:val="19B47531"/>
    <w:rsid w:val="19DC4392"/>
    <w:rsid w:val="1A355A2D"/>
    <w:rsid w:val="1A381F10"/>
    <w:rsid w:val="1AD614E8"/>
    <w:rsid w:val="1B13356B"/>
    <w:rsid w:val="1B4B2562"/>
    <w:rsid w:val="1B9C64CF"/>
    <w:rsid w:val="1C006A5E"/>
    <w:rsid w:val="1D44297A"/>
    <w:rsid w:val="1D732DF4"/>
    <w:rsid w:val="1D7F7A30"/>
    <w:rsid w:val="1D9E3215"/>
    <w:rsid w:val="1DEA3522"/>
    <w:rsid w:val="1E1D256C"/>
    <w:rsid w:val="1E301B9F"/>
    <w:rsid w:val="1E821BFB"/>
    <w:rsid w:val="1EA062D6"/>
    <w:rsid w:val="1EB21A19"/>
    <w:rsid w:val="1ED6726A"/>
    <w:rsid w:val="20476A09"/>
    <w:rsid w:val="207D6C36"/>
    <w:rsid w:val="21DE392F"/>
    <w:rsid w:val="22162B37"/>
    <w:rsid w:val="223564FD"/>
    <w:rsid w:val="22A1596B"/>
    <w:rsid w:val="22AC3EC3"/>
    <w:rsid w:val="22E209B9"/>
    <w:rsid w:val="22F8223D"/>
    <w:rsid w:val="2369313B"/>
    <w:rsid w:val="239D2DE4"/>
    <w:rsid w:val="23D5257E"/>
    <w:rsid w:val="242522EF"/>
    <w:rsid w:val="24636C4D"/>
    <w:rsid w:val="248F7D39"/>
    <w:rsid w:val="24AF4B7D"/>
    <w:rsid w:val="251C7384"/>
    <w:rsid w:val="2528746C"/>
    <w:rsid w:val="2580651A"/>
    <w:rsid w:val="259C77F7"/>
    <w:rsid w:val="25E60A39"/>
    <w:rsid w:val="269C55D5"/>
    <w:rsid w:val="27563219"/>
    <w:rsid w:val="279D5DC2"/>
    <w:rsid w:val="281A0EA7"/>
    <w:rsid w:val="28221B0A"/>
    <w:rsid w:val="283437A0"/>
    <w:rsid w:val="290C4C94"/>
    <w:rsid w:val="293B2E83"/>
    <w:rsid w:val="295C2DFA"/>
    <w:rsid w:val="295D53A7"/>
    <w:rsid w:val="2A365403"/>
    <w:rsid w:val="2B27084D"/>
    <w:rsid w:val="2B8F395A"/>
    <w:rsid w:val="2BC37160"/>
    <w:rsid w:val="2CB50244"/>
    <w:rsid w:val="2D297497"/>
    <w:rsid w:val="2D5E35E4"/>
    <w:rsid w:val="2DBD47AF"/>
    <w:rsid w:val="30C14C0B"/>
    <w:rsid w:val="310655A9"/>
    <w:rsid w:val="318F1FBE"/>
    <w:rsid w:val="32285F6F"/>
    <w:rsid w:val="326A34C9"/>
    <w:rsid w:val="327A45CD"/>
    <w:rsid w:val="328153E0"/>
    <w:rsid w:val="32D700C1"/>
    <w:rsid w:val="33535743"/>
    <w:rsid w:val="336A320D"/>
    <w:rsid w:val="340956F7"/>
    <w:rsid w:val="34A80EF0"/>
    <w:rsid w:val="35935DF5"/>
    <w:rsid w:val="359B5E8D"/>
    <w:rsid w:val="361707D4"/>
    <w:rsid w:val="3755548D"/>
    <w:rsid w:val="375F68D7"/>
    <w:rsid w:val="376E3F23"/>
    <w:rsid w:val="37791103"/>
    <w:rsid w:val="37D7504D"/>
    <w:rsid w:val="38417ADA"/>
    <w:rsid w:val="384F24A7"/>
    <w:rsid w:val="385329E1"/>
    <w:rsid w:val="385E26EA"/>
    <w:rsid w:val="38F002D3"/>
    <w:rsid w:val="38FF14A6"/>
    <w:rsid w:val="3929719C"/>
    <w:rsid w:val="394A0EC1"/>
    <w:rsid w:val="39933493"/>
    <w:rsid w:val="39AF5AB2"/>
    <w:rsid w:val="3AC0143A"/>
    <w:rsid w:val="3B3312C8"/>
    <w:rsid w:val="3B8E46B8"/>
    <w:rsid w:val="3BC31C35"/>
    <w:rsid w:val="3CF25AF7"/>
    <w:rsid w:val="3E693637"/>
    <w:rsid w:val="3EA1006D"/>
    <w:rsid w:val="3EC139D3"/>
    <w:rsid w:val="3F0377ED"/>
    <w:rsid w:val="3F1A1C1B"/>
    <w:rsid w:val="3F397A0D"/>
    <w:rsid w:val="3F780536"/>
    <w:rsid w:val="3F7D78FA"/>
    <w:rsid w:val="3FA73C06"/>
    <w:rsid w:val="411A152A"/>
    <w:rsid w:val="41656898"/>
    <w:rsid w:val="41E06866"/>
    <w:rsid w:val="41FF0A9A"/>
    <w:rsid w:val="42A62B07"/>
    <w:rsid w:val="4367430C"/>
    <w:rsid w:val="43C23BCE"/>
    <w:rsid w:val="43CE06CA"/>
    <w:rsid w:val="440525B4"/>
    <w:rsid w:val="442944F4"/>
    <w:rsid w:val="44780FD8"/>
    <w:rsid w:val="44AB4F09"/>
    <w:rsid w:val="457933AD"/>
    <w:rsid w:val="45875BB2"/>
    <w:rsid w:val="458F4649"/>
    <w:rsid w:val="45941E41"/>
    <w:rsid w:val="45F07792"/>
    <w:rsid w:val="46821838"/>
    <w:rsid w:val="46CE4EDF"/>
    <w:rsid w:val="46D1342B"/>
    <w:rsid w:val="46FD0882"/>
    <w:rsid w:val="47867568"/>
    <w:rsid w:val="47FE7C35"/>
    <w:rsid w:val="480D1A37"/>
    <w:rsid w:val="484641FC"/>
    <w:rsid w:val="487970CD"/>
    <w:rsid w:val="48C157F4"/>
    <w:rsid w:val="48E11CA1"/>
    <w:rsid w:val="48F37297"/>
    <w:rsid w:val="496B24DA"/>
    <w:rsid w:val="49C66341"/>
    <w:rsid w:val="4A105460"/>
    <w:rsid w:val="4A273284"/>
    <w:rsid w:val="4A930919"/>
    <w:rsid w:val="4B1D4687"/>
    <w:rsid w:val="4B6A2C77"/>
    <w:rsid w:val="4BBA3689"/>
    <w:rsid w:val="4BDA60D4"/>
    <w:rsid w:val="4C20320A"/>
    <w:rsid w:val="4C620684"/>
    <w:rsid w:val="4C787DC7"/>
    <w:rsid w:val="4C9A25E8"/>
    <w:rsid w:val="4CEA29C4"/>
    <w:rsid w:val="4DA0266A"/>
    <w:rsid w:val="4DC0189A"/>
    <w:rsid w:val="4E0A0EF3"/>
    <w:rsid w:val="4E2B1D9A"/>
    <w:rsid w:val="4E5F5688"/>
    <w:rsid w:val="4F3A498A"/>
    <w:rsid w:val="4F47324D"/>
    <w:rsid w:val="4F9F6750"/>
    <w:rsid w:val="51497F84"/>
    <w:rsid w:val="51C252AD"/>
    <w:rsid w:val="52045C59"/>
    <w:rsid w:val="525B0D2C"/>
    <w:rsid w:val="52E55A8A"/>
    <w:rsid w:val="53E46994"/>
    <w:rsid w:val="546E24D3"/>
    <w:rsid w:val="547277F2"/>
    <w:rsid w:val="54907C78"/>
    <w:rsid w:val="54DA2843"/>
    <w:rsid w:val="55546EF7"/>
    <w:rsid w:val="55857D21"/>
    <w:rsid w:val="559F2C9A"/>
    <w:rsid w:val="55CF657E"/>
    <w:rsid w:val="56372AA1"/>
    <w:rsid w:val="56982E14"/>
    <w:rsid w:val="56D111FE"/>
    <w:rsid w:val="56E201DF"/>
    <w:rsid w:val="57805F87"/>
    <w:rsid w:val="57CC7D5D"/>
    <w:rsid w:val="582C415B"/>
    <w:rsid w:val="583D3C73"/>
    <w:rsid w:val="584A6390"/>
    <w:rsid w:val="588717C9"/>
    <w:rsid w:val="599C4B94"/>
    <w:rsid w:val="59A87812"/>
    <w:rsid w:val="59B83EF9"/>
    <w:rsid w:val="59E720E8"/>
    <w:rsid w:val="5A4F7C8D"/>
    <w:rsid w:val="5AAD7907"/>
    <w:rsid w:val="5B372BFB"/>
    <w:rsid w:val="5B817F8D"/>
    <w:rsid w:val="5BD31CA2"/>
    <w:rsid w:val="5BF94355"/>
    <w:rsid w:val="5DBC1ADE"/>
    <w:rsid w:val="5E541D16"/>
    <w:rsid w:val="5F056BF5"/>
    <w:rsid w:val="5F37766E"/>
    <w:rsid w:val="5F70492E"/>
    <w:rsid w:val="5FE85FD7"/>
    <w:rsid w:val="60575AEE"/>
    <w:rsid w:val="605B5E99"/>
    <w:rsid w:val="605D1356"/>
    <w:rsid w:val="612D1A7D"/>
    <w:rsid w:val="615310CC"/>
    <w:rsid w:val="61575B83"/>
    <w:rsid w:val="618B3CA1"/>
    <w:rsid w:val="618B627D"/>
    <w:rsid w:val="61C56C1B"/>
    <w:rsid w:val="62DD1890"/>
    <w:rsid w:val="63212B0F"/>
    <w:rsid w:val="63716EC6"/>
    <w:rsid w:val="637D1D0F"/>
    <w:rsid w:val="63AC7EFE"/>
    <w:rsid w:val="64234664"/>
    <w:rsid w:val="642C6E65"/>
    <w:rsid w:val="645C36FC"/>
    <w:rsid w:val="64C723C0"/>
    <w:rsid w:val="64D70FAB"/>
    <w:rsid w:val="654523B9"/>
    <w:rsid w:val="655D2DBC"/>
    <w:rsid w:val="65A27EA2"/>
    <w:rsid w:val="65B03CD6"/>
    <w:rsid w:val="65B85280"/>
    <w:rsid w:val="65F7076E"/>
    <w:rsid w:val="662F72F1"/>
    <w:rsid w:val="66485825"/>
    <w:rsid w:val="665F74AA"/>
    <w:rsid w:val="66820801"/>
    <w:rsid w:val="67083A40"/>
    <w:rsid w:val="67A83750"/>
    <w:rsid w:val="67AE2F25"/>
    <w:rsid w:val="6819734C"/>
    <w:rsid w:val="68282249"/>
    <w:rsid w:val="685C7BC6"/>
    <w:rsid w:val="68753471"/>
    <w:rsid w:val="68C74CFE"/>
    <w:rsid w:val="68EE43B9"/>
    <w:rsid w:val="69EF7FDC"/>
    <w:rsid w:val="6A354371"/>
    <w:rsid w:val="6AAB53B4"/>
    <w:rsid w:val="6AF37F2F"/>
    <w:rsid w:val="6B0E0DE2"/>
    <w:rsid w:val="6B8922FC"/>
    <w:rsid w:val="6B8974A3"/>
    <w:rsid w:val="6C043664"/>
    <w:rsid w:val="6C89702F"/>
    <w:rsid w:val="6C9870F6"/>
    <w:rsid w:val="6CDD3B27"/>
    <w:rsid w:val="6CF55752"/>
    <w:rsid w:val="6D965EA7"/>
    <w:rsid w:val="6DFA0428"/>
    <w:rsid w:val="6E276368"/>
    <w:rsid w:val="6E6523AE"/>
    <w:rsid w:val="6E82467D"/>
    <w:rsid w:val="6EAB3BD4"/>
    <w:rsid w:val="6ED21161"/>
    <w:rsid w:val="6EF72976"/>
    <w:rsid w:val="6F6A3147"/>
    <w:rsid w:val="6FA128E1"/>
    <w:rsid w:val="70DD4149"/>
    <w:rsid w:val="70E23646"/>
    <w:rsid w:val="71812947"/>
    <w:rsid w:val="71A11903"/>
    <w:rsid w:val="71B46801"/>
    <w:rsid w:val="720A29C0"/>
    <w:rsid w:val="72B516BA"/>
    <w:rsid w:val="72B80445"/>
    <w:rsid w:val="72C139C6"/>
    <w:rsid w:val="72CF33B3"/>
    <w:rsid w:val="731A1328"/>
    <w:rsid w:val="734463A5"/>
    <w:rsid w:val="73480914"/>
    <w:rsid w:val="73744963"/>
    <w:rsid w:val="7424288C"/>
    <w:rsid w:val="760A11E0"/>
    <w:rsid w:val="760F67F7"/>
    <w:rsid w:val="767753EB"/>
    <w:rsid w:val="76CA0344"/>
    <w:rsid w:val="77004EFA"/>
    <w:rsid w:val="771E0557"/>
    <w:rsid w:val="77446149"/>
    <w:rsid w:val="77811976"/>
    <w:rsid w:val="77C83101"/>
    <w:rsid w:val="783C764B"/>
    <w:rsid w:val="78964FAD"/>
    <w:rsid w:val="78B1701F"/>
    <w:rsid w:val="78D6764B"/>
    <w:rsid w:val="79250509"/>
    <w:rsid w:val="79277612"/>
    <w:rsid w:val="79B415F6"/>
    <w:rsid w:val="7A5944E4"/>
    <w:rsid w:val="7ACB3239"/>
    <w:rsid w:val="7B0F6DF0"/>
    <w:rsid w:val="7BFA1188"/>
    <w:rsid w:val="7C350F81"/>
    <w:rsid w:val="7C55517F"/>
    <w:rsid w:val="7CA852AF"/>
    <w:rsid w:val="7CD21EA3"/>
    <w:rsid w:val="7D0A41BC"/>
    <w:rsid w:val="7E4932C0"/>
    <w:rsid w:val="7E54766F"/>
    <w:rsid w:val="7EBB39C0"/>
    <w:rsid w:val="7EC200B6"/>
    <w:rsid w:val="7F027DA7"/>
    <w:rsid w:val="7F345520"/>
    <w:rsid w:val="7F9E4AEB"/>
    <w:rsid w:val="7FBD3189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C0D82B-CB40-42DE-BA05-2656155D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360" w:lineRule="auto"/>
      <w:ind w:firstLineChars="200" w:firstLine="200"/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qFormat/>
    <w:pPr>
      <w:spacing w:after="120"/>
      <w:ind w:firstLine="643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qFormat/>
    <w:rPr>
      <w:sz w:val="24"/>
    </w:rPr>
  </w:style>
  <w:style w:type="paragraph" w:styleId="a9">
    <w:name w:val="annotation subject"/>
    <w:basedOn w:val="a3"/>
    <w:next w:val="a3"/>
    <w:link w:val="Char3"/>
    <w:uiPriority w:val="99"/>
    <w:unhideWhenUsed/>
    <w:qFormat/>
    <w:rPr>
      <w:b/>
      <w:bCs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0">
    <w:name w:val="列出段落2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hAnsi="Calibri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21">
    <w:name w:val="修订2"/>
    <w:hidden/>
    <w:uiPriority w:val="99"/>
    <w:semiHidden/>
    <w:qFormat/>
    <w:rPr>
      <w:rFonts w:ascii="Calibri" w:hAnsi="Calibri"/>
      <w:kern w:val="2"/>
      <w:sz w:val="21"/>
      <w:szCs w:val="24"/>
    </w:rPr>
  </w:style>
  <w:style w:type="paragraph" w:customStyle="1" w:styleId="3">
    <w:name w:val="修订3"/>
    <w:hidden/>
    <w:uiPriority w:val="99"/>
    <w:semiHidden/>
    <w:qFormat/>
    <w:rPr>
      <w:rFonts w:ascii="Calibri" w:hAnsi="Calibri"/>
      <w:kern w:val="2"/>
      <w:sz w:val="21"/>
      <w:szCs w:val="24"/>
    </w:rPr>
  </w:style>
  <w:style w:type="paragraph" w:customStyle="1" w:styleId="4">
    <w:name w:val="修订4"/>
    <w:hidden/>
    <w:uiPriority w:val="99"/>
    <w:semiHidden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836</Characters>
  <Application>Microsoft Office Word</Application>
  <DocSecurity>0</DocSecurity>
  <Lines>6</Lines>
  <Paragraphs>1</Paragraphs>
  <ScaleCrop>false</ScaleCrop>
  <Company>Microsoft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qyf</dc:creator>
  <cp:lastModifiedBy>张明</cp:lastModifiedBy>
  <cp:revision>12</cp:revision>
  <dcterms:created xsi:type="dcterms:W3CDTF">2026-06-11T08:21:00Z</dcterms:created>
  <dcterms:modified xsi:type="dcterms:W3CDTF">2026-06-12T06:39:00Z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EF3689D994F847F7986E627DB9AE9174_13</vt:lpwstr>
  </property>
  <property fmtid="{D5CDD505-2E9C-101B-9397-08002B2CF9AE}" pid="4" name="KSOTemplateDocerSaveRecord">
    <vt:lpwstr>eyJoZGlkIjoiOTUwZGViYzZiZjg0OGE4NmU3ZWE0NjVjMzIzNTcyYzciLCJ1c2VySWQiOiIxMzE3Njg2MDQ2In0=</vt:lpwstr>
  </property>
</Properties>
</file>