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7015" w14:textId="77777777" w:rsidR="00601BC7" w:rsidRDefault="00902E83">
      <w:pPr>
        <w:keepNext/>
        <w:keepLines/>
        <w:spacing w:before="260" w:after="260" w:line="360" w:lineRule="auto"/>
        <w:ind w:leftChars="-135" w:left="-1" w:hangingChars="117" w:hanging="282"/>
        <w:rPr>
          <w:rFonts w:ascii="宋体" w:hAnsi="宋体" w:cs="Times New Roman"/>
          <w:b/>
          <w:bCs/>
          <w:iCs/>
          <w:sz w:val="24"/>
          <w:szCs w:val="24"/>
        </w:rPr>
      </w:pPr>
      <w:r>
        <w:rPr>
          <w:rFonts w:ascii="宋体" w:hAnsi="宋体" w:cs="Times New Roman" w:hint="eastAsia"/>
          <w:b/>
          <w:bCs/>
          <w:iCs/>
          <w:sz w:val="24"/>
          <w:szCs w:val="24"/>
        </w:rPr>
        <w:t>证券代码：6</w:t>
      </w:r>
      <w:r>
        <w:rPr>
          <w:rFonts w:ascii="宋体" w:hAnsi="宋体" w:cs="Times New Roman"/>
          <w:b/>
          <w:bCs/>
          <w:iCs/>
          <w:sz w:val="24"/>
          <w:szCs w:val="24"/>
        </w:rPr>
        <w:t>05151</w:t>
      </w:r>
      <w:r>
        <w:rPr>
          <w:rFonts w:ascii="宋体" w:hAnsi="宋体" w:cs="Times New Roman" w:hint="eastAsia"/>
          <w:b/>
          <w:bCs/>
          <w:iCs/>
          <w:sz w:val="24"/>
          <w:szCs w:val="24"/>
        </w:rPr>
        <w:t xml:space="preserve">                       </w:t>
      </w:r>
      <w:r>
        <w:rPr>
          <w:rFonts w:ascii="宋体" w:hAnsi="宋体" w:cs="Times New Roman"/>
          <w:b/>
          <w:bCs/>
          <w:iCs/>
          <w:sz w:val="24"/>
          <w:szCs w:val="24"/>
        </w:rPr>
        <w:t xml:space="preserve">     </w:t>
      </w:r>
      <w:r>
        <w:rPr>
          <w:rFonts w:ascii="宋体" w:hAnsi="宋体" w:cs="Times New Roman" w:hint="eastAsia"/>
          <w:b/>
          <w:bCs/>
          <w:iCs/>
          <w:sz w:val="24"/>
          <w:szCs w:val="24"/>
        </w:rPr>
        <w:t xml:space="preserve">          证券简称：西上海</w:t>
      </w:r>
    </w:p>
    <w:p w14:paraId="641C856E" w14:textId="77777777" w:rsidR="00601BC7" w:rsidRDefault="00902E83">
      <w:pPr>
        <w:keepNext/>
        <w:keepLines/>
        <w:spacing w:beforeLines="50" w:before="156" w:afterLines="50" w:after="156" w:line="360" w:lineRule="auto"/>
        <w:jc w:val="center"/>
        <w:rPr>
          <w:rFonts w:ascii="宋体" w:hAnsi="宋体" w:cs="Times New Roman"/>
          <w:b/>
          <w:bCs/>
          <w:sz w:val="32"/>
          <w:szCs w:val="32"/>
        </w:rPr>
      </w:pPr>
      <w:r>
        <w:rPr>
          <w:rFonts w:ascii="宋体" w:hAnsi="宋体" w:cs="Times New Roman" w:hint="eastAsia"/>
          <w:b/>
          <w:bCs/>
          <w:sz w:val="32"/>
          <w:szCs w:val="32"/>
        </w:rPr>
        <w:t>西上海汽车服务股份有限公司</w:t>
      </w:r>
    </w:p>
    <w:p w14:paraId="3537C8D2" w14:textId="77777777" w:rsidR="00601BC7" w:rsidRDefault="00902E83">
      <w:pPr>
        <w:keepNext/>
        <w:keepLines/>
        <w:spacing w:beforeLines="50" w:before="156" w:afterLines="50" w:after="156" w:line="360" w:lineRule="auto"/>
        <w:jc w:val="center"/>
        <w:rPr>
          <w:rFonts w:ascii="宋体" w:hAnsi="宋体" w:cs="Times New Roman"/>
          <w:b/>
          <w:bCs/>
          <w:sz w:val="32"/>
          <w:szCs w:val="32"/>
        </w:rPr>
      </w:pPr>
      <w:r>
        <w:rPr>
          <w:rFonts w:ascii="宋体" w:hAnsi="宋体" w:cs="Times New Roman" w:hint="eastAsia"/>
          <w:b/>
          <w:bCs/>
          <w:sz w:val="32"/>
          <w:szCs w:val="32"/>
        </w:rPr>
        <w:t>投资者关系活动记录表</w:t>
      </w:r>
    </w:p>
    <w:p w14:paraId="381FDD6E" w14:textId="77777777" w:rsidR="00601BC7" w:rsidRDefault="00902E83">
      <w:pPr>
        <w:keepNext/>
        <w:keepLines/>
        <w:spacing w:before="260" w:after="260" w:line="360" w:lineRule="auto"/>
        <w:ind w:leftChars="-135" w:left="-1" w:hangingChars="117" w:hanging="282"/>
        <w:jc w:val="left"/>
        <w:outlineLvl w:val="1"/>
        <w:rPr>
          <w:rFonts w:ascii="宋体" w:hAnsi="宋体" w:cs="Times New Roman"/>
          <w:b/>
          <w:bCs/>
          <w:sz w:val="24"/>
          <w:szCs w:val="24"/>
        </w:rPr>
      </w:pPr>
      <w:r>
        <w:rPr>
          <w:rFonts w:ascii="宋体" w:hAnsi="宋体" w:cs="Times New Roman" w:hint="eastAsia"/>
          <w:b/>
          <w:bCs/>
          <w:sz w:val="24"/>
          <w:szCs w:val="24"/>
        </w:rPr>
        <w:t>编号：2</w:t>
      </w:r>
      <w:r>
        <w:rPr>
          <w:rFonts w:ascii="宋体" w:hAnsi="宋体" w:cs="Times New Roman"/>
          <w:b/>
          <w:bCs/>
          <w:sz w:val="24"/>
          <w:szCs w:val="24"/>
        </w:rPr>
        <w:t>02</w:t>
      </w:r>
      <w:r>
        <w:rPr>
          <w:rFonts w:ascii="宋体" w:hAnsi="宋体" w:cs="Times New Roman" w:hint="eastAsia"/>
          <w:b/>
          <w:bCs/>
          <w:sz w:val="24"/>
          <w:szCs w:val="24"/>
        </w:rPr>
        <w:t>6</w:t>
      </w:r>
      <w:r>
        <w:rPr>
          <w:rFonts w:ascii="宋体" w:hAnsi="宋体" w:cs="Times New Roman"/>
          <w:b/>
          <w:bCs/>
          <w:sz w:val="24"/>
          <w:szCs w:val="24"/>
        </w:rPr>
        <w:t>-</w:t>
      </w:r>
      <w:r>
        <w:rPr>
          <w:rFonts w:ascii="宋体" w:hAnsi="宋体" w:cs="Times New Roman" w:hint="eastAsia"/>
          <w:b/>
          <w:bCs/>
          <w:sz w:val="24"/>
          <w:szCs w:val="24"/>
        </w:rPr>
        <w:t>0</w:t>
      </w:r>
      <w:r>
        <w:rPr>
          <w:rFonts w:ascii="宋体" w:hAnsi="宋体" w:cs="Times New Roman"/>
          <w:b/>
          <w:bCs/>
          <w:sz w:val="24"/>
          <w:szCs w:val="24"/>
        </w:rPr>
        <w:t>0</w:t>
      </w:r>
      <w:r>
        <w:rPr>
          <w:rFonts w:ascii="宋体" w:hAnsi="宋体" w:cs="Times New Roman" w:hint="eastAsia"/>
          <w:b/>
          <w:bCs/>
          <w:sz w:val="24"/>
          <w:szCs w:val="24"/>
        </w:rPr>
        <w:t>5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757"/>
      </w:tblGrid>
      <w:tr w:rsidR="00601BC7" w14:paraId="5FCC2B90" w14:textId="77777777">
        <w:trPr>
          <w:jc w:val="center"/>
        </w:trPr>
        <w:tc>
          <w:tcPr>
            <w:tcW w:w="2156" w:type="dxa"/>
          </w:tcPr>
          <w:p w14:paraId="1C9AEB1E" w14:textId="77777777" w:rsidR="00601BC7" w:rsidRDefault="00902E83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投资者关系活动</w:t>
            </w:r>
          </w:p>
          <w:p w14:paraId="02C419EC" w14:textId="77777777" w:rsidR="00601BC7" w:rsidRDefault="00902E83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类别</w:t>
            </w:r>
          </w:p>
          <w:p w14:paraId="397EA731" w14:textId="77777777" w:rsidR="00601BC7" w:rsidRDefault="00601BC7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57" w:type="dxa"/>
          </w:tcPr>
          <w:p w14:paraId="376F57F0" w14:textId="77777777" w:rsidR="00601BC7" w:rsidRDefault="00902E83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sz w:val="22"/>
              </w:rPr>
              <w:t>■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分析师会议</w:t>
            </w:r>
          </w:p>
          <w:p w14:paraId="458D70D2" w14:textId="77777777" w:rsidR="00601BC7" w:rsidRDefault="00902E83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业绩说明会</w:t>
            </w:r>
          </w:p>
          <w:p w14:paraId="5E2E11F0" w14:textId="77777777" w:rsidR="00601BC7" w:rsidRDefault="00902E83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路演活动</w:t>
            </w:r>
          </w:p>
          <w:p w14:paraId="28730260" w14:textId="77777777" w:rsidR="00601BC7" w:rsidRDefault="00902E83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现场参观□电话会议</w:t>
            </w:r>
          </w:p>
          <w:p w14:paraId="3D46CA50" w14:textId="77777777" w:rsidR="00601BC7" w:rsidRDefault="00902E83">
            <w:pPr>
              <w:tabs>
                <w:tab w:val="center" w:pos="3199"/>
              </w:tabs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其他 （</w:t>
            </w:r>
            <w:proofErr w:type="gramStart"/>
            <w:r>
              <w:rPr>
                <w:rFonts w:ascii="宋体" w:hAnsi="宋体" w:cs="Times New Roman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hAnsi="宋体" w:cs="Times New Roman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601BC7" w14:paraId="1D7DF49C" w14:textId="77777777">
        <w:trPr>
          <w:jc w:val="center"/>
        </w:trPr>
        <w:tc>
          <w:tcPr>
            <w:tcW w:w="2156" w:type="dxa"/>
          </w:tcPr>
          <w:p w14:paraId="36B01E9C" w14:textId="77777777" w:rsidR="00601BC7" w:rsidRDefault="00902E83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757" w:type="dxa"/>
            <w:vAlign w:val="center"/>
          </w:tcPr>
          <w:p w14:paraId="6B1D86F6" w14:textId="77777777" w:rsidR="00601BC7" w:rsidRDefault="00902E83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宁波银行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吴晓兵</w:t>
            </w:r>
          </w:p>
          <w:p w14:paraId="2CB8F63F" w14:textId="77777777" w:rsidR="00601BC7" w:rsidRDefault="00902E83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招商证券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徐鑫</w:t>
            </w:r>
          </w:p>
          <w:p w14:paraId="2B2058FA" w14:textId="77777777" w:rsidR="00601BC7" w:rsidRPr="00CF72CA" w:rsidRDefault="00902E83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远东宏</w:t>
            </w:r>
            <w:proofErr w:type="gramEnd"/>
            <w:r w:rsidRPr="00CF72CA">
              <w:rPr>
                <w:rFonts w:ascii="宋体" w:hAnsi="宋体"/>
                <w:sz w:val="24"/>
              </w:rPr>
              <w:t>信</w:t>
            </w:r>
            <w:r w:rsidRPr="00CF72CA">
              <w:rPr>
                <w:rFonts w:ascii="宋体" w:hAnsi="宋体" w:hint="eastAsia"/>
                <w:sz w:val="24"/>
              </w:rPr>
              <w:t xml:space="preserve"> </w:t>
            </w:r>
            <w:r w:rsidRPr="00CF72CA">
              <w:rPr>
                <w:rFonts w:ascii="宋体" w:hAnsi="宋体"/>
                <w:sz w:val="24"/>
              </w:rPr>
              <w:t>邓剑</w:t>
            </w:r>
          </w:p>
          <w:p w14:paraId="373D3071" w14:textId="77777777" w:rsidR="00601BC7" w:rsidRPr="00CF72CA" w:rsidRDefault="00902E83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 w:rsidRPr="00CF72CA">
              <w:rPr>
                <w:rFonts w:ascii="宋体" w:hAnsi="宋体"/>
                <w:sz w:val="24"/>
              </w:rPr>
              <w:t>厦门国际银行</w:t>
            </w:r>
            <w:r w:rsidRPr="00CF72CA">
              <w:rPr>
                <w:rFonts w:ascii="宋体" w:hAnsi="宋体" w:hint="eastAsia"/>
                <w:sz w:val="24"/>
              </w:rPr>
              <w:t xml:space="preserve"> </w:t>
            </w:r>
            <w:r w:rsidRPr="00CF72CA">
              <w:rPr>
                <w:rFonts w:ascii="宋体" w:hAnsi="宋体"/>
                <w:sz w:val="24"/>
              </w:rPr>
              <w:t>王珏</w:t>
            </w:r>
          </w:p>
          <w:p w14:paraId="1CFEADF4" w14:textId="77777777" w:rsidR="00601BC7" w:rsidRPr="00CF72CA" w:rsidRDefault="00902E83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 w:rsidRPr="00CF72CA">
              <w:rPr>
                <w:rFonts w:ascii="宋体" w:hAnsi="宋体"/>
                <w:sz w:val="24"/>
              </w:rPr>
              <w:t>上海</w:t>
            </w:r>
            <w:proofErr w:type="gramStart"/>
            <w:r w:rsidRPr="00CF72CA">
              <w:rPr>
                <w:rFonts w:ascii="宋体" w:hAnsi="宋体"/>
                <w:sz w:val="24"/>
              </w:rPr>
              <w:t>尚顾投资</w:t>
            </w:r>
            <w:proofErr w:type="gramEnd"/>
            <w:r w:rsidRPr="00CF72CA">
              <w:rPr>
                <w:rFonts w:ascii="宋体" w:hAnsi="宋体" w:hint="eastAsia"/>
                <w:sz w:val="24"/>
              </w:rPr>
              <w:t xml:space="preserve"> </w:t>
            </w:r>
            <w:r w:rsidRPr="00CF72CA">
              <w:rPr>
                <w:rFonts w:ascii="宋体" w:hAnsi="宋体"/>
                <w:sz w:val="24"/>
              </w:rPr>
              <w:t>宋明</w:t>
            </w:r>
          </w:p>
          <w:p w14:paraId="7586CDEF" w14:textId="77777777" w:rsidR="00601BC7" w:rsidRPr="00CF72CA" w:rsidRDefault="00902E83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proofErr w:type="gramStart"/>
            <w:r w:rsidRPr="00CF72CA">
              <w:rPr>
                <w:rFonts w:ascii="宋体" w:hAnsi="宋体"/>
                <w:sz w:val="24"/>
              </w:rPr>
              <w:t>上海紫杰投资</w:t>
            </w:r>
            <w:proofErr w:type="gramEnd"/>
            <w:r w:rsidRPr="00CF72CA">
              <w:rPr>
                <w:rFonts w:ascii="宋体" w:hAnsi="宋体" w:hint="eastAsia"/>
                <w:sz w:val="24"/>
              </w:rPr>
              <w:t xml:space="preserve"> </w:t>
            </w:r>
            <w:r w:rsidRPr="00CF72CA">
              <w:rPr>
                <w:rFonts w:ascii="宋体" w:hAnsi="宋体"/>
                <w:sz w:val="24"/>
              </w:rPr>
              <w:t>王云</w:t>
            </w:r>
          </w:p>
          <w:p w14:paraId="4EED3920" w14:textId="77777777" w:rsidR="00601BC7" w:rsidRPr="00CF72CA" w:rsidRDefault="00902E83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proofErr w:type="gramStart"/>
            <w:r w:rsidRPr="00CF72CA">
              <w:rPr>
                <w:rFonts w:ascii="宋体" w:hAnsi="宋体"/>
                <w:sz w:val="24"/>
              </w:rPr>
              <w:t>上海润义投资</w:t>
            </w:r>
            <w:proofErr w:type="gramEnd"/>
            <w:r w:rsidRPr="00CF72CA">
              <w:rPr>
                <w:rFonts w:ascii="宋体" w:hAnsi="宋体" w:hint="eastAsia"/>
                <w:sz w:val="24"/>
              </w:rPr>
              <w:t xml:space="preserve"> </w:t>
            </w:r>
            <w:r w:rsidRPr="00CF72CA">
              <w:rPr>
                <w:rFonts w:ascii="宋体" w:hAnsi="宋体"/>
                <w:sz w:val="24"/>
              </w:rPr>
              <w:t>陆懿晨</w:t>
            </w:r>
          </w:p>
          <w:p w14:paraId="32AD0660" w14:textId="77777777" w:rsidR="00601BC7" w:rsidRPr="00CF72CA" w:rsidRDefault="00902E83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 w:rsidRPr="00CF72CA">
              <w:rPr>
                <w:rFonts w:ascii="宋体" w:hAnsi="宋体"/>
                <w:sz w:val="24"/>
              </w:rPr>
              <w:t>上海嘉</w:t>
            </w:r>
            <w:proofErr w:type="gramStart"/>
            <w:r w:rsidRPr="00CF72CA">
              <w:rPr>
                <w:rFonts w:ascii="宋体" w:hAnsi="宋体"/>
                <w:sz w:val="24"/>
              </w:rPr>
              <w:t>谌</w:t>
            </w:r>
            <w:proofErr w:type="gramEnd"/>
            <w:r w:rsidRPr="00CF72CA">
              <w:rPr>
                <w:rFonts w:ascii="宋体" w:hAnsi="宋体"/>
                <w:sz w:val="24"/>
              </w:rPr>
              <w:t>创投</w:t>
            </w:r>
            <w:r w:rsidRPr="00CF72CA">
              <w:rPr>
                <w:rFonts w:ascii="宋体" w:hAnsi="宋体" w:hint="eastAsia"/>
                <w:sz w:val="24"/>
              </w:rPr>
              <w:t xml:space="preserve"> </w:t>
            </w:r>
            <w:r w:rsidRPr="00CF72CA">
              <w:rPr>
                <w:rFonts w:ascii="宋体" w:hAnsi="宋体"/>
                <w:sz w:val="24"/>
              </w:rPr>
              <w:t>戴振华</w:t>
            </w:r>
          </w:p>
          <w:p w14:paraId="49951FC5" w14:textId="77777777" w:rsidR="00601BC7" w:rsidRPr="00CF72CA" w:rsidRDefault="00902E83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 w:rsidRPr="00CF72CA">
              <w:rPr>
                <w:rFonts w:ascii="宋体" w:hAnsi="宋体"/>
                <w:sz w:val="24"/>
              </w:rPr>
              <w:t>天</w:t>
            </w:r>
            <w:proofErr w:type="gramStart"/>
            <w:r w:rsidRPr="00CF72CA">
              <w:rPr>
                <w:rFonts w:ascii="宋体" w:hAnsi="宋体"/>
                <w:sz w:val="24"/>
              </w:rPr>
              <w:t>襄资本</w:t>
            </w:r>
            <w:proofErr w:type="gramEnd"/>
            <w:r w:rsidRPr="00CF72CA">
              <w:rPr>
                <w:rFonts w:ascii="宋体" w:hAnsi="宋体" w:hint="eastAsia"/>
                <w:sz w:val="24"/>
              </w:rPr>
              <w:t xml:space="preserve"> </w:t>
            </w:r>
            <w:r w:rsidRPr="00CF72CA">
              <w:rPr>
                <w:rFonts w:ascii="宋体" w:hAnsi="宋体"/>
                <w:sz w:val="24"/>
              </w:rPr>
              <w:t>周宇</w:t>
            </w:r>
          </w:p>
          <w:p w14:paraId="464409F0" w14:textId="77777777" w:rsidR="00601BC7" w:rsidRPr="00CF72CA" w:rsidRDefault="00902E83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 w:rsidRPr="00CF72CA">
              <w:rPr>
                <w:rFonts w:ascii="宋体" w:hAnsi="宋体"/>
                <w:sz w:val="24"/>
              </w:rPr>
              <w:t>苏州红方</w:t>
            </w:r>
            <w:proofErr w:type="gramStart"/>
            <w:r w:rsidRPr="00CF72CA">
              <w:rPr>
                <w:rFonts w:ascii="宋体" w:hAnsi="宋体"/>
                <w:sz w:val="24"/>
              </w:rPr>
              <w:t>红资产</w:t>
            </w:r>
            <w:proofErr w:type="gramEnd"/>
            <w:r w:rsidRPr="00CF72CA">
              <w:rPr>
                <w:rFonts w:ascii="宋体" w:hAnsi="宋体" w:hint="eastAsia"/>
                <w:sz w:val="24"/>
              </w:rPr>
              <w:t xml:space="preserve"> </w:t>
            </w:r>
            <w:r w:rsidRPr="00CF72CA">
              <w:rPr>
                <w:rFonts w:ascii="宋体" w:hAnsi="宋体"/>
                <w:sz w:val="24"/>
              </w:rPr>
              <w:t>肖瑞清</w:t>
            </w:r>
          </w:p>
          <w:p w14:paraId="371B2A05" w14:textId="77777777" w:rsidR="00601BC7" w:rsidRPr="00CF72CA" w:rsidRDefault="00902E83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 w:rsidRPr="00CF72CA">
              <w:rPr>
                <w:rFonts w:ascii="宋体" w:hAnsi="宋体"/>
                <w:sz w:val="24"/>
              </w:rPr>
              <w:t>上海</w:t>
            </w:r>
            <w:proofErr w:type="gramStart"/>
            <w:r w:rsidRPr="00CF72CA">
              <w:rPr>
                <w:rFonts w:ascii="宋体" w:hAnsi="宋体"/>
                <w:sz w:val="24"/>
              </w:rPr>
              <w:t>汤问资产</w:t>
            </w:r>
            <w:r w:rsidRPr="00CF72CA">
              <w:rPr>
                <w:rFonts w:ascii="宋体" w:hAnsi="宋体" w:hint="eastAsia"/>
                <w:sz w:val="24"/>
              </w:rPr>
              <w:t xml:space="preserve"> </w:t>
            </w:r>
            <w:r w:rsidRPr="00CF72CA">
              <w:rPr>
                <w:rFonts w:ascii="宋体" w:hAnsi="宋体"/>
                <w:sz w:val="24"/>
              </w:rPr>
              <w:t>修功</w:t>
            </w:r>
            <w:proofErr w:type="gramEnd"/>
            <w:r w:rsidRPr="00CF72CA">
              <w:rPr>
                <w:rFonts w:ascii="宋体" w:hAnsi="宋体"/>
                <w:sz w:val="24"/>
              </w:rPr>
              <w:t>成</w:t>
            </w:r>
          </w:p>
          <w:p w14:paraId="510E6606" w14:textId="77777777" w:rsidR="00601BC7" w:rsidRPr="00CF72CA" w:rsidRDefault="00902E83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 w:rsidRPr="00CF72CA">
              <w:rPr>
                <w:rFonts w:ascii="宋体" w:hAnsi="宋体"/>
                <w:sz w:val="24"/>
              </w:rPr>
              <w:t>上市</w:t>
            </w:r>
            <w:r w:rsidRPr="00CF72CA">
              <w:rPr>
                <w:rFonts w:ascii="宋体" w:hAnsi="宋体" w:hint="eastAsia"/>
                <w:sz w:val="24"/>
              </w:rPr>
              <w:t>公司</w:t>
            </w:r>
            <w:r w:rsidRPr="00CF72CA">
              <w:rPr>
                <w:rFonts w:ascii="宋体" w:hAnsi="宋体"/>
                <w:sz w:val="24"/>
              </w:rPr>
              <w:t>俱乐部</w:t>
            </w:r>
            <w:r w:rsidRPr="00CF72CA">
              <w:rPr>
                <w:rFonts w:ascii="宋体" w:hAnsi="宋体" w:hint="eastAsia"/>
                <w:sz w:val="24"/>
              </w:rPr>
              <w:t xml:space="preserve"> </w:t>
            </w:r>
            <w:r w:rsidRPr="00CF72CA">
              <w:rPr>
                <w:rFonts w:ascii="宋体" w:hAnsi="宋体"/>
                <w:sz w:val="24"/>
              </w:rPr>
              <w:t>虞文韡</w:t>
            </w:r>
          </w:p>
          <w:p w14:paraId="3DFBB8EA" w14:textId="5311AC92" w:rsidR="00BF0997" w:rsidRPr="00CF72CA" w:rsidRDefault="00BF0997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 w:rsidRPr="00CF72CA">
              <w:rPr>
                <w:rFonts w:ascii="宋体" w:hAnsi="宋体" w:hint="eastAsia"/>
                <w:sz w:val="24"/>
              </w:rPr>
              <w:t>上海南</w:t>
            </w:r>
            <w:proofErr w:type="gramStart"/>
            <w:r w:rsidRPr="00CF72CA">
              <w:rPr>
                <w:rFonts w:ascii="宋体" w:hAnsi="宋体" w:hint="eastAsia"/>
                <w:sz w:val="24"/>
              </w:rPr>
              <w:t>洺</w:t>
            </w:r>
            <w:proofErr w:type="gramEnd"/>
            <w:r w:rsidRPr="00CF72CA">
              <w:rPr>
                <w:rFonts w:ascii="宋体" w:hAnsi="宋体" w:hint="eastAsia"/>
                <w:sz w:val="24"/>
              </w:rPr>
              <w:t xml:space="preserve"> </w:t>
            </w:r>
            <w:r w:rsidRPr="00CF72CA">
              <w:rPr>
                <w:rFonts w:ascii="宋体" w:hAnsi="宋体"/>
                <w:sz w:val="24"/>
              </w:rPr>
              <w:t xml:space="preserve">秦然 </w:t>
            </w:r>
            <w:r w:rsidRPr="00CF72CA">
              <w:rPr>
                <w:rFonts w:ascii="宋体" w:hAnsi="宋体" w:hint="eastAsia"/>
                <w:sz w:val="24"/>
              </w:rPr>
              <w:t xml:space="preserve"> </w:t>
            </w:r>
            <w:r w:rsidRPr="00CF72CA">
              <w:rPr>
                <w:rFonts w:ascii="宋体" w:hAnsi="宋体"/>
                <w:sz w:val="24"/>
              </w:rPr>
              <w:t xml:space="preserve"> </w:t>
            </w:r>
          </w:p>
          <w:p w14:paraId="0B57F72F" w14:textId="5488C9A0" w:rsidR="00601BC7" w:rsidRDefault="00BF0997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 w:rsidRPr="00CF72CA">
              <w:rPr>
                <w:rFonts w:ascii="宋体" w:hAnsi="宋体" w:hint="eastAsia"/>
                <w:sz w:val="24"/>
              </w:rPr>
              <w:t>金睿银</w:t>
            </w:r>
            <w:proofErr w:type="gramStart"/>
            <w:r w:rsidRPr="00CF72CA">
              <w:rPr>
                <w:rFonts w:ascii="宋体" w:hAnsi="宋体" w:hint="eastAsia"/>
                <w:sz w:val="24"/>
              </w:rPr>
              <w:t>智咨询</w:t>
            </w:r>
            <w:proofErr w:type="gramEnd"/>
            <w:r w:rsidRPr="00CF72CA">
              <w:rPr>
                <w:rFonts w:ascii="宋体" w:hAnsi="宋体" w:hint="eastAsia"/>
                <w:sz w:val="24"/>
              </w:rPr>
              <w:t xml:space="preserve"> </w:t>
            </w:r>
            <w:r w:rsidR="00902E83" w:rsidRPr="00CF72CA">
              <w:rPr>
                <w:rFonts w:ascii="宋体" w:hAnsi="宋体"/>
                <w:sz w:val="24"/>
              </w:rPr>
              <w:t>金鑫</w:t>
            </w:r>
          </w:p>
          <w:p w14:paraId="30F40C05" w14:textId="1088AA72" w:rsidR="00BF0997" w:rsidRDefault="00BF0997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 w:rsidRPr="00BF0997">
              <w:rPr>
                <w:rFonts w:ascii="宋体" w:hAnsi="宋体" w:hint="eastAsia"/>
                <w:sz w:val="24"/>
              </w:rPr>
              <w:t>北京</w:t>
            </w:r>
            <w:proofErr w:type="gramStart"/>
            <w:r w:rsidRPr="00BF0997">
              <w:rPr>
                <w:rFonts w:ascii="宋体" w:hAnsi="宋体" w:hint="eastAsia"/>
                <w:sz w:val="24"/>
              </w:rPr>
              <w:t>阜</w:t>
            </w:r>
            <w:proofErr w:type="gramEnd"/>
            <w:r w:rsidRPr="00BF0997">
              <w:rPr>
                <w:rFonts w:ascii="宋体" w:hAnsi="宋体" w:hint="eastAsia"/>
                <w:sz w:val="24"/>
              </w:rPr>
              <w:t>通投资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BF0997">
              <w:rPr>
                <w:rFonts w:ascii="宋体" w:hAnsi="宋体" w:hint="eastAsia"/>
                <w:sz w:val="24"/>
              </w:rPr>
              <w:t>曲立国</w:t>
            </w:r>
          </w:p>
        </w:tc>
      </w:tr>
      <w:tr w:rsidR="00601BC7" w14:paraId="7CD9E50A" w14:textId="77777777">
        <w:trPr>
          <w:jc w:val="center"/>
        </w:trPr>
        <w:tc>
          <w:tcPr>
            <w:tcW w:w="2156" w:type="dxa"/>
          </w:tcPr>
          <w:p w14:paraId="041DC185" w14:textId="77777777" w:rsidR="00601BC7" w:rsidRDefault="00902E83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757" w:type="dxa"/>
          </w:tcPr>
          <w:p w14:paraId="0495AB51" w14:textId="77777777" w:rsidR="00601BC7" w:rsidRDefault="00902E83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2026年</w:t>
            </w:r>
            <w:r>
              <w:rPr>
                <w:rFonts w:ascii="宋体" w:hAnsi="宋体" w:cs="Times New Roman"/>
                <w:bCs/>
                <w:iCs/>
                <w:sz w:val="24"/>
                <w:szCs w:val="24"/>
              </w:rPr>
              <w:t>6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ascii="宋体" w:hAnsi="宋体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5日15:</w:t>
            </w:r>
            <w:r>
              <w:rPr>
                <w:rFonts w:ascii="宋体" w:hAnsi="宋体" w:cs="Times New Roman"/>
                <w:bCs/>
                <w:iCs/>
                <w:sz w:val="24"/>
                <w:szCs w:val="24"/>
              </w:rPr>
              <w:t>00-1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6:0</w:t>
            </w:r>
            <w:r>
              <w:rPr>
                <w:rFonts w:ascii="宋体" w:hAnsi="宋体" w:cs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601BC7" w14:paraId="29E0E35D" w14:textId="77777777">
        <w:trPr>
          <w:trHeight w:val="370"/>
          <w:jc w:val="center"/>
        </w:trPr>
        <w:tc>
          <w:tcPr>
            <w:tcW w:w="2156" w:type="dxa"/>
          </w:tcPr>
          <w:p w14:paraId="4E34ADB0" w14:textId="77777777" w:rsidR="00601BC7" w:rsidRDefault="00902E83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757" w:type="dxa"/>
          </w:tcPr>
          <w:p w14:paraId="55F818EB" w14:textId="77777777" w:rsidR="00601BC7" w:rsidRDefault="00902E83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西上海大厦2</w:t>
            </w:r>
            <w:r>
              <w:rPr>
                <w:rFonts w:ascii="宋体" w:hAnsi="宋体" w:cs="Times New Roman"/>
                <w:bCs/>
                <w:iCs/>
                <w:sz w:val="24"/>
                <w:szCs w:val="24"/>
              </w:rPr>
              <w:t>210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会议室</w:t>
            </w:r>
          </w:p>
        </w:tc>
      </w:tr>
      <w:tr w:rsidR="00601BC7" w14:paraId="234EB06C" w14:textId="77777777">
        <w:trPr>
          <w:jc w:val="center"/>
        </w:trPr>
        <w:tc>
          <w:tcPr>
            <w:tcW w:w="2156" w:type="dxa"/>
          </w:tcPr>
          <w:p w14:paraId="337F2128" w14:textId="77777777" w:rsidR="00601BC7" w:rsidRDefault="00902E83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上市公司接待人员姓名</w:t>
            </w:r>
          </w:p>
        </w:tc>
        <w:tc>
          <w:tcPr>
            <w:tcW w:w="6757" w:type="dxa"/>
          </w:tcPr>
          <w:p w14:paraId="2F27C21D" w14:textId="77777777" w:rsidR="00601BC7" w:rsidRDefault="00902E83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董事会秘书李加宝</w:t>
            </w:r>
          </w:p>
        </w:tc>
      </w:tr>
      <w:tr w:rsidR="00601BC7" w14:paraId="76100CA2" w14:textId="77777777">
        <w:trPr>
          <w:trHeight w:val="1408"/>
          <w:jc w:val="center"/>
        </w:trPr>
        <w:tc>
          <w:tcPr>
            <w:tcW w:w="2156" w:type="dxa"/>
            <w:vAlign w:val="center"/>
          </w:tcPr>
          <w:p w14:paraId="1CD2E991" w14:textId="77777777" w:rsidR="00601BC7" w:rsidRDefault="00902E83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757" w:type="dxa"/>
          </w:tcPr>
          <w:p w14:paraId="5174C976" w14:textId="77777777" w:rsidR="00601BC7" w:rsidRDefault="00902E83">
            <w:pPr>
              <w:pStyle w:val="af3"/>
              <w:numPr>
                <w:ilvl w:val="0"/>
                <w:numId w:val="1"/>
              </w:numPr>
              <w:spacing w:line="360" w:lineRule="auto"/>
              <w:ind w:left="0" w:firstLine="482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问：</w:t>
            </w:r>
            <w:r>
              <w:rPr>
                <w:rFonts w:ascii="宋体" w:hAnsi="宋体" w:cs="Times New Roman"/>
                <w:b/>
                <w:sz w:val="24"/>
                <w:szCs w:val="24"/>
              </w:rPr>
              <w:t>公司2025年受汽车产业链</w:t>
            </w: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“</w:t>
            </w:r>
            <w:r>
              <w:rPr>
                <w:rFonts w:ascii="宋体" w:hAnsi="宋体" w:cs="Times New Roman"/>
                <w:b/>
                <w:sz w:val="24"/>
                <w:szCs w:val="24"/>
              </w:rPr>
              <w:t>价格战</w:t>
            </w: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”</w:t>
            </w:r>
            <w:r>
              <w:rPr>
                <w:rFonts w:ascii="宋体" w:hAnsi="宋体" w:cs="Times New Roman"/>
                <w:b/>
                <w:sz w:val="24"/>
                <w:szCs w:val="24"/>
              </w:rPr>
              <w:t>影响经营承压，2025年6月推行</w:t>
            </w: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“</w:t>
            </w:r>
            <w:r>
              <w:rPr>
                <w:rFonts w:ascii="宋体" w:hAnsi="宋体" w:cs="Times New Roman"/>
                <w:b/>
                <w:sz w:val="24"/>
                <w:szCs w:val="24"/>
              </w:rPr>
              <w:t>百日行动</w:t>
            </w: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”</w:t>
            </w:r>
            <w:r>
              <w:rPr>
                <w:rFonts w:ascii="宋体" w:hAnsi="宋体" w:cs="Times New Roman"/>
                <w:b/>
                <w:sz w:val="24"/>
                <w:szCs w:val="24"/>
              </w:rPr>
              <w:t>，目前一季度实现盈利，请问业绩能否持续？全年营收及盈利目标如何规划？</w:t>
            </w:r>
          </w:p>
          <w:p w14:paraId="7B313ABC" w14:textId="033DEB36" w:rsidR="00601BC7" w:rsidRDefault="00902E83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答：“</w:t>
            </w:r>
            <w:r>
              <w:rPr>
                <w:rFonts w:ascii="宋体" w:hAnsi="宋体" w:cs="Times New Roman"/>
                <w:sz w:val="24"/>
                <w:szCs w:val="24"/>
              </w:rPr>
              <w:t>百日行动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”</w:t>
            </w:r>
            <w:r>
              <w:rPr>
                <w:rFonts w:ascii="宋体" w:hAnsi="宋体" w:cs="Times New Roman"/>
                <w:sz w:val="24"/>
                <w:szCs w:val="24"/>
              </w:rPr>
              <w:t>以止滑扭亏、提质增效为核心，落地至今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的</w:t>
            </w:r>
            <w:r>
              <w:rPr>
                <w:rFonts w:ascii="宋体" w:hAnsi="宋体" w:cs="Times New Roman"/>
                <w:sz w:val="24"/>
                <w:szCs w:val="24"/>
              </w:rPr>
              <w:t>成效已体现在</w:t>
            </w:r>
            <w:proofErr w:type="gramStart"/>
            <w:r>
              <w:rPr>
                <w:rFonts w:ascii="宋体" w:hAnsi="宋体" w:cs="Times New Roman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Times New Roman"/>
                <w:sz w:val="24"/>
                <w:szCs w:val="24"/>
              </w:rPr>
              <w:t>季报中。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公司</w:t>
            </w:r>
            <w:r>
              <w:rPr>
                <w:rFonts w:ascii="宋体" w:hAnsi="宋体" w:cs="Times New Roman"/>
                <w:sz w:val="24"/>
                <w:szCs w:val="24"/>
              </w:rPr>
              <w:t>管理层将持续优化存量业务经营质量，保障经营稳定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，以“稳中求变</w:t>
            </w:r>
            <w:r w:rsidR="00AD6E5C"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以进致远”总方针为指引，贯彻“创新驱动</w:t>
            </w:r>
            <w:r w:rsidR="00AD6E5C"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价值跃升”经营思路和“一个标准、一致行动”工作要求，聚焦业务结构优化、投资驱动发展、管理效能提升，全力以赴实现整体利润水平和经营健康水平回升。目前</w:t>
            </w:r>
            <w:r>
              <w:rPr>
                <w:rFonts w:ascii="宋体" w:hAnsi="宋体" w:cs="Times New Roman"/>
                <w:sz w:val="24"/>
                <w:szCs w:val="24"/>
              </w:rPr>
              <w:t>行业竞争复杂，相关业绩请以公司正式披露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的临时</w:t>
            </w:r>
            <w:r>
              <w:rPr>
                <w:rFonts w:ascii="宋体" w:hAnsi="宋体" w:cs="Times New Roman"/>
                <w:sz w:val="24"/>
                <w:szCs w:val="24"/>
              </w:rPr>
              <w:t>公告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或定期报告</w:t>
            </w:r>
            <w:r>
              <w:rPr>
                <w:rFonts w:ascii="宋体" w:hAnsi="宋体" w:cs="Times New Roman"/>
                <w:sz w:val="24"/>
                <w:szCs w:val="24"/>
              </w:rPr>
              <w:t>为准。</w:t>
            </w:r>
          </w:p>
          <w:p w14:paraId="3880FF84" w14:textId="77777777" w:rsidR="00601BC7" w:rsidRDefault="00902E83">
            <w:pPr>
              <w:pStyle w:val="af3"/>
              <w:numPr>
                <w:ilvl w:val="0"/>
                <w:numId w:val="1"/>
              </w:numPr>
              <w:spacing w:line="360" w:lineRule="auto"/>
              <w:ind w:left="0" w:firstLine="482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问：</w:t>
            </w:r>
            <w:r>
              <w:rPr>
                <w:rFonts w:ascii="宋体" w:hAnsi="宋体" w:cs="Times New Roman"/>
                <w:b/>
                <w:sz w:val="24"/>
                <w:szCs w:val="24"/>
              </w:rPr>
              <w:t>近两年完成多起收购，目前标的协同效应与经营表现如何</w:t>
            </w: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？</w:t>
            </w:r>
          </w:p>
          <w:p w14:paraId="11F82F22" w14:textId="11C2E0C7" w:rsidR="00601BC7" w:rsidRDefault="00902E83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答：公司于</w:t>
            </w:r>
            <w:r>
              <w:rPr>
                <w:rFonts w:ascii="宋体" w:hAnsi="宋体" w:cs="Times New Roman"/>
                <w:sz w:val="24"/>
                <w:szCs w:val="24"/>
              </w:rPr>
              <w:t>2024年收购武汉元丰，进入商用车盘式制动器领域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，</w:t>
            </w:r>
            <w:r>
              <w:rPr>
                <w:rFonts w:ascii="宋体" w:hAnsi="宋体" w:cs="Times New Roman"/>
                <w:sz w:val="24"/>
                <w:szCs w:val="24"/>
              </w:rPr>
              <w:t>实现了“包覆件、涂装件、安全件”三线协同的制造布局，未来将从资源整合与技术升级两大方向深化协同效应；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于</w:t>
            </w:r>
            <w:r>
              <w:rPr>
                <w:rFonts w:ascii="宋体" w:hAnsi="宋体" w:cs="Times New Roman"/>
                <w:sz w:val="24"/>
                <w:szCs w:val="24"/>
              </w:rPr>
              <w:t>2025年收购余姚高歌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，通过资源共享与优势互补等方式，优化了公司现有生产布局，从而提升公司市场竞争优势</w:t>
            </w:r>
            <w:r>
              <w:rPr>
                <w:rFonts w:ascii="宋体" w:hAnsi="宋体" w:cs="Times New Roman"/>
                <w:sz w:val="24"/>
                <w:szCs w:val="24"/>
              </w:rPr>
              <w:t>。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具体经营情况请</w:t>
            </w:r>
            <w:r>
              <w:rPr>
                <w:rFonts w:ascii="宋体" w:hAnsi="宋体" w:cs="Times New Roman"/>
                <w:sz w:val="24"/>
                <w:szCs w:val="24"/>
              </w:rPr>
              <w:t>以公司正式披露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的定期报告</w:t>
            </w:r>
            <w:r>
              <w:rPr>
                <w:rFonts w:ascii="宋体" w:hAnsi="宋体" w:cs="Times New Roman"/>
                <w:sz w:val="24"/>
                <w:szCs w:val="24"/>
              </w:rPr>
              <w:t>为准。</w:t>
            </w:r>
          </w:p>
          <w:p w14:paraId="143A38EC" w14:textId="77777777" w:rsidR="00601BC7" w:rsidRDefault="00902E83">
            <w:pPr>
              <w:pStyle w:val="af3"/>
              <w:numPr>
                <w:ilvl w:val="0"/>
                <w:numId w:val="1"/>
              </w:numPr>
              <w:spacing w:line="360" w:lineRule="auto"/>
              <w:ind w:left="0" w:firstLine="482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问：</w:t>
            </w:r>
            <w:r>
              <w:rPr>
                <w:rFonts w:ascii="宋体" w:hAnsi="宋体" w:cs="Times New Roman"/>
                <w:b/>
                <w:sz w:val="24"/>
                <w:szCs w:val="24"/>
              </w:rPr>
              <w:t>零部件业务营收占</w:t>
            </w:r>
            <w:proofErr w:type="gramStart"/>
            <w:r>
              <w:rPr>
                <w:rFonts w:ascii="宋体" w:hAnsi="宋体" w:cs="Times New Roman"/>
                <w:b/>
                <w:sz w:val="24"/>
                <w:szCs w:val="24"/>
              </w:rPr>
              <w:t>比持续</w:t>
            </w:r>
            <w:proofErr w:type="gramEnd"/>
            <w:r>
              <w:rPr>
                <w:rFonts w:ascii="宋体" w:hAnsi="宋体" w:cs="Times New Roman"/>
                <w:b/>
                <w:sz w:val="24"/>
                <w:szCs w:val="24"/>
              </w:rPr>
              <w:t>提升，但毛利率有所下滑，公司有哪些应对举措</w:t>
            </w: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？</w:t>
            </w:r>
          </w:p>
          <w:p w14:paraId="35AA484F" w14:textId="1B603627" w:rsidR="00601BC7" w:rsidRDefault="00902E83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答：</w:t>
            </w:r>
            <w:r w:rsidR="00BF0997" w:rsidRPr="00BF0997">
              <w:rPr>
                <w:rFonts w:ascii="宋体" w:hAnsi="宋体" w:cs="Times New Roman" w:hint="eastAsia"/>
                <w:sz w:val="24"/>
                <w:szCs w:val="24"/>
              </w:rPr>
              <w:t>公司将继续以技术升级和产业协同为引擎，推动业务结构优化、经营质量提升，努力为股东创造长期价值。</w:t>
            </w:r>
          </w:p>
          <w:p w14:paraId="3B4B7741" w14:textId="77777777" w:rsidR="00601BC7" w:rsidRDefault="00902E83">
            <w:pPr>
              <w:pStyle w:val="af3"/>
              <w:numPr>
                <w:ilvl w:val="0"/>
                <w:numId w:val="1"/>
              </w:numPr>
              <w:spacing w:line="360" w:lineRule="auto"/>
              <w:ind w:left="0" w:firstLine="482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问：</w:t>
            </w:r>
            <w:r>
              <w:rPr>
                <w:rFonts w:ascii="宋体" w:hAnsi="宋体" w:cs="Times New Roman"/>
                <w:b/>
                <w:sz w:val="24"/>
                <w:szCs w:val="24"/>
              </w:rPr>
              <w:t>公司未来收并购、投资的核心方向与标的标准是什么</w:t>
            </w: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？</w:t>
            </w:r>
          </w:p>
          <w:p w14:paraId="48AD5906" w14:textId="7C35FBB8" w:rsidR="00601BC7" w:rsidRDefault="00902E83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bookmarkStart w:id="0" w:name="OLE_LINK2"/>
            <w:r>
              <w:rPr>
                <w:rFonts w:ascii="宋体" w:hAnsi="宋体" w:cs="Times New Roman" w:hint="eastAsia"/>
                <w:sz w:val="24"/>
                <w:szCs w:val="24"/>
              </w:rPr>
              <w:t>答：</w:t>
            </w:r>
            <w:bookmarkEnd w:id="0"/>
            <w:r>
              <w:rPr>
                <w:rFonts w:ascii="宋体" w:hAnsi="宋体" w:cs="Times New Roman" w:hint="eastAsia"/>
                <w:sz w:val="24"/>
                <w:szCs w:val="24"/>
              </w:rPr>
              <w:t>公司将根据“十五五”战略规划，</w:t>
            </w:r>
            <w:r>
              <w:rPr>
                <w:rFonts w:ascii="宋体" w:hAnsi="宋体" w:cs="Times New Roman"/>
                <w:sz w:val="24"/>
                <w:szCs w:val="24"/>
              </w:rPr>
              <w:t>围绕新质生产力布局，聚焦汽车产业生态相关赛道，以打造第二增长曲线、提升公</w:t>
            </w:r>
            <w:r>
              <w:rPr>
                <w:rFonts w:ascii="宋体" w:hAnsi="宋体" w:cs="Times New Roman"/>
                <w:sz w:val="24"/>
                <w:szCs w:val="24"/>
              </w:rPr>
              <w:lastRenderedPageBreak/>
              <w:t>司成长性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和内在价值。</w:t>
            </w:r>
          </w:p>
          <w:p w14:paraId="355A2244" w14:textId="77777777" w:rsidR="00601BC7" w:rsidRDefault="00902E83">
            <w:pPr>
              <w:pStyle w:val="af3"/>
              <w:numPr>
                <w:ilvl w:val="0"/>
                <w:numId w:val="1"/>
              </w:numPr>
              <w:spacing w:line="360" w:lineRule="auto"/>
              <w:ind w:left="0" w:firstLine="482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/>
                <w:b/>
                <w:sz w:val="24"/>
                <w:szCs w:val="24"/>
              </w:rPr>
              <w:t>公司如何管控应收账款与坏账风险？现金流状况如何？</w:t>
            </w:r>
          </w:p>
          <w:p w14:paraId="784B03D3" w14:textId="013B3C2D" w:rsidR="00601BC7" w:rsidRDefault="00902E83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答：</w:t>
            </w:r>
            <w:r>
              <w:rPr>
                <w:rFonts w:ascii="宋体" w:hAnsi="宋体" w:cs="Times New Roman"/>
                <w:sz w:val="24"/>
                <w:szCs w:val="24"/>
              </w:rPr>
              <w:t>公司通过客户分级分类、成立专项催收小组、项目前端</w:t>
            </w:r>
            <w:proofErr w:type="gramStart"/>
            <w:r>
              <w:rPr>
                <w:rFonts w:ascii="宋体" w:hAnsi="宋体" w:cs="Times New Roman"/>
                <w:sz w:val="24"/>
                <w:szCs w:val="24"/>
              </w:rPr>
              <w:t>研判客户</w:t>
            </w:r>
            <w:proofErr w:type="gramEnd"/>
            <w:r>
              <w:rPr>
                <w:rFonts w:ascii="宋体" w:hAnsi="宋体" w:cs="Times New Roman"/>
                <w:sz w:val="24"/>
                <w:szCs w:val="24"/>
              </w:rPr>
              <w:t>信用等方式管控风险，全力做到应收尽收。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通过多</w:t>
            </w:r>
            <w:proofErr w:type="gramStart"/>
            <w:r>
              <w:rPr>
                <w:rFonts w:ascii="宋体" w:hAnsi="宋体" w:cs="Times New Roman" w:hint="eastAsia"/>
                <w:sz w:val="24"/>
                <w:szCs w:val="24"/>
              </w:rPr>
              <w:t>措</w:t>
            </w:r>
            <w:proofErr w:type="gramEnd"/>
            <w:r>
              <w:rPr>
                <w:rFonts w:ascii="宋体" w:hAnsi="宋体" w:cs="Times New Roman" w:hint="eastAsia"/>
                <w:sz w:val="24"/>
                <w:szCs w:val="24"/>
              </w:rPr>
              <w:t>并举</w:t>
            </w:r>
            <w:r>
              <w:rPr>
                <w:rFonts w:ascii="宋体" w:hAnsi="宋体" w:cs="Times New Roman"/>
                <w:sz w:val="24"/>
                <w:szCs w:val="24"/>
              </w:rPr>
              <w:t>，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今年一季度公司</w:t>
            </w:r>
            <w:r>
              <w:rPr>
                <w:rFonts w:ascii="宋体" w:hAnsi="宋体" w:cs="Times New Roman"/>
                <w:sz w:val="24"/>
                <w:szCs w:val="24"/>
              </w:rPr>
              <w:t>经营性现金流大幅改善。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后续具体业绩情况请</w:t>
            </w:r>
            <w:r>
              <w:rPr>
                <w:rFonts w:ascii="宋体" w:hAnsi="宋体" w:cs="Times New Roman"/>
                <w:sz w:val="24"/>
                <w:szCs w:val="24"/>
              </w:rPr>
              <w:t>以公司正式披露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的定期报告</w:t>
            </w:r>
            <w:r>
              <w:rPr>
                <w:rFonts w:ascii="宋体" w:hAnsi="宋体" w:cs="Times New Roman"/>
                <w:sz w:val="24"/>
                <w:szCs w:val="24"/>
              </w:rPr>
              <w:t>为准。</w:t>
            </w:r>
          </w:p>
          <w:p w14:paraId="0B42D94B" w14:textId="77777777" w:rsidR="00601BC7" w:rsidRDefault="00902E83">
            <w:pPr>
              <w:pStyle w:val="af3"/>
              <w:numPr>
                <w:ilvl w:val="0"/>
                <w:numId w:val="1"/>
              </w:numPr>
              <w:spacing w:line="360" w:lineRule="auto"/>
              <w:ind w:left="0" w:firstLine="482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/>
                <w:b/>
                <w:sz w:val="24"/>
                <w:szCs w:val="24"/>
              </w:rPr>
              <w:t>公司闲置资金如何管理？</w:t>
            </w:r>
          </w:p>
          <w:p w14:paraId="2A8CC937" w14:textId="4D1AFEF1" w:rsidR="00601BC7" w:rsidRDefault="00902E83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答：公司暂时闲置的资金在</w:t>
            </w:r>
            <w:r>
              <w:rPr>
                <w:rFonts w:ascii="宋体" w:hAnsi="宋体" w:cs="Times New Roman"/>
                <w:sz w:val="24"/>
                <w:szCs w:val="24"/>
              </w:rPr>
              <w:t>严格遵循监管要求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的前提下</w:t>
            </w:r>
            <w:r>
              <w:rPr>
                <w:rFonts w:ascii="宋体" w:hAnsi="宋体" w:cs="Times New Roman"/>
                <w:sz w:val="24"/>
                <w:szCs w:val="24"/>
              </w:rPr>
              <w:t>，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募集资金</w:t>
            </w:r>
            <w:r>
              <w:rPr>
                <w:rFonts w:ascii="宋体" w:hAnsi="宋体" w:cs="Times New Roman"/>
                <w:sz w:val="24"/>
                <w:szCs w:val="24"/>
              </w:rPr>
              <w:t>以合</w:t>
            </w:r>
            <w:proofErr w:type="gramStart"/>
            <w:r>
              <w:rPr>
                <w:rFonts w:ascii="宋体" w:hAnsi="宋体" w:cs="Times New Roman"/>
                <w:sz w:val="24"/>
                <w:szCs w:val="24"/>
              </w:rPr>
              <w:t>规</w:t>
            </w:r>
            <w:proofErr w:type="gramEnd"/>
            <w:r>
              <w:rPr>
                <w:rFonts w:ascii="宋体" w:hAnsi="宋体" w:cs="Times New Roman"/>
                <w:sz w:val="24"/>
                <w:szCs w:val="24"/>
              </w:rPr>
              <w:t>、保本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、流动性好等</w:t>
            </w:r>
            <w:r>
              <w:rPr>
                <w:rFonts w:ascii="宋体" w:hAnsi="宋体" w:cs="Times New Roman"/>
                <w:sz w:val="24"/>
                <w:szCs w:val="24"/>
              </w:rPr>
              <w:t>为首要原则，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自有资金以安全性高、流行性好、低风险为首要原则，分别通过购买银行等理财产品的方式</w:t>
            </w:r>
            <w:r>
              <w:rPr>
                <w:rFonts w:ascii="宋体" w:hAnsi="宋体" w:cs="Times New Roman"/>
                <w:sz w:val="24"/>
                <w:szCs w:val="24"/>
              </w:rPr>
              <w:t>开展现金管理。</w:t>
            </w:r>
          </w:p>
        </w:tc>
      </w:tr>
      <w:tr w:rsidR="00601BC7" w14:paraId="0BB9EFA6" w14:textId="77777777">
        <w:trPr>
          <w:jc w:val="center"/>
        </w:trPr>
        <w:tc>
          <w:tcPr>
            <w:tcW w:w="2156" w:type="dxa"/>
            <w:vAlign w:val="center"/>
          </w:tcPr>
          <w:p w14:paraId="60C191E5" w14:textId="77777777" w:rsidR="00601BC7" w:rsidRDefault="00902E83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757" w:type="dxa"/>
          </w:tcPr>
          <w:p w14:paraId="7D06DF85" w14:textId="77777777" w:rsidR="00601BC7" w:rsidRDefault="00902E83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601BC7" w14:paraId="2C36DA10" w14:textId="77777777">
        <w:trPr>
          <w:jc w:val="center"/>
        </w:trPr>
        <w:tc>
          <w:tcPr>
            <w:tcW w:w="2156" w:type="dxa"/>
            <w:vAlign w:val="center"/>
          </w:tcPr>
          <w:p w14:paraId="772B705E" w14:textId="77777777" w:rsidR="00601BC7" w:rsidRDefault="00902E83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757" w:type="dxa"/>
            <w:vAlign w:val="center"/>
          </w:tcPr>
          <w:p w14:paraId="5882C7C6" w14:textId="3C6BFE4D" w:rsidR="00601BC7" w:rsidRDefault="00902E83">
            <w:pPr>
              <w:spacing w:line="360" w:lineRule="auto"/>
              <w:rPr>
                <w:rFonts w:ascii="宋体" w:hAnsi="宋体" w:cs="Times New Roman"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hAnsi="宋体" w:cs="Times New Roman"/>
                <w:iCs/>
                <w:sz w:val="24"/>
                <w:szCs w:val="24"/>
              </w:rPr>
              <w:t>02</w:t>
            </w:r>
            <w:r>
              <w:rPr>
                <w:rFonts w:ascii="宋体" w:hAnsi="宋体" w:cs="Times New Roman" w:hint="eastAsia"/>
                <w:iCs/>
                <w:sz w:val="24"/>
                <w:szCs w:val="24"/>
              </w:rPr>
              <w:t>6年</w:t>
            </w:r>
            <w:r>
              <w:rPr>
                <w:rFonts w:ascii="宋体" w:hAnsi="宋体" w:cs="Times New Roman"/>
                <w:iCs/>
                <w:sz w:val="24"/>
                <w:szCs w:val="24"/>
              </w:rPr>
              <w:t>6</w:t>
            </w:r>
            <w:r>
              <w:rPr>
                <w:rFonts w:ascii="宋体" w:hAnsi="宋体" w:cs="Times New Roman" w:hint="eastAsia"/>
                <w:iCs/>
                <w:sz w:val="24"/>
                <w:szCs w:val="24"/>
              </w:rPr>
              <w:t>月1</w:t>
            </w:r>
            <w:r>
              <w:rPr>
                <w:rFonts w:ascii="宋体" w:hAnsi="宋体" w:cs="Times New Roman"/>
                <w:iCs/>
                <w:sz w:val="24"/>
                <w:szCs w:val="24"/>
              </w:rPr>
              <w:t>6</w:t>
            </w:r>
            <w:r>
              <w:rPr>
                <w:rFonts w:ascii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  <w:tr w:rsidR="00601BC7" w14:paraId="769EB930" w14:textId="77777777">
        <w:trPr>
          <w:jc w:val="center"/>
        </w:trPr>
        <w:tc>
          <w:tcPr>
            <w:tcW w:w="2156" w:type="dxa"/>
            <w:vAlign w:val="center"/>
          </w:tcPr>
          <w:p w14:paraId="29065E73" w14:textId="77777777" w:rsidR="00601BC7" w:rsidRDefault="00902E83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备注</w:t>
            </w:r>
          </w:p>
        </w:tc>
        <w:tc>
          <w:tcPr>
            <w:tcW w:w="6757" w:type="dxa"/>
            <w:vAlign w:val="center"/>
          </w:tcPr>
          <w:p w14:paraId="1CF30B1C" w14:textId="77777777" w:rsidR="00601BC7" w:rsidRDefault="00902E83">
            <w:pPr>
              <w:spacing w:line="360" w:lineRule="auto"/>
              <w:rPr>
                <w:rFonts w:ascii="宋体" w:hAnsi="宋体" w:cs="Times New Roman"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iCs/>
                <w:sz w:val="24"/>
                <w:szCs w:val="24"/>
              </w:rPr>
              <w:t>接待过程中，公司严格按照相关法律法规、公司《信息披露管理制度》等规定接待投资者进行调研活动，保证信息披露的真实、准确、完整、及时、公平，没有出现未公开重大信息泄露等情况。</w:t>
            </w:r>
          </w:p>
          <w:p w14:paraId="7462352B" w14:textId="77777777" w:rsidR="00601BC7" w:rsidRDefault="00902E83">
            <w:pPr>
              <w:spacing w:line="360" w:lineRule="auto"/>
              <w:rPr>
                <w:rFonts w:ascii="宋体" w:hAnsi="宋体" w:cs="Times New Roman"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iCs/>
                <w:sz w:val="24"/>
                <w:szCs w:val="24"/>
              </w:rPr>
              <w:t>风险提示：本次调研信息中如涉及对外部环境判断、公司发展战略、未来计划等描述，不构成公司对投资者的实质承诺，敬请广大投资者理性投资，注意投资风险。</w:t>
            </w:r>
          </w:p>
        </w:tc>
      </w:tr>
    </w:tbl>
    <w:p w14:paraId="001FB144" w14:textId="77777777" w:rsidR="00601BC7" w:rsidRDefault="00601BC7">
      <w:pPr>
        <w:spacing w:afterLines="50" w:after="156" w:line="400" w:lineRule="exact"/>
        <w:jc w:val="left"/>
        <w:rPr>
          <w:rFonts w:ascii="宋体" w:hAnsi="宋体"/>
          <w:sz w:val="24"/>
          <w:szCs w:val="24"/>
        </w:rPr>
      </w:pPr>
    </w:p>
    <w:sectPr w:rsidR="00601BC7">
      <w:footerReference w:type="default" r:id="rId8"/>
      <w:pgSz w:w="11906" w:h="16838"/>
      <w:pgMar w:top="1423" w:right="1797" w:bottom="142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DB907" w14:textId="77777777" w:rsidR="005A45DC" w:rsidRDefault="005A45DC">
      <w:r>
        <w:separator/>
      </w:r>
    </w:p>
  </w:endnote>
  <w:endnote w:type="continuationSeparator" w:id="0">
    <w:p w14:paraId="55F98841" w14:textId="77777777" w:rsidR="005A45DC" w:rsidRDefault="005A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</w:sdtPr>
    <w:sdtEndPr>
      <w:rPr>
        <w:rFonts w:ascii="Times New Roman" w:hAnsi="Times New Roman" w:cs="Times New Roman"/>
      </w:rPr>
    </w:sdtEndPr>
    <w:sdtContent>
      <w:p w14:paraId="753CC8FB" w14:textId="08B956B4" w:rsidR="00601BC7" w:rsidRDefault="00902E83">
        <w:pPr>
          <w:pStyle w:val="a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751F11" w:rsidRPr="00751F11">
          <w:rPr>
            <w:rFonts w:ascii="Times New Roman" w:hAnsi="Times New Roman" w:cs="Times New Roman"/>
            <w:noProof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B07BF" w14:textId="77777777" w:rsidR="005A45DC" w:rsidRDefault="005A45DC">
      <w:r>
        <w:separator/>
      </w:r>
    </w:p>
  </w:footnote>
  <w:footnote w:type="continuationSeparator" w:id="0">
    <w:p w14:paraId="63B2BBA8" w14:textId="77777777" w:rsidR="005A45DC" w:rsidRDefault="005A4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2576"/>
    <w:multiLevelType w:val="multilevel"/>
    <w:tmpl w:val="07A02576"/>
    <w:lvl w:ilvl="0">
      <w:start w:val="1"/>
      <w:numFmt w:val="decimal"/>
      <w:lvlText w:val="%1."/>
      <w:lvlJc w:val="left"/>
      <w:pPr>
        <w:ind w:left="845" w:hanging="42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C50"/>
    <w:rsid w:val="BFA7AFE0"/>
    <w:rsid w:val="E37E2DCF"/>
    <w:rsid w:val="F9FFC64B"/>
    <w:rsid w:val="FFBFEF94"/>
    <w:rsid w:val="0000001A"/>
    <w:rsid w:val="00007C96"/>
    <w:rsid w:val="00007E2D"/>
    <w:rsid w:val="0001008A"/>
    <w:rsid w:val="00011208"/>
    <w:rsid w:val="00011A35"/>
    <w:rsid w:val="00012955"/>
    <w:rsid w:val="00012CDE"/>
    <w:rsid w:val="0001401B"/>
    <w:rsid w:val="000165A1"/>
    <w:rsid w:val="00016A7A"/>
    <w:rsid w:val="00036C4A"/>
    <w:rsid w:val="000373C8"/>
    <w:rsid w:val="00041F2D"/>
    <w:rsid w:val="000423AD"/>
    <w:rsid w:val="00047A7D"/>
    <w:rsid w:val="00053FE2"/>
    <w:rsid w:val="00055095"/>
    <w:rsid w:val="000601CE"/>
    <w:rsid w:val="00062A82"/>
    <w:rsid w:val="000777A8"/>
    <w:rsid w:val="00077E56"/>
    <w:rsid w:val="00080C7C"/>
    <w:rsid w:val="00083A4B"/>
    <w:rsid w:val="000876A5"/>
    <w:rsid w:val="00093543"/>
    <w:rsid w:val="00097F1A"/>
    <w:rsid w:val="000A2C45"/>
    <w:rsid w:val="000A30C3"/>
    <w:rsid w:val="000A5C1D"/>
    <w:rsid w:val="000A70B2"/>
    <w:rsid w:val="000B1E46"/>
    <w:rsid w:val="000C6BF2"/>
    <w:rsid w:val="000D0D63"/>
    <w:rsid w:val="000E0F8F"/>
    <w:rsid w:val="000E1CA6"/>
    <w:rsid w:val="000E4692"/>
    <w:rsid w:val="000F18CD"/>
    <w:rsid w:val="000F2C91"/>
    <w:rsid w:val="000F3A6A"/>
    <w:rsid w:val="001074E1"/>
    <w:rsid w:val="00110519"/>
    <w:rsid w:val="00111BA2"/>
    <w:rsid w:val="00113C67"/>
    <w:rsid w:val="00114EF1"/>
    <w:rsid w:val="001155CE"/>
    <w:rsid w:val="001169AA"/>
    <w:rsid w:val="00122665"/>
    <w:rsid w:val="001262CD"/>
    <w:rsid w:val="0013134C"/>
    <w:rsid w:val="00131C25"/>
    <w:rsid w:val="00132696"/>
    <w:rsid w:val="00133492"/>
    <w:rsid w:val="00133EBB"/>
    <w:rsid w:val="00135C30"/>
    <w:rsid w:val="00140533"/>
    <w:rsid w:val="001428B3"/>
    <w:rsid w:val="00144043"/>
    <w:rsid w:val="0015063C"/>
    <w:rsid w:val="00151B18"/>
    <w:rsid w:val="00154C01"/>
    <w:rsid w:val="00156AD1"/>
    <w:rsid w:val="001609F8"/>
    <w:rsid w:val="001616E3"/>
    <w:rsid w:val="00162EA3"/>
    <w:rsid w:val="001650B3"/>
    <w:rsid w:val="00170E73"/>
    <w:rsid w:val="00175141"/>
    <w:rsid w:val="00175180"/>
    <w:rsid w:val="0018646B"/>
    <w:rsid w:val="001932D3"/>
    <w:rsid w:val="00194DD7"/>
    <w:rsid w:val="001B06E7"/>
    <w:rsid w:val="001B723D"/>
    <w:rsid w:val="001C2453"/>
    <w:rsid w:val="001D51C8"/>
    <w:rsid w:val="001E3615"/>
    <w:rsid w:val="001E596D"/>
    <w:rsid w:val="001E785A"/>
    <w:rsid w:val="001F483F"/>
    <w:rsid w:val="002057C8"/>
    <w:rsid w:val="00210EF3"/>
    <w:rsid w:val="00212E89"/>
    <w:rsid w:val="0022572C"/>
    <w:rsid w:val="00225D49"/>
    <w:rsid w:val="00227201"/>
    <w:rsid w:val="00230E08"/>
    <w:rsid w:val="002327EC"/>
    <w:rsid w:val="00234FAA"/>
    <w:rsid w:val="00236703"/>
    <w:rsid w:val="00242549"/>
    <w:rsid w:val="002449BC"/>
    <w:rsid w:val="002451A4"/>
    <w:rsid w:val="00251C75"/>
    <w:rsid w:val="00251EA2"/>
    <w:rsid w:val="00260367"/>
    <w:rsid w:val="0026060C"/>
    <w:rsid w:val="00264D8F"/>
    <w:rsid w:val="00270D39"/>
    <w:rsid w:val="002759AF"/>
    <w:rsid w:val="00282A5A"/>
    <w:rsid w:val="0029143C"/>
    <w:rsid w:val="002948FD"/>
    <w:rsid w:val="002966A7"/>
    <w:rsid w:val="002967BA"/>
    <w:rsid w:val="002A5908"/>
    <w:rsid w:val="002B157F"/>
    <w:rsid w:val="002C76A1"/>
    <w:rsid w:val="002C76A6"/>
    <w:rsid w:val="002D2021"/>
    <w:rsid w:val="002E0686"/>
    <w:rsid w:val="002E2A5C"/>
    <w:rsid w:val="002E678C"/>
    <w:rsid w:val="002E77CF"/>
    <w:rsid w:val="002F4770"/>
    <w:rsid w:val="00300D2E"/>
    <w:rsid w:val="00303CC6"/>
    <w:rsid w:val="00303CCD"/>
    <w:rsid w:val="0031181B"/>
    <w:rsid w:val="00313F94"/>
    <w:rsid w:val="00313FDF"/>
    <w:rsid w:val="00314EBE"/>
    <w:rsid w:val="003170A5"/>
    <w:rsid w:val="003175B1"/>
    <w:rsid w:val="00322425"/>
    <w:rsid w:val="003239BA"/>
    <w:rsid w:val="00331410"/>
    <w:rsid w:val="00342698"/>
    <w:rsid w:val="003451F2"/>
    <w:rsid w:val="00362BCC"/>
    <w:rsid w:val="00363EB0"/>
    <w:rsid w:val="00367347"/>
    <w:rsid w:val="0037198A"/>
    <w:rsid w:val="00381804"/>
    <w:rsid w:val="003830BB"/>
    <w:rsid w:val="003837D2"/>
    <w:rsid w:val="00390FAE"/>
    <w:rsid w:val="00391CED"/>
    <w:rsid w:val="003A4281"/>
    <w:rsid w:val="003B084F"/>
    <w:rsid w:val="003B0A8B"/>
    <w:rsid w:val="003B147C"/>
    <w:rsid w:val="003B6CD8"/>
    <w:rsid w:val="003B6D37"/>
    <w:rsid w:val="003C210D"/>
    <w:rsid w:val="003D3058"/>
    <w:rsid w:val="003D5E84"/>
    <w:rsid w:val="003D66A6"/>
    <w:rsid w:val="003E33BF"/>
    <w:rsid w:val="003F079D"/>
    <w:rsid w:val="003F2162"/>
    <w:rsid w:val="003F5755"/>
    <w:rsid w:val="003F6233"/>
    <w:rsid w:val="00405713"/>
    <w:rsid w:val="00410009"/>
    <w:rsid w:val="0041603A"/>
    <w:rsid w:val="0041731D"/>
    <w:rsid w:val="00423C35"/>
    <w:rsid w:val="004258EB"/>
    <w:rsid w:val="00445614"/>
    <w:rsid w:val="00452C1F"/>
    <w:rsid w:val="00453F63"/>
    <w:rsid w:val="00455A04"/>
    <w:rsid w:val="00461959"/>
    <w:rsid w:val="00464511"/>
    <w:rsid w:val="00470A66"/>
    <w:rsid w:val="00471EF8"/>
    <w:rsid w:val="00472BAE"/>
    <w:rsid w:val="00482DD0"/>
    <w:rsid w:val="00484200"/>
    <w:rsid w:val="004872DA"/>
    <w:rsid w:val="00490997"/>
    <w:rsid w:val="004956C9"/>
    <w:rsid w:val="00495CD1"/>
    <w:rsid w:val="004963C4"/>
    <w:rsid w:val="004A4C6E"/>
    <w:rsid w:val="004A542B"/>
    <w:rsid w:val="004A5FEE"/>
    <w:rsid w:val="004A6B88"/>
    <w:rsid w:val="004B7BB2"/>
    <w:rsid w:val="004C4874"/>
    <w:rsid w:val="004E3398"/>
    <w:rsid w:val="004E40D8"/>
    <w:rsid w:val="004E472D"/>
    <w:rsid w:val="004E68FF"/>
    <w:rsid w:val="004F10FE"/>
    <w:rsid w:val="004F2E1D"/>
    <w:rsid w:val="00501A33"/>
    <w:rsid w:val="00510413"/>
    <w:rsid w:val="00513934"/>
    <w:rsid w:val="0051472D"/>
    <w:rsid w:val="00517796"/>
    <w:rsid w:val="00517867"/>
    <w:rsid w:val="005232AF"/>
    <w:rsid w:val="00531F67"/>
    <w:rsid w:val="005411A3"/>
    <w:rsid w:val="00550DB7"/>
    <w:rsid w:val="00550DBA"/>
    <w:rsid w:val="00550E69"/>
    <w:rsid w:val="005519CB"/>
    <w:rsid w:val="005567A6"/>
    <w:rsid w:val="005630FB"/>
    <w:rsid w:val="005634D0"/>
    <w:rsid w:val="00563935"/>
    <w:rsid w:val="005708C0"/>
    <w:rsid w:val="00570D0D"/>
    <w:rsid w:val="00571731"/>
    <w:rsid w:val="005751F1"/>
    <w:rsid w:val="005976FA"/>
    <w:rsid w:val="005A058C"/>
    <w:rsid w:val="005A1D7C"/>
    <w:rsid w:val="005A45DC"/>
    <w:rsid w:val="005B485C"/>
    <w:rsid w:val="005B7E57"/>
    <w:rsid w:val="005C02CA"/>
    <w:rsid w:val="005C7E88"/>
    <w:rsid w:val="005D0AAE"/>
    <w:rsid w:val="005D0F24"/>
    <w:rsid w:val="005D41AA"/>
    <w:rsid w:val="005E0EAD"/>
    <w:rsid w:val="005E1EC7"/>
    <w:rsid w:val="005E5E91"/>
    <w:rsid w:val="005E6533"/>
    <w:rsid w:val="005F057D"/>
    <w:rsid w:val="005F2264"/>
    <w:rsid w:val="005F26FC"/>
    <w:rsid w:val="00601BC7"/>
    <w:rsid w:val="00601F2E"/>
    <w:rsid w:val="00602E32"/>
    <w:rsid w:val="00603FAB"/>
    <w:rsid w:val="00620B86"/>
    <w:rsid w:val="006235D7"/>
    <w:rsid w:val="00623D24"/>
    <w:rsid w:val="00627306"/>
    <w:rsid w:val="00631E88"/>
    <w:rsid w:val="00640499"/>
    <w:rsid w:val="00645D53"/>
    <w:rsid w:val="00646DA9"/>
    <w:rsid w:val="0065041A"/>
    <w:rsid w:val="006552AA"/>
    <w:rsid w:val="0065604E"/>
    <w:rsid w:val="00657BFD"/>
    <w:rsid w:val="006726F6"/>
    <w:rsid w:val="0067774F"/>
    <w:rsid w:val="0068124F"/>
    <w:rsid w:val="006851B5"/>
    <w:rsid w:val="00691EAA"/>
    <w:rsid w:val="006A3162"/>
    <w:rsid w:val="006C3FEC"/>
    <w:rsid w:val="006C5280"/>
    <w:rsid w:val="006D1272"/>
    <w:rsid w:val="006E32DD"/>
    <w:rsid w:val="006E531F"/>
    <w:rsid w:val="006E7EAA"/>
    <w:rsid w:val="007024A2"/>
    <w:rsid w:val="0071308E"/>
    <w:rsid w:val="00730208"/>
    <w:rsid w:val="007328BA"/>
    <w:rsid w:val="007351A7"/>
    <w:rsid w:val="0073530F"/>
    <w:rsid w:val="00740827"/>
    <w:rsid w:val="0074154F"/>
    <w:rsid w:val="00743435"/>
    <w:rsid w:val="00746D7E"/>
    <w:rsid w:val="00751E8F"/>
    <w:rsid w:val="00751F11"/>
    <w:rsid w:val="0076184D"/>
    <w:rsid w:val="00770D2F"/>
    <w:rsid w:val="00772247"/>
    <w:rsid w:val="00774A52"/>
    <w:rsid w:val="0078037C"/>
    <w:rsid w:val="00791421"/>
    <w:rsid w:val="00796ABE"/>
    <w:rsid w:val="0079774C"/>
    <w:rsid w:val="007A24B2"/>
    <w:rsid w:val="007A2E9E"/>
    <w:rsid w:val="007A44A2"/>
    <w:rsid w:val="007A46C4"/>
    <w:rsid w:val="007B4F4B"/>
    <w:rsid w:val="007C1647"/>
    <w:rsid w:val="007C1AF9"/>
    <w:rsid w:val="007C69A3"/>
    <w:rsid w:val="007D38C7"/>
    <w:rsid w:val="007D6054"/>
    <w:rsid w:val="007E2F10"/>
    <w:rsid w:val="007E4BE5"/>
    <w:rsid w:val="007F27AE"/>
    <w:rsid w:val="007F38EA"/>
    <w:rsid w:val="007F4F77"/>
    <w:rsid w:val="00800749"/>
    <w:rsid w:val="00800C29"/>
    <w:rsid w:val="0080705B"/>
    <w:rsid w:val="00810A63"/>
    <w:rsid w:val="00817D77"/>
    <w:rsid w:val="00820F50"/>
    <w:rsid w:val="00823548"/>
    <w:rsid w:val="00824A6E"/>
    <w:rsid w:val="00825B0E"/>
    <w:rsid w:val="00830777"/>
    <w:rsid w:val="00832B47"/>
    <w:rsid w:val="00836B7A"/>
    <w:rsid w:val="008370DB"/>
    <w:rsid w:val="00837752"/>
    <w:rsid w:val="00841114"/>
    <w:rsid w:val="008413B5"/>
    <w:rsid w:val="00841C90"/>
    <w:rsid w:val="008518A3"/>
    <w:rsid w:val="00855B6E"/>
    <w:rsid w:val="00862185"/>
    <w:rsid w:val="008632B6"/>
    <w:rsid w:val="00863CF2"/>
    <w:rsid w:val="00864348"/>
    <w:rsid w:val="008714C9"/>
    <w:rsid w:val="00872A4E"/>
    <w:rsid w:val="00872E89"/>
    <w:rsid w:val="00880F5E"/>
    <w:rsid w:val="008844EA"/>
    <w:rsid w:val="00884E6B"/>
    <w:rsid w:val="00886AE6"/>
    <w:rsid w:val="0089482B"/>
    <w:rsid w:val="00894AFA"/>
    <w:rsid w:val="008960C8"/>
    <w:rsid w:val="008B1206"/>
    <w:rsid w:val="008B3FB5"/>
    <w:rsid w:val="008C0A3F"/>
    <w:rsid w:val="008D1B98"/>
    <w:rsid w:val="008D46FC"/>
    <w:rsid w:val="008D4D59"/>
    <w:rsid w:val="008D54A7"/>
    <w:rsid w:val="008D57F5"/>
    <w:rsid w:val="008D65B6"/>
    <w:rsid w:val="008E10C6"/>
    <w:rsid w:val="008E19AD"/>
    <w:rsid w:val="008F0C1C"/>
    <w:rsid w:val="008F3290"/>
    <w:rsid w:val="008F3ACD"/>
    <w:rsid w:val="008F7D92"/>
    <w:rsid w:val="00902E83"/>
    <w:rsid w:val="0090427B"/>
    <w:rsid w:val="00915959"/>
    <w:rsid w:val="00921F93"/>
    <w:rsid w:val="009227B8"/>
    <w:rsid w:val="00923877"/>
    <w:rsid w:val="009275E0"/>
    <w:rsid w:val="0093608C"/>
    <w:rsid w:val="00936887"/>
    <w:rsid w:val="009415C8"/>
    <w:rsid w:val="00947236"/>
    <w:rsid w:val="00960ACB"/>
    <w:rsid w:val="00960FDD"/>
    <w:rsid w:val="00961C2E"/>
    <w:rsid w:val="00961CD0"/>
    <w:rsid w:val="00963DB3"/>
    <w:rsid w:val="00966EC4"/>
    <w:rsid w:val="00975CEC"/>
    <w:rsid w:val="00981327"/>
    <w:rsid w:val="0098657E"/>
    <w:rsid w:val="00987F98"/>
    <w:rsid w:val="00991702"/>
    <w:rsid w:val="00994C9E"/>
    <w:rsid w:val="009974C1"/>
    <w:rsid w:val="009A1AAC"/>
    <w:rsid w:val="009A69E8"/>
    <w:rsid w:val="009B302E"/>
    <w:rsid w:val="009B3F6E"/>
    <w:rsid w:val="009C5EC9"/>
    <w:rsid w:val="009C707A"/>
    <w:rsid w:val="009D50D4"/>
    <w:rsid w:val="009D79BE"/>
    <w:rsid w:val="009E4C7E"/>
    <w:rsid w:val="009F1591"/>
    <w:rsid w:val="009F2F1E"/>
    <w:rsid w:val="009F419C"/>
    <w:rsid w:val="00A0192F"/>
    <w:rsid w:val="00A174A3"/>
    <w:rsid w:val="00A1792A"/>
    <w:rsid w:val="00A20503"/>
    <w:rsid w:val="00A213F3"/>
    <w:rsid w:val="00A2661E"/>
    <w:rsid w:val="00A2720C"/>
    <w:rsid w:val="00A40990"/>
    <w:rsid w:val="00A4656C"/>
    <w:rsid w:val="00A5272A"/>
    <w:rsid w:val="00A541D9"/>
    <w:rsid w:val="00A542EF"/>
    <w:rsid w:val="00A578FB"/>
    <w:rsid w:val="00A60456"/>
    <w:rsid w:val="00A63D57"/>
    <w:rsid w:val="00A67201"/>
    <w:rsid w:val="00A67337"/>
    <w:rsid w:val="00A759E6"/>
    <w:rsid w:val="00A83E12"/>
    <w:rsid w:val="00A9065C"/>
    <w:rsid w:val="00A9202F"/>
    <w:rsid w:val="00A93B8D"/>
    <w:rsid w:val="00A9477C"/>
    <w:rsid w:val="00A961BD"/>
    <w:rsid w:val="00A97D40"/>
    <w:rsid w:val="00AA1672"/>
    <w:rsid w:val="00AA2B2A"/>
    <w:rsid w:val="00AA471B"/>
    <w:rsid w:val="00AA4839"/>
    <w:rsid w:val="00AA5FDC"/>
    <w:rsid w:val="00AB3CD2"/>
    <w:rsid w:val="00AB519A"/>
    <w:rsid w:val="00AC1006"/>
    <w:rsid w:val="00AC284C"/>
    <w:rsid w:val="00AD6E5C"/>
    <w:rsid w:val="00AE3DC9"/>
    <w:rsid w:val="00AE58C7"/>
    <w:rsid w:val="00AE71F9"/>
    <w:rsid w:val="00AF1F46"/>
    <w:rsid w:val="00B02BD3"/>
    <w:rsid w:val="00B06522"/>
    <w:rsid w:val="00B138B5"/>
    <w:rsid w:val="00B15DC1"/>
    <w:rsid w:val="00B177BB"/>
    <w:rsid w:val="00B252C3"/>
    <w:rsid w:val="00B25C8F"/>
    <w:rsid w:val="00B35EAC"/>
    <w:rsid w:val="00B36DAF"/>
    <w:rsid w:val="00B40CA1"/>
    <w:rsid w:val="00B416CF"/>
    <w:rsid w:val="00B451D9"/>
    <w:rsid w:val="00B45D54"/>
    <w:rsid w:val="00B51951"/>
    <w:rsid w:val="00B541C8"/>
    <w:rsid w:val="00B54599"/>
    <w:rsid w:val="00B546C3"/>
    <w:rsid w:val="00B607A5"/>
    <w:rsid w:val="00B65A08"/>
    <w:rsid w:val="00B667CE"/>
    <w:rsid w:val="00B73F72"/>
    <w:rsid w:val="00B76FE4"/>
    <w:rsid w:val="00B76FF4"/>
    <w:rsid w:val="00B863CB"/>
    <w:rsid w:val="00B911BE"/>
    <w:rsid w:val="00B94675"/>
    <w:rsid w:val="00B948A0"/>
    <w:rsid w:val="00B94C50"/>
    <w:rsid w:val="00BA0979"/>
    <w:rsid w:val="00BB0166"/>
    <w:rsid w:val="00BB1DA6"/>
    <w:rsid w:val="00BB2AC8"/>
    <w:rsid w:val="00BB3412"/>
    <w:rsid w:val="00BB34AB"/>
    <w:rsid w:val="00BB61DA"/>
    <w:rsid w:val="00BB659A"/>
    <w:rsid w:val="00BC4B0B"/>
    <w:rsid w:val="00BC4D2F"/>
    <w:rsid w:val="00BC6781"/>
    <w:rsid w:val="00BD3C0D"/>
    <w:rsid w:val="00BD6515"/>
    <w:rsid w:val="00BE311C"/>
    <w:rsid w:val="00BE587B"/>
    <w:rsid w:val="00BF0997"/>
    <w:rsid w:val="00BF2412"/>
    <w:rsid w:val="00BF677B"/>
    <w:rsid w:val="00C019B4"/>
    <w:rsid w:val="00C0772F"/>
    <w:rsid w:val="00C112C5"/>
    <w:rsid w:val="00C132AF"/>
    <w:rsid w:val="00C15850"/>
    <w:rsid w:val="00C22791"/>
    <w:rsid w:val="00C22E2E"/>
    <w:rsid w:val="00C25E67"/>
    <w:rsid w:val="00C31DC8"/>
    <w:rsid w:val="00C324AC"/>
    <w:rsid w:val="00C35B9F"/>
    <w:rsid w:val="00C35F09"/>
    <w:rsid w:val="00C40AEA"/>
    <w:rsid w:val="00C44320"/>
    <w:rsid w:val="00C45567"/>
    <w:rsid w:val="00C4665D"/>
    <w:rsid w:val="00C46E27"/>
    <w:rsid w:val="00C517FD"/>
    <w:rsid w:val="00C73ECA"/>
    <w:rsid w:val="00C7497A"/>
    <w:rsid w:val="00C74AAE"/>
    <w:rsid w:val="00C819FE"/>
    <w:rsid w:val="00C8255E"/>
    <w:rsid w:val="00C82A7D"/>
    <w:rsid w:val="00C87B2D"/>
    <w:rsid w:val="00C9091C"/>
    <w:rsid w:val="00C919D6"/>
    <w:rsid w:val="00CA36C8"/>
    <w:rsid w:val="00CA6B07"/>
    <w:rsid w:val="00CB0040"/>
    <w:rsid w:val="00CB757F"/>
    <w:rsid w:val="00CC4678"/>
    <w:rsid w:val="00CC4AB9"/>
    <w:rsid w:val="00CC4DB3"/>
    <w:rsid w:val="00CD36E1"/>
    <w:rsid w:val="00CE08DF"/>
    <w:rsid w:val="00CE749E"/>
    <w:rsid w:val="00CF537D"/>
    <w:rsid w:val="00CF72CA"/>
    <w:rsid w:val="00D011FA"/>
    <w:rsid w:val="00D03BCB"/>
    <w:rsid w:val="00D068FD"/>
    <w:rsid w:val="00D1132F"/>
    <w:rsid w:val="00D161EF"/>
    <w:rsid w:val="00D21D4C"/>
    <w:rsid w:val="00D24FF7"/>
    <w:rsid w:val="00D25387"/>
    <w:rsid w:val="00D27B28"/>
    <w:rsid w:val="00D27D83"/>
    <w:rsid w:val="00D30692"/>
    <w:rsid w:val="00D31AA7"/>
    <w:rsid w:val="00D31AE6"/>
    <w:rsid w:val="00D3622A"/>
    <w:rsid w:val="00D433EC"/>
    <w:rsid w:val="00D4484D"/>
    <w:rsid w:val="00D4524B"/>
    <w:rsid w:val="00D4601C"/>
    <w:rsid w:val="00D478C2"/>
    <w:rsid w:val="00D60B2C"/>
    <w:rsid w:val="00D628FD"/>
    <w:rsid w:val="00D64015"/>
    <w:rsid w:val="00D64ED9"/>
    <w:rsid w:val="00D659B2"/>
    <w:rsid w:val="00D80F18"/>
    <w:rsid w:val="00D8532D"/>
    <w:rsid w:val="00D96C96"/>
    <w:rsid w:val="00DA00A8"/>
    <w:rsid w:val="00DA1E68"/>
    <w:rsid w:val="00DA534F"/>
    <w:rsid w:val="00DC031F"/>
    <w:rsid w:val="00DC35D0"/>
    <w:rsid w:val="00DC6C67"/>
    <w:rsid w:val="00DD1C46"/>
    <w:rsid w:val="00DD57EA"/>
    <w:rsid w:val="00DE1A49"/>
    <w:rsid w:val="00DE668C"/>
    <w:rsid w:val="00E00BF7"/>
    <w:rsid w:val="00E01542"/>
    <w:rsid w:val="00E02D74"/>
    <w:rsid w:val="00E02EBF"/>
    <w:rsid w:val="00E16FD5"/>
    <w:rsid w:val="00E17083"/>
    <w:rsid w:val="00E236DD"/>
    <w:rsid w:val="00E255B6"/>
    <w:rsid w:val="00E26A56"/>
    <w:rsid w:val="00E438AE"/>
    <w:rsid w:val="00E5183A"/>
    <w:rsid w:val="00E518F7"/>
    <w:rsid w:val="00E6169F"/>
    <w:rsid w:val="00E62792"/>
    <w:rsid w:val="00E66282"/>
    <w:rsid w:val="00E7274A"/>
    <w:rsid w:val="00E737CF"/>
    <w:rsid w:val="00E749E0"/>
    <w:rsid w:val="00E81AFD"/>
    <w:rsid w:val="00EA46DF"/>
    <w:rsid w:val="00EA5488"/>
    <w:rsid w:val="00EB32B5"/>
    <w:rsid w:val="00EB64E6"/>
    <w:rsid w:val="00EC31CF"/>
    <w:rsid w:val="00EC3589"/>
    <w:rsid w:val="00ED3E1D"/>
    <w:rsid w:val="00ED6F5F"/>
    <w:rsid w:val="00ED7E1C"/>
    <w:rsid w:val="00EE0681"/>
    <w:rsid w:val="00EE4106"/>
    <w:rsid w:val="00EE57B1"/>
    <w:rsid w:val="00EE7642"/>
    <w:rsid w:val="00EF09CB"/>
    <w:rsid w:val="00EF1FD5"/>
    <w:rsid w:val="00EF4675"/>
    <w:rsid w:val="00EF6657"/>
    <w:rsid w:val="00EF76E9"/>
    <w:rsid w:val="00F0369C"/>
    <w:rsid w:val="00F0408B"/>
    <w:rsid w:val="00F057E9"/>
    <w:rsid w:val="00F06BCD"/>
    <w:rsid w:val="00F14C92"/>
    <w:rsid w:val="00F23DE3"/>
    <w:rsid w:val="00F24524"/>
    <w:rsid w:val="00F3509A"/>
    <w:rsid w:val="00F446BB"/>
    <w:rsid w:val="00F469EE"/>
    <w:rsid w:val="00F53ACE"/>
    <w:rsid w:val="00F55D51"/>
    <w:rsid w:val="00F56FC3"/>
    <w:rsid w:val="00F727C6"/>
    <w:rsid w:val="00F838D5"/>
    <w:rsid w:val="00F853A6"/>
    <w:rsid w:val="00F93412"/>
    <w:rsid w:val="00F9730F"/>
    <w:rsid w:val="00F97689"/>
    <w:rsid w:val="00FA1790"/>
    <w:rsid w:val="00FB0E88"/>
    <w:rsid w:val="00FB5C9E"/>
    <w:rsid w:val="00FC7F15"/>
    <w:rsid w:val="00FD023F"/>
    <w:rsid w:val="00FD2FA5"/>
    <w:rsid w:val="00FE1080"/>
    <w:rsid w:val="00FE39F6"/>
    <w:rsid w:val="00FE6521"/>
    <w:rsid w:val="00FE6AE3"/>
    <w:rsid w:val="00FE7140"/>
    <w:rsid w:val="00FE773C"/>
    <w:rsid w:val="00FF2C93"/>
    <w:rsid w:val="274D6BD7"/>
    <w:rsid w:val="574629A8"/>
    <w:rsid w:val="7DEBAD01"/>
    <w:rsid w:val="7F6EC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CF37A2"/>
  <w15:docId w15:val="{FD03E895-937E-4304-AB28-8F8EEF30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ody Text"/>
    <w:basedOn w:val="a"/>
    <w:link w:val="a6"/>
    <w:uiPriority w:val="99"/>
    <w:pPr>
      <w:widowControl/>
      <w:spacing w:after="120" w:line="276" w:lineRule="auto"/>
      <w:jc w:val="left"/>
    </w:pPr>
    <w:rPr>
      <w:rFonts w:ascii="宋体" w:hAnsi="宋体"/>
      <w:kern w:val="0"/>
      <w:sz w:val="22"/>
      <w:lang w:eastAsia="en-US"/>
    </w:r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paragraph" w:styleId="ad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basedOn w:val="a0"/>
    <w:qFormat/>
    <w:rPr>
      <w:b/>
    </w:rPr>
  </w:style>
  <w:style w:type="character" w:styleId="af2">
    <w:name w:val="annotation reference"/>
    <w:basedOn w:val="a0"/>
    <w:uiPriority w:val="99"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qFormat/>
    <w:rPr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qFormat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kern w:val="2"/>
      <w:sz w:val="32"/>
      <w:szCs w:val="32"/>
    </w:rPr>
  </w:style>
  <w:style w:type="character" w:customStyle="1" w:styleId="HTML0">
    <w:name w:val="HTML 预设格式 字符"/>
    <w:basedOn w:val="a0"/>
    <w:link w:val="HTML"/>
    <w:qFormat/>
    <w:rPr>
      <w:rFonts w:ascii="宋体" w:eastAsia="宋体" w:hAnsi="宋体" w:cs="Times New Roman"/>
      <w:sz w:val="24"/>
      <w:szCs w:val="24"/>
    </w:rPr>
  </w:style>
  <w:style w:type="paragraph" w:customStyle="1" w:styleId="1">
    <w:name w:val="修订1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a6">
    <w:name w:val="正文文本 字符"/>
    <w:basedOn w:val="a0"/>
    <w:link w:val="a5"/>
    <w:uiPriority w:val="99"/>
    <w:qFormat/>
    <w:rPr>
      <w:rFonts w:ascii="宋体" w:eastAsia="宋体" w:hAnsi="宋体"/>
      <w:sz w:val="22"/>
      <w:szCs w:val="22"/>
      <w:lang w:eastAsia="en-US"/>
    </w:rPr>
  </w:style>
  <w:style w:type="character" w:customStyle="1" w:styleId="highlight">
    <w:name w:val="highlight"/>
    <w:basedOn w:val="a0"/>
    <w:qFormat/>
  </w:style>
  <w:style w:type="paragraph" w:customStyle="1" w:styleId="2">
    <w:name w:val="修订2"/>
    <w:hidden/>
    <w:uiPriority w:val="99"/>
    <w:semiHidden/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5487D-C677-4A9D-BB2D-CCE8EE55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缪雨婷</dc:creator>
  <cp:lastModifiedBy>myt</cp:lastModifiedBy>
  <cp:revision>4</cp:revision>
  <cp:lastPrinted>2023-11-30T17:08:00Z</cp:lastPrinted>
  <dcterms:created xsi:type="dcterms:W3CDTF">2026-06-16T06:42:00Z</dcterms:created>
  <dcterms:modified xsi:type="dcterms:W3CDTF">2026-06-16T07:41:00Z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D45F141BAEBB46A888CA77A75300856A_13</vt:lpwstr>
  </property>
  <property fmtid="{D5CDD505-2E9C-101B-9397-08002B2CF9AE}" pid="4" name="KSOTemplateDocerSaveRecord">
    <vt:lpwstr>eyJoZGlkIjoiYTNlNTM0MGVmNDYxYzQ3YzBiNGQyNmQyMWU0MTQ1ZjYiLCJ1c2VySWQiOiI1MzQzNDQzNzgifQ==</vt:lpwstr>
  </property>
</Properties>
</file>