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AAA5" w14:textId="77777777" w:rsidR="00426D25" w:rsidRPr="00F60E18" w:rsidRDefault="00000000">
      <w:pPr>
        <w:tabs>
          <w:tab w:val="left" w:pos="709"/>
        </w:tabs>
        <w:spacing w:line="360" w:lineRule="auto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F60E18">
        <w:rPr>
          <w:rFonts w:asciiTheme="minorEastAsia" w:hAnsiTheme="minorEastAsia" w:hint="eastAsia"/>
          <w:b/>
          <w:bCs/>
          <w:sz w:val="28"/>
          <w:szCs w:val="28"/>
        </w:rPr>
        <w:t>健之佳医药连锁集团股份有限公司</w:t>
      </w:r>
    </w:p>
    <w:p w14:paraId="57368358" w14:textId="77777777" w:rsidR="00426D25" w:rsidRPr="00F60E18" w:rsidRDefault="00000000">
      <w:pPr>
        <w:spacing w:line="360" w:lineRule="auto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F60E18">
        <w:rPr>
          <w:rFonts w:asciiTheme="minorEastAsia" w:hAnsiTheme="minorEastAsia"/>
          <w:b/>
          <w:bCs/>
          <w:sz w:val="28"/>
          <w:szCs w:val="28"/>
        </w:rPr>
        <w:t>投资者交流活动</w:t>
      </w:r>
      <w:r w:rsidRPr="00F60E18">
        <w:rPr>
          <w:rFonts w:asciiTheme="minorEastAsia" w:hAnsiTheme="minorEastAsia" w:hint="eastAsia"/>
          <w:b/>
          <w:bCs/>
          <w:sz w:val="28"/>
          <w:szCs w:val="28"/>
        </w:rPr>
        <w:t>记录表</w:t>
      </w:r>
    </w:p>
    <w:p w14:paraId="6E37C226" w14:textId="77777777" w:rsidR="00426D25" w:rsidRPr="00F60E18" w:rsidRDefault="00000000">
      <w:pPr>
        <w:tabs>
          <w:tab w:val="left" w:pos="7513"/>
        </w:tabs>
        <w:spacing w:line="400" w:lineRule="exact"/>
        <w:ind w:right="84" w:firstLineChars="100" w:firstLine="241"/>
        <w:jc w:val="left"/>
        <w:rPr>
          <w:rFonts w:asciiTheme="minorEastAsia" w:hAnsiTheme="minorEastAsia" w:hint="eastAsia"/>
          <w:bCs/>
          <w:iCs/>
          <w:sz w:val="24"/>
          <w:szCs w:val="24"/>
        </w:rPr>
      </w:pPr>
      <w:r w:rsidRPr="00F60E18">
        <w:rPr>
          <w:rFonts w:asciiTheme="minorEastAsia" w:hAnsiTheme="minorEastAsia" w:hint="eastAsia"/>
          <w:b/>
          <w:bCs/>
          <w:iCs/>
          <w:sz w:val="24"/>
          <w:szCs w:val="24"/>
        </w:rPr>
        <w:t>证券代码：</w:t>
      </w:r>
      <w:r w:rsidRPr="00F60E18">
        <w:rPr>
          <w:rFonts w:asciiTheme="minorEastAsia" w:hAnsiTheme="minorEastAsia"/>
          <w:b/>
          <w:bCs/>
          <w:iCs/>
          <w:sz w:val="24"/>
          <w:szCs w:val="24"/>
        </w:rPr>
        <w:t>605266</w:t>
      </w:r>
      <w:r w:rsidRPr="00F60E18">
        <w:rPr>
          <w:rFonts w:asciiTheme="minorEastAsia" w:hAnsiTheme="minorEastAsia" w:hint="eastAsia"/>
          <w:b/>
          <w:bCs/>
          <w:iCs/>
          <w:sz w:val="24"/>
          <w:szCs w:val="24"/>
        </w:rPr>
        <w:t xml:space="preserve">        </w:t>
      </w:r>
      <w:r w:rsidRPr="00F60E18">
        <w:rPr>
          <w:rFonts w:asciiTheme="minorEastAsia" w:hAnsiTheme="minorEastAsia"/>
          <w:b/>
          <w:bCs/>
          <w:iCs/>
          <w:sz w:val="24"/>
          <w:szCs w:val="24"/>
        </w:rPr>
        <w:t xml:space="preserve">                              </w:t>
      </w:r>
      <w:r w:rsidRPr="00F60E18">
        <w:rPr>
          <w:rFonts w:asciiTheme="minorEastAsia" w:hAnsiTheme="minorEastAsia" w:hint="eastAsia"/>
          <w:b/>
          <w:bCs/>
          <w:iCs/>
          <w:sz w:val="24"/>
          <w:szCs w:val="24"/>
        </w:rPr>
        <w:t xml:space="preserve">证券简称：健之佳         </w:t>
      </w:r>
      <w:r w:rsidRPr="00F60E18">
        <w:rPr>
          <w:rFonts w:asciiTheme="minorEastAsia" w:hAnsiTheme="minorEastAsia"/>
          <w:b/>
          <w:bCs/>
          <w:iCs/>
          <w:sz w:val="24"/>
          <w:szCs w:val="24"/>
        </w:rPr>
        <w:t xml:space="preserve">      </w:t>
      </w:r>
    </w:p>
    <w:tbl>
      <w:tblPr>
        <w:tblStyle w:val="af2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7"/>
      </w:tblGrid>
      <w:tr w:rsidR="00426D25" w:rsidRPr="00F60E18" w14:paraId="3985FE3F" w14:textId="77777777">
        <w:trPr>
          <w:trHeight w:val="18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818C" w14:textId="77777777" w:rsidR="00426D25" w:rsidRPr="00F60E18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投资者关系</w:t>
            </w:r>
          </w:p>
          <w:p w14:paraId="74E8C241" w14:textId="77777777" w:rsidR="00426D25" w:rsidRPr="00F60E18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51F" w14:textId="77777777" w:rsidR="00426D25" w:rsidRPr="00F60E18" w:rsidRDefault="00000000">
            <w:pPr>
              <w:spacing w:line="40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 xml:space="preserve">□特定对象调研     </w:t>
            </w: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sym w:font="Wingdings 2" w:char="00A3"/>
            </w: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分析师会议</w:t>
            </w:r>
          </w:p>
          <w:p w14:paraId="320FA354" w14:textId="77777777" w:rsidR="00426D25" w:rsidRPr="00F60E18" w:rsidRDefault="00000000">
            <w:pPr>
              <w:spacing w:line="40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 xml:space="preserve">□媒体采访         □业绩说明会 </w:t>
            </w:r>
          </w:p>
          <w:p w14:paraId="1CF9A8C8" w14:textId="77777777" w:rsidR="00426D25" w:rsidRPr="00F60E18" w:rsidRDefault="00000000">
            <w:pPr>
              <w:spacing w:line="40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 xml:space="preserve">□新闻发布         □会路演活动 </w:t>
            </w:r>
          </w:p>
          <w:p w14:paraId="30CCBD46" w14:textId="77777777" w:rsidR="00426D25" w:rsidRPr="00F60E18" w:rsidRDefault="00000000">
            <w:pPr>
              <w:spacing w:line="40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■现场参观         ■其他：电话会议</w:t>
            </w:r>
          </w:p>
        </w:tc>
      </w:tr>
      <w:tr w:rsidR="00426D25" w:rsidRPr="00F60E18" w14:paraId="70FF9310" w14:textId="77777777">
        <w:trPr>
          <w:trHeight w:val="9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900" w14:textId="77777777" w:rsidR="00426D25" w:rsidRPr="00F60E18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3AF79" w14:textId="435D29B0" w:rsidR="00426D25" w:rsidRPr="00F60E18" w:rsidRDefault="00000000">
            <w:pPr>
              <w:spacing w:line="360" w:lineRule="auto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东北证券、中信证券、</w:t>
            </w:r>
            <w:r w:rsidR="00E143A0"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中信建投、</w:t>
            </w: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国金证券、东吴证券、开源证券、国泰海通、中泰证券等</w:t>
            </w:r>
            <w:r w:rsidR="004400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机构</w:t>
            </w: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组织</w:t>
            </w:r>
            <w:r w:rsidR="004400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的</w:t>
            </w: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投资者</w:t>
            </w:r>
          </w:p>
        </w:tc>
      </w:tr>
      <w:tr w:rsidR="00426D25" w:rsidRPr="00F60E18" w14:paraId="30DF2104" w14:textId="77777777">
        <w:trPr>
          <w:trHeight w:val="5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26A" w14:textId="77777777" w:rsidR="00426D25" w:rsidRPr="00F60E18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时间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AE3" w14:textId="6A31BB1C" w:rsidR="00426D25" w:rsidRPr="00F60E18" w:rsidRDefault="00000000">
            <w:pPr>
              <w:spacing w:line="400" w:lineRule="atLeas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2026年4月27日-2026年6月</w:t>
            </w:r>
            <w:r w:rsidR="005D6B36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10</w:t>
            </w: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426D25" w:rsidRPr="00F60E18" w14:paraId="07095A58" w14:textId="77777777">
        <w:trPr>
          <w:trHeight w:val="6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52A" w14:textId="77777777" w:rsidR="00426D25" w:rsidRPr="00F60E18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地点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DBC" w14:textId="77777777" w:rsidR="00426D25" w:rsidRPr="00F60E18" w:rsidRDefault="00000000">
            <w:pPr>
              <w:spacing w:line="360" w:lineRule="auto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健之佳总部办公大楼</w:t>
            </w:r>
          </w:p>
        </w:tc>
      </w:tr>
      <w:tr w:rsidR="00426D25" w:rsidRPr="00F60E18" w14:paraId="39EC37A8" w14:textId="77777777">
        <w:trPr>
          <w:trHeight w:val="9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D5A" w14:textId="77777777" w:rsidR="00426D25" w:rsidRPr="00F60E18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624F" w14:textId="77777777" w:rsidR="00426D25" w:rsidRPr="00F60E18" w:rsidRDefault="00000000">
            <w:pPr>
              <w:spacing w:line="40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t>董事会秘书李恒、证券事务代表李子波</w:t>
            </w:r>
          </w:p>
        </w:tc>
      </w:tr>
      <w:tr w:rsidR="00426D25" w:rsidRPr="00F60E18" w14:paraId="06EE0A2A" w14:textId="77777777">
        <w:trPr>
          <w:trHeight w:val="4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0265" w14:textId="77777777" w:rsidR="00426D25" w:rsidRPr="00F60E18" w:rsidRDefault="00426D25">
            <w:pPr>
              <w:pStyle w:val="af5"/>
              <w:spacing w:line="360" w:lineRule="auto"/>
              <w:ind w:firstLineChars="0" w:firstLine="0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DFC" w14:textId="28D6F1D6" w:rsidR="00426D25" w:rsidRPr="00F60E18" w:rsidRDefault="001C03FE" w:rsidP="001C03FE">
            <w:pPr>
              <w:widowControl/>
              <w:spacing w:line="360" w:lineRule="auto"/>
              <w:ind w:firstLineChars="100" w:firstLine="241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一、公司基本情况介绍</w:t>
            </w:r>
          </w:p>
          <w:p w14:paraId="3611076F" w14:textId="1AADEDA1" w:rsidR="00426D25" w:rsidRPr="00F60E18" w:rsidRDefault="001C03FE" w:rsidP="001C03FE">
            <w:pPr>
              <w:widowControl/>
              <w:spacing w:line="360" w:lineRule="auto"/>
              <w:ind w:firstLineChars="100" w:firstLine="241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二、投资者交流情况</w:t>
            </w:r>
          </w:p>
          <w:p w14:paraId="5CAC95FF" w14:textId="212BCCB4" w:rsidR="002B4B8D" w:rsidRPr="00F60E18" w:rsidRDefault="002B4B8D" w:rsidP="002B4B8D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1、在行业转型阶段，同行在门店布局方面</w:t>
            </w:r>
            <w:r w:rsidR="00720387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开始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调</w:t>
            </w:r>
            <w:r w:rsidR="00720387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改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，公司是否有类似的计划？</w:t>
            </w:r>
            <w:r w:rsidR="00D6530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监管要求是否对行业转型有冲突？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 xml:space="preserve"> </w:t>
            </w:r>
          </w:p>
          <w:p w14:paraId="2A74C0B0" w14:textId="299BB978" w:rsidR="00946B37" w:rsidRDefault="00D65304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（1）</w:t>
            </w:r>
            <w:r w:rsidR="00FD439E">
              <w:rPr>
                <w:rFonts w:asciiTheme="minorEastAsia" w:hAnsiTheme="minorEastAsia" w:cstheme="minorEastAsia" w:hint="eastAsia"/>
                <w:sz w:val="24"/>
                <w:szCs w:val="24"/>
              </w:rPr>
              <w:t>公司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坚决转型</w:t>
            </w:r>
            <w:r w:rsidR="00FD439E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以商品品类调整、陈列优化、专业</w:t>
            </w:r>
            <w:r w:rsidR="00657399">
              <w:rPr>
                <w:rFonts w:asciiTheme="minorEastAsia" w:hAnsiTheme="minorEastAsia" w:cstheme="minorEastAsia" w:hint="eastAsia"/>
                <w:sz w:val="24"/>
                <w:szCs w:val="24"/>
              </w:rPr>
              <w:t>服务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为基础，帮助员工改变原高度依赖</w:t>
            </w:r>
            <w:proofErr w:type="gramStart"/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保、促销</w:t>
            </w:r>
            <w:r w:rsidR="003B089D">
              <w:rPr>
                <w:rFonts w:asciiTheme="minorEastAsia" w:hAnsiTheme="minorEastAsia" w:cstheme="minorEastAsia" w:hint="eastAsia"/>
                <w:sz w:val="24"/>
                <w:szCs w:val="24"/>
              </w:rPr>
              <w:t>的销售习惯</w:t>
            </w:r>
            <w:r w:rsidR="00946B37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36D5E98B" w14:textId="1FA84089" w:rsidR="00B82C98" w:rsidRPr="00B82C98" w:rsidRDefault="00946B37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尽管公司是连续11年中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康发布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的专业力标杆企业，但与同业公司</w:t>
            </w:r>
            <w:r w:rsidR="00440018">
              <w:rPr>
                <w:rFonts w:asciiTheme="minorEastAsia" w:hAnsiTheme="minorEastAsia" w:cstheme="minorEastAsia" w:hint="eastAsia"/>
                <w:sz w:val="24"/>
                <w:szCs w:val="24"/>
              </w:rPr>
              <w:t>一样，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均面临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专业服务、健康管理</w:t>
            </w:r>
            <w:r w:rsidR="007A4B26">
              <w:rPr>
                <w:rFonts w:asciiTheme="minorEastAsia" w:hAnsiTheme="minorEastAsia" w:cstheme="minorEastAsia" w:hint="eastAsia"/>
                <w:sz w:val="24"/>
                <w:szCs w:val="24"/>
              </w:rPr>
              <w:t>能力尚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无法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满足顾客需求</w:t>
            </w:r>
            <w:r w:rsidR="00440018">
              <w:rPr>
                <w:rFonts w:asciiTheme="minorEastAsia" w:hAnsiTheme="minorEastAsia" w:cstheme="minorEastAsia" w:hint="eastAsia"/>
                <w:sz w:val="24"/>
                <w:szCs w:val="24"/>
              </w:rPr>
              <w:t>的挑战。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为适应政策和市场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环境</w:t>
            </w:r>
            <w:r w:rsidR="00440018">
              <w:rPr>
                <w:rFonts w:asciiTheme="minorEastAsia" w:hAnsiTheme="minorEastAsia" w:cstheme="minorEastAsia" w:hint="eastAsia"/>
                <w:sz w:val="24"/>
                <w:szCs w:val="24"/>
              </w:rPr>
              <w:t>巨变，行业处于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调整</w:t>
            </w:r>
            <w:r w:rsidR="00440018">
              <w:rPr>
                <w:rFonts w:asciiTheme="minorEastAsia" w:hAnsiTheme="minorEastAsia" w:cstheme="minorEastAsia" w:hint="eastAsia"/>
                <w:sz w:val="24"/>
                <w:szCs w:val="24"/>
              </w:rPr>
              <w:t>转型、</w:t>
            </w:r>
            <w:r w:rsidR="00B82C98">
              <w:rPr>
                <w:rFonts w:asciiTheme="minorEastAsia" w:hAnsiTheme="minorEastAsia" w:cstheme="minorEastAsia" w:hint="eastAsia"/>
                <w:sz w:val="24"/>
                <w:szCs w:val="24"/>
              </w:rPr>
              <w:t>构建低成本高效率盈利模型的过程中</w:t>
            </w:r>
            <w:r w:rsidR="00C67C90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46446594" w14:textId="7AF7E501" w:rsidR="00587531" w:rsidRDefault="00537492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公司成立至今，</w:t>
            </w:r>
            <w:r w:rsidR="00BA2D0E">
              <w:rPr>
                <w:rFonts w:asciiTheme="minorEastAsia" w:hAnsiTheme="minorEastAsia" w:cstheme="minorEastAsia" w:hint="eastAsia"/>
                <w:sz w:val="24"/>
                <w:szCs w:val="24"/>
              </w:rPr>
              <w:t>持续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围绕</w:t>
            </w:r>
            <w:r w:rsidR="00DD531F">
              <w:rPr>
                <w:rFonts w:asciiTheme="minorEastAsia" w:hAnsiTheme="minorEastAsia" w:cstheme="minorEastAsia" w:hint="eastAsia"/>
                <w:sz w:val="24"/>
                <w:szCs w:val="24"/>
              </w:rPr>
              <w:t>老年及年轻</w:t>
            </w:r>
            <w:r w:rsidR="00FB092C">
              <w:rPr>
                <w:rFonts w:asciiTheme="minorEastAsia" w:hAnsiTheme="minorEastAsia" w:cstheme="minorEastAsia" w:hint="eastAsia"/>
                <w:sz w:val="24"/>
                <w:szCs w:val="24"/>
              </w:rPr>
              <w:t>目标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顾客慢病</w:t>
            </w:r>
            <w:r w:rsidR="00B82C98">
              <w:rPr>
                <w:rFonts w:asciiTheme="minorEastAsia" w:hAnsiTheme="minorEastAsia" w:cstheme="minorEastAsia" w:hint="eastAsia"/>
                <w:sz w:val="24"/>
                <w:szCs w:val="24"/>
              </w:rPr>
              <w:t>、常见病、健康管理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的需求，在</w:t>
            </w:r>
            <w:proofErr w:type="gramStart"/>
            <w:r w:rsidR="00B82C98">
              <w:rPr>
                <w:rFonts w:asciiTheme="minorEastAsia" w:hAnsiTheme="minorEastAsia" w:cstheme="minorEastAsia" w:hint="eastAsia"/>
                <w:sz w:val="24"/>
                <w:szCs w:val="24"/>
              </w:rPr>
              <w:t>全渠道</w:t>
            </w:r>
            <w:proofErr w:type="gramEnd"/>
            <w:r w:rsidR="00B82C98">
              <w:rPr>
                <w:rFonts w:asciiTheme="minorEastAsia" w:hAnsiTheme="minorEastAsia" w:cstheme="minorEastAsia" w:hint="eastAsia"/>
                <w:sz w:val="24"/>
                <w:szCs w:val="24"/>
              </w:rPr>
              <w:t>专业化药学服务</w:t>
            </w:r>
            <w:r w:rsidR="00FB092C">
              <w:rPr>
                <w:rFonts w:asciiTheme="minorEastAsia" w:hAnsiTheme="minorEastAsia" w:cstheme="minorEastAsia" w:hint="eastAsia"/>
                <w:sz w:val="24"/>
                <w:szCs w:val="24"/>
              </w:rPr>
              <w:t>、</w:t>
            </w:r>
            <w:r w:rsidR="00B82C98">
              <w:rPr>
                <w:rFonts w:asciiTheme="minorEastAsia" w:hAnsiTheme="minorEastAsia" w:cstheme="minorEastAsia" w:hint="eastAsia"/>
                <w:sz w:val="24"/>
                <w:szCs w:val="24"/>
              </w:rPr>
              <w:t>多元</w:t>
            </w:r>
            <w:r w:rsidR="00FF61F8">
              <w:rPr>
                <w:rFonts w:asciiTheme="minorEastAsia" w:hAnsiTheme="minorEastAsia" w:cstheme="minorEastAsia" w:hint="eastAsia"/>
                <w:sz w:val="24"/>
                <w:szCs w:val="24"/>
              </w:rPr>
              <w:t>化品类结构</w:t>
            </w:r>
            <w:r w:rsidR="00FB092C">
              <w:rPr>
                <w:rFonts w:asciiTheme="minorEastAsia" w:hAnsiTheme="minorEastAsia" w:cstheme="minorEastAsia" w:hint="eastAsia"/>
                <w:sz w:val="24"/>
                <w:szCs w:val="24"/>
              </w:rPr>
              <w:t>、</w:t>
            </w:r>
            <w:r w:rsidR="00BA2D0E">
              <w:rPr>
                <w:rFonts w:asciiTheme="minorEastAsia" w:hAnsiTheme="minorEastAsia" w:cstheme="minorEastAsia" w:hint="eastAsia"/>
                <w:sz w:val="24"/>
                <w:szCs w:val="24"/>
              </w:rPr>
              <w:t>社区店的</w:t>
            </w:r>
            <w:r w:rsidR="001F3F2C">
              <w:rPr>
                <w:rFonts w:asciiTheme="minorEastAsia" w:hAnsiTheme="minorEastAsia" w:cstheme="minorEastAsia" w:hint="eastAsia"/>
                <w:sz w:val="24"/>
                <w:szCs w:val="24"/>
              </w:rPr>
              <w:t>差异化</w:t>
            </w:r>
            <w:r w:rsidR="00BA2D0E">
              <w:rPr>
                <w:rFonts w:asciiTheme="minorEastAsia" w:hAnsiTheme="minorEastAsia" w:cstheme="minorEastAsia" w:hint="eastAsia"/>
                <w:sz w:val="24"/>
                <w:szCs w:val="24"/>
              </w:rPr>
              <w:t>经营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方面开展</w:t>
            </w:r>
            <w:r w:rsidR="00BA2D0E">
              <w:rPr>
                <w:rFonts w:asciiTheme="minorEastAsia" w:hAnsiTheme="minorEastAsia" w:cstheme="minorEastAsia" w:hint="eastAsia"/>
                <w:sz w:val="24"/>
                <w:szCs w:val="24"/>
              </w:rPr>
              <w:t>实践</w:t>
            </w:r>
            <w:r w:rsidR="00DD531F">
              <w:rPr>
                <w:rFonts w:asciiTheme="minorEastAsia" w:hAnsiTheme="minorEastAsia" w:cstheme="minorEastAsia" w:hint="eastAsia"/>
                <w:sz w:val="24"/>
                <w:szCs w:val="24"/>
              </w:rPr>
              <w:t>，在顾客心智中积累了品牌信任和健康服务的一定先发优势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57603CA4" w14:textId="55089066" w:rsidR="00587531" w:rsidRDefault="001B7753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在强化合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、专业药学服务，做好处方药服务销售工作的基础上，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通过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引进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非</w:t>
            </w:r>
            <w:proofErr w:type="gramStart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国谈集</w:t>
            </w:r>
            <w:proofErr w:type="gramEnd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处方药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、OTC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、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功能性护肤品、保健食品及高质价比</w:t>
            </w:r>
            <w:proofErr w:type="gramStart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快消品</w:t>
            </w:r>
            <w:proofErr w:type="gramEnd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等GB商品和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贴</w:t>
            </w:r>
            <w:proofErr w:type="gramStart"/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牌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丰富</w:t>
            </w:r>
            <w:proofErr w:type="gramEnd"/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商品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53749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主动减少</w:t>
            </w:r>
            <w:proofErr w:type="gramStart"/>
            <w:r w:rsidR="0053749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53749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保政策依赖，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通过非</w:t>
            </w:r>
            <w:proofErr w:type="gramStart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医保销售</w:t>
            </w:r>
            <w:proofErr w:type="gramEnd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部分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弥补</w:t>
            </w:r>
            <w:proofErr w:type="gramStart"/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医保销售</w:t>
            </w:r>
            <w:proofErr w:type="gramEnd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下降金额。公司在</w:t>
            </w:r>
            <w:bookmarkStart w:id="0" w:name="OLE_LINK1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功能性护肤品、保健食品和体重控制产品</w:t>
            </w:r>
            <w:bookmarkStart w:id="1" w:name="OLE_LINK2"/>
            <w:bookmarkEnd w:id="0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方面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努力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取得的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初步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进展</w:t>
            </w:r>
            <w:bookmarkEnd w:id="1"/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专科门店的打造，</w:t>
            </w:r>
            <w:r w:rsidR="007D0FFF">
              <w:rPr>
                <w:rFonts w:asciiTheme="minorEastAsia" w:hAnsiTheme="minorEastAsia" w:cstheme="minorEastAsia" w:hint="eastAsia"/>
                <w:sz w:val="24"/>
                <w:szCs w:val="24"/>
              </w:rPr>
              <w:t>也得益于积累的差异化目标客群及专业化服务基础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及转型努力</w:t>
            </w:r>
            <w:r w:rsidR="007D0FFF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4678A111" w14:textId="44988B2C" w:rsidR="00587531" w:rsidRDefault="007D0FFF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所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布局</w:t>
            </w:r>
            <w:proofErr w:type="gramStart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省区较</w:t>
            </w:r>
            <w:proofErr w:type="gramEnd"/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严格的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监管政策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尚未带来门诊统筹获益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更坚定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公司围绕顾客全生命周期提供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健康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商品和服务的非</w:t>
            </w:r>
            <w:proofErr w:type="gramStart"/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保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依赖</w:t>
            </w:r>
            <w:r w:rsidR="0058753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业务转型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的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工作决心。</w:t>
            </w:r>
          </w:p>
          <w:p w14:paraId="6A497119" w14:textId="46102E37" w:rsidR="00720387" w:rsidRDefault="007D0FFF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公司判断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行业尚未有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能够实现公司年报所述“四项习惯”转变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立即见效的</w:t>
            </w:r>
            <w:r w:rsidR="00587531">
              <w:rPr>
                <w:rFonts w:asciiTheme="minorEastAsia" w:hAnsiTheme="minorEastAsia" w:cstheme="minorEastAsia" w:hint="eastAsia"/>
                <w:sz w:val="24"/>
                <w:szCs w:val="24"/>
              </w:rPr>
              <w:t>成功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转型模式，预计转型是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艰苦的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中长期蜕变过程。</w:t>
            </w:r>
          </w:p>
          <w:p w14:paraId="22F6266F" w14:textId="5FE17063" w:rsidR="00D65304" w:rsidRDefault="00D65304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（2）从法律法规及部门规章、规范性文件层面，市管、药监、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保部门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经营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的基础上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销售非药、非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保商品、提供服务、推进转型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无明确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限制</w:t>
            </w:r>
            <w:r w:rsidR="008F544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50C46BC0" w14:textId="750523B7" w:rsidR="0085407C" w:rsidRDefault="008F5448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部分地区协议或监管实践中，存在不允许药店陈列、销售非药、非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保商品的个别情况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，的确不利于</w:t>
            </w:r>
            <w:r w:rsidR="005B7ED7">
              <w:rPr>
                <w:rFonts w:asciiTheme="minorEastAsia" w:hAnsiTheme="minorEastAsia" w:cstheme="minorEastAsia" w:hint="eastAsia"/>
                <w:sz w:val="24"/>
                <w:szCs w:val="24"/>
              </w:rPr>
              <w:t>“健康驿站”建设、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行业转型。</w:t>
            </w:r>
          </w:p>
          <w:p w14:paraId="08EB61D3" w14:textId="084460F5" w:rsidR="008F5448" w:rsidRPr="00F60E18" w:rsidRDefault="008F5448" w:rsidP="002B4B8D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在2015年全国人大代表议案及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原监管部门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反馈中，已明确监管部门意见；在市场准入和限制方面，近年合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界限更加清晰、明确；严监管、追溯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码规范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的全流程管控、信息化合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管控能力建设，“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医保白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名单”等严谨标准的建立健全，都有助于在法制、合规制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度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建设</w:t>
            </w:r>
            <w:proofErr w:type="gramEnd"/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层面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及管理、监管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实践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层面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，守住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保合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结算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监管底线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的同时，提升经营者合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经营水平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预计</w:t>
            </w:r>
            <w:r w:rsidR="00A62627">
              <w:rPr>
                <w:rFonts w:asciiTheme="minorEastAsia" w:hAnsiTheme="minorEastAsia" w:cstheme="minorEastAsia" w:hint="eastAsia"/>
                <w:sz w:val="24"/>
                <w:szCs w:val="24"/>
              </w:rPr>
              <w:t>早期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“一刀切”的</w:t>
            </w:r>
            <w:r w:rsidR="00A62627">
              <w:rPr>
                <w:rFonts w:asciiTheme="minorEastAsia" w:hAnsiTheme="minorEastAsia" w:cstheme="minorEastAsia" w:hint="eastAsia"/>
                <w:sz w:val="24"/>
                <w:szCs w:val="24"/>
              </w:rPr>
              <w:t>较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粗放措施</w:t>
            </w:r>
            <w:r w:rsidR="0085407C">
              <w:rPr>
                <w:rFonts w:asciiTheme="minorEastAsia" w:hAnsiTheme="minorEastAsia" w:cstheme="minorEastAsia" w:hint="eastAsia"/>
                <w:sz w:val="24"/>
                <w:szCs w:val="24"/>
              </w:rPr>
              <w:t>将逐步减少或淡出，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不再成为行业生存、转型障碍。</w:t>
            </w:r>
          </w:p>
          <w:p w14:paraId="742A7D62" w14:textId="77777777" w:rsidR="003E6F0E" w:rsidRPr="001B7753" w:rsidRDefault="003E6F0E" w:rsidP="000546FD">
            <w:pPr>
              <w:spacing w:line="360" w:lineRule="auto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714D6F4E" w14:textId="352EA486" w:rsidR="003E6F0E" w:rsidRPr="00F60E18" w:rsidRDefault="000546FD" w:rsidP="003E6F0E">
            <w:pPr>
              <w:spacing w:line="360" w:lineRule="auto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2</w:t>
            </w:r>
            <w:r w:rsidR="003E6F0E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、公司在多元化发展过程中，非药品类的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业务发展</w:t>
            </w:r>
            <w:r w:rsidR="003E6F0E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是否取得初步成效？</w:t>
            </w:r>
          </w:p>
          <w:p w14:paraId="42B3FAFF" w14:textId="3ACF4B78" w:rsidR="003E6F0E" w:rsidRPr="00F60E18" w:rsidRDefault="003E6F0E" w:rsidP="003E6F0E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公司自成立以来，长期学习、探索美日同行模式，始终坚持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品类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多元化创新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形成差异化的</w:t>
            </w:r>
            <w:proofErr w:type="gramStart"/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全渠道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专业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化服务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优势。</w:t>
            </w:r>
          </w:p>
          <w:p w14:paraId="03C46E65" w14:textId="3EB8852F" w:rsidR="001B7753" w:rsidRDefault="003E6F0E" w:rsidP="003E6F0E">
            <w:pPr>
              <w:pStyle w:val="af5"/>
              <w:spacing w:line="360" w:lineRule="auto"/>
              <w:ind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公司非药品类销售占比2016年</w:t>
            </w:r>
            <w:r w:rsidR="00CB18E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为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40%，</w:t>
            </w:r>
            <w:r w:rsidR="00CB18E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占比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同业最高</w:t>
            </w:r>
            <w:r w:rsidR="00F55547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由于院内药品和</w:t>
            </w:r>
            <w:proofErr w:type="gramStart"/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客群</w:t>
            </w:r>
            <w:proofErr w:type="gramEnd"/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的持续流出导致中西成药销售增幅远高于非药商品，非</w:t>
            </w:r>
            <w:proofErr w:type="gramStart"/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药销售占比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持续</w:t>
            </w:r>
            <w:proofErr w:type="gramEnd"/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大幅下降，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2019年降至34%，2020年受疫情影响进一步下降至30%，目前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为</w:t>
            </w:r>
            <w:r w:rsidR="00CB18E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25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%</w:t>
            </w:r>
            <w:r w:rsidR="00CB18E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左右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51FCB3BA" w14:textId="4FC5D209" w:rsidR="00CB18E1" w:rsidRPr="00F60E18" w:rsidRDefault="00CB18E1" w:rsidP="003E6F0E">
            <w:pPr>
              <w:pStyle w:val="af5"/>
              <w:spacing w:line="360" w:lineRule="auto"/>
              <w:ind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一方面随着医</w:t>
            </w:r>
            <w:r w:rsidR="001B7753">
              <w:rPr>
                <w:rFonts w:asciiTheme="minorEastAsia" w:hAnsiTheme="minorEastAsia" w:cstheme="minorEastAsia" w:hint="eastAsia"/>
                <w:sz w:val="24"/>
                <w:szCs w:val="24"/>
              </w:rPr>
              <w:t>药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政策</w:t>
            </w:r>
            <w:r w:rsidR="00F6175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改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革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及疫情，顾客对于药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店服务专业性、社区便利性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的认可度提升，处方药、非处方药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销售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增长；另一方面，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保个账改革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、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统筹尚未受益，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顾客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医药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消费需求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受冲击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636FB0">
              <w:rPr>
                <w:rFonts w:asciiTheme="minorEastAsia" w:hAnsiTheme="minorEastAsia" w:cstheme="minorEastAsia" w:hint="eastAsia"/>
                <w:sz w:val="24"/>
                <w:szCs w:val="24"/>
              </w:rPr>
              <w:t>行业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老店持续增长的</w:t>
            </w:r>
            <w:r w:rsidR="00636FB0">
              <w:rPr>
                <w:rFonts w:asciiTheme="minorEastAsia" w:hAnsiTheme="minorEastAsia" w:cstheme="minorEastAsia" w:hint="eastAsia"/>
                <w:sz w:val="24"/>
                <w:szCs w:val="24"/>
              </w:rPr>
              <w:t>原有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盈利模型被破坏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非药品类短期内无法弥补药品、</w:t>
            </w:r>
            <w:proofErr w:type="gramStart"/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保营业下滑损失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0DB7E69E" w14:textId="65B1BDA7" w:rsidR="000D6A9E" w:rsidRPr="00F60E18" w:rsidRDefault="00CB18E1" w:rsidP="000D6A9E">
            <w:pPr>
              <w:pStyle w:val="af5"/>
              <w:spacing w:line="360" w:lineRule="auto"/>
              <w:ind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在企业转型的关键阶段，公司持续推动顾客、员工习惯与思维方式转变，减少对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医保销售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的依赖。</w:t>
            </w:r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持续加强与品牌厂商在品类船长GB商品及公司OEM产品战略合作，同时深入挖掘顾客需求，</w:t>
            </w:r>
            <w:proofErr w:type="gramStart"/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丰富贴</w:t>
            </w:r>
            <w:proofErr w:type="gramEnd"/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牌、独家代理、境外优质品牌相关品类的PB商品占比，非</w:t>
            </w:r>
            <w:proofErr w:type="gramStart"/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药商品</w:t>
            </w:r>
            <w:proofErr w:type="gramEnd"/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占比相对稳定</w:t>
            </w:r>
            <w:r w:rsidR="00636FB0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r w:rsidR="00C91A2E">
              <w:rPr>
                <w:rFonts w:asciiTheme="minorEastAsia" w:hAnsiTheme="minorEastAsia" w:cstheme="minorEastAsia" w:hint="eastAsia"/>
                <w:sz w:val="24"/>
                <w:szCs w:val="24"/>
              </w:rPr>
              <w:t>在功能性护肤品、保健食品和体重控制产品方面的努力取得初步进展</w:t>
            </w:r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。并通过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多个</w:t>
            </w:r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专科药房强化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专业服务，</w:t>
            </w:r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相关</w:t>
            </w:r>
            <w:r w:rsidR="00C91A2E">
              <w:rPr>
                <w:rFonts w:asciiTheme="minorEastAsia" w:hAnsiTheme="minorEastAsia" w:cstheme="minorEastAsia" w:hint="eastAsia"/>
                <w:sz w:val="24"/>
                <w:szCs w:val="24"/>
              </w:rPr>
              <w:t>门店</w:t>
            </w:r>
            <w:r w:rsidR="00C91A2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效能远高于普通门店</w:t>
            </w:r>
            <w:r w:rsidR="00C91A2E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proofErr w:type="gramStart"/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结合降租工作</w:t>
            </w:r>
            <w:proofErr w:type="gramEnd"/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C91A2E">
              <w:rPr>
                <w:rFonts w:asciiTheme="minorEastAsia" w:hAnsiTheme="minorEastAsia" w:cstheme="minorEastAsia" w:hint="eastAsia"/>
                <w:sz w:val="24"/>
                <w:szCs w:val="24"/>
              </w:rPr>
              <w:t>尝试逐步</w:t>
            </w:r>
            <w:r w:rsidR="00F61752">
              <w:rPr>
                <w:rFonts w:asciiTheme="minorEastAsia" w:hAnsiTheme="minorEastAsia" w:cstheme="minorEastAsia" w:hint="eastAsia"/>
                <w:sz w:val="24"/>
                <w:szCs w:val="24"/>
              </w:rPr>
              <w:t>塑造新的门店盈利模型</w:t>
            </w:r>
            <w:r w:rsidR="000D6A9E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572B82EB" w14:textId="77777777" w:rsidR="006E772C" w:rsidRPr="00F60E18" w:rsidRDefault="006E772C" w:rsidP="003E6F0E">
            <w:pPr>
              <w:spacing w:line="360" w:lineRule="auto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134967FB" w14:textId="551F09A2" w:rsidR="00426D25" w:rsidRPr="00F60E18" w:rsidRDefault="000D6A9E">
            <w:pPr>
              <w:spacing w:line="360" w:lineRule="auto"/>
              <w:ind w:firstLineChars="200" w:firstLine="482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3、九部委文件提及优化行业结构，鼓励零售药店进行兼并重组，未来行业是否会回到疫情前快速并购扩张的阶段？</w:t>
            </w:r>
          </w:p>
          <w:p w14:paraId="6032427E" w14:textId="54E19682" w:rsidR="00426D25" w:rsidRPr="00F60E18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九部委《关于促进药品零售行业高质量发展的意见》明确优化</w:t>
            </w:r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被</w:t>
            </w:r>
            <w:proofErr w:type="gramStart"/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整合门</w:t>
            </w:r>
            <w:proofErr w:type="gramEnd"/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店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的《药品经营许可证》申请核发流程</w:t>
            </w:r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涉及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保资质变更的，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医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保资质允许存续使用、新资质开通后再注销，有效降低</w:t>
            </w:r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并购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整合成本与周期，为当前</w:t>
            </w:r>
            <w:r w:rsidR="007E5504"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并购</w:t>
            </w:r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过程中因政策可能导致的门店经营中断、</w:t>
            </w:r>
            <w:proofErr w:type="gramStart"/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医</w:t>
            </w:r>
            <w:proofErr w:type="gramEnd"/>
            <w:r w:rsidR="008F5C58"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保刷卡断档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等痛点提供了政策指引。</w:t>
            </w:r>
          </w:p>
          <w:p w14:paraId="188B449E" w14:textId="062DA1B4" w:rsidR="00BB52E2" w:rsidRDefault="00C26E49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我国</w:t>
            </w:r>
            <w:r w:rsidR="007E5504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连锁化率、行业集中度较美、日等发达国家仍有较大发展空间</w:t>
            </w:r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，且与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行业规划、</w:t>
            </w:r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监管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部门</w:t>
            </w:r>
            <w:proofErr w:type="gramStart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期许仍</w:t>
            </w:r>
            <w:proofErr w:type="gramEnd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有差距</w:t>
            </w:r>
            <w:r w:rsidR="00B768A1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随着</w:t>
            </w:r>
            <w:proofErr w:type="gramStart"/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医改深化</w:t>
            </w:r>
            <w:proofErr w:type="gramEnd"/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与监管趋严，</w:t>
            </w:r>
            <w:proofErr w:type="gramStart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保资质获取困难，合</w:t>
            </w:r>
            <w:proofErr w:type="gramStart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及专业化服务要求提升，部分存量药店和中小连锁可能被淘汰。</w:t>
            </w:r>
          </w:p>
          <w:p w14:paraId="735D2B69" w14:textId="468BDD26" w:rsidR="00BB52E2" w:rsidRDefault="001C3DD2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行业竞争转向专业化和差异化，头部企业</w:t>
            </w:r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在保证资金安全、合</w:t>
            </w:r>
            <w:proofErr w:type="gramStart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可控的基础上，需要构建可持续、可复制的门店新盈利模型，才有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通过并购整合扩大</w:t>
            </w:r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服务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网络</w:t>
            </w:r>
            <w:r w:rsidR="00BB52E2">
              <w:rPr>
                <w:rFonts w:asciiTheme="minorEastAsia" w:hAnsiTheme="minorEastAsia" w:cstheme="minorEastAsia" w:hint="eastAsia"/>
                <w:sz w:val="24"/>
                <w:szCs w:val="24"/>
              </w:rPr>
              <w:t>的诉求。</w:t>
            </w:r>
          </w:p>
          <w:p w14:paraId="1C0AF71E" w14:textId="5E8DAD99" w:rsidR="000B3163" w:rsidRDefault="00BB52E2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大量中小连锁若合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、整合基础稳定、盈利状况不恶化，可</w:t>
            </w:r>
            <w:r w:rsidR="00CF36AB">
              <w:rPr>
                <w:rFonts w:asciiTheme="minorEastAsia" w:hAnsiTheme="minorEastAsia" w:cstheme="minorEastAsia" w:hint="eastAsia"/>
                <w:sz w:val="24"/>
                <w:szCs w:val="24"/>
              </w:rPr>
              <w:t>具备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被整合的价值，否则</w:t>
            </w:r>
            <w:proofErr w:type="gramStart"/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系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风险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资产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、亏损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负担而无法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被并购；目前行业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合</w:t>
            </w:r>
            <w:proofErr w:type="gramStart"/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成本提升、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整体营收承压、转型期长、盈利水平大幅下降甚至亏损，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但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大量中小连锁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可能出于损失厌恶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对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客观现实和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并购对价仍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报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有不切实际的幻想，影响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自身决断，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药品零售行业集中度提升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尚缓慢</w:t>
            </w:r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32FA158D" w14:textId="08BD7CA0" w:rsidR="000B3163" w:rsidRDefault="00CF36AB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同行业规模相对较大的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大中型连锁企业，除独立发展、坚持到转型成功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外，及时被整合、并购可能是较理性的选择。</w:t>
            </w:r>
            <w:r w:rsidR="002F707B">
              <w:rPr>
                <w:rFonts w:asciiTheme="minorEastAsia" w:hAnsiTheme="minorEastAsia" w:cstheme="minorEastAsia" w:hint="eastAsia"/>
                <w:sz w:val="24"/>
                <w:szCs w:val="24"/>
              </w:rPr>
              <w:t>预计部分大型国企、工业企业、医药批发分销企业亦集中主业，可能会从全市场化、竞争性领域退出，剥离或清理该类业务。</w:t>
            </w:r>
          </w:p>
          <w:p w14:paraId="574D099A" w14:textId="2DDEC179" w:rsidR="002F707B" w:rsidRDefault="00A16167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疫情前对区域中小连锁的高估值</w:t>
            </w:r>
            <w:r w:rsidR="0028233D">
              <w:rPr>
                <w:rFonts w:asciiTheme="minorEastAsia" w:hAnsiTheme="minorEastAsia" w:cstheme="minorEastAsia" w:hint="eastAsia"/>
                <w:sz w:val="24"/>
                <w:szCs w:val="24"/>
              </w:rPr>
              <w:t>高速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并购模式预计不会重现；新的行业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并购整合将持续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、扩大、深入</w:t>
            </w:r>
            <w:r w:rsidR="000B3163">
              <w:rPr>
                <w:rFonts w:asciiTheme="minorEastAsia" w:hAnsiTheme="minorEastAsia" w:cstheme="minorEastAsia" w:hint="eastAsia"/>
                <w:sz w:val="24"/>
                <w:szCs w:val="24"/>
              </w:rPr>
              <w:t>，但估值水平、整合逻辑与疫情前完全不同，会更加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稳健、长远</w:t>
            </w:r>
            <w:r w:rsidR="00442464">
              <w:rPr>
                <w:rFonts w:asciiTheme="minorEastAsia" w:hAnsiTheme="minorEastAsia" w:cstheme="minorEastAsia" w:hint="eastAsia"/>
                <w:sz w:val="24"/>
                <w:szCs w:val="24"/>
              </w:rPr>
              <w:t>，但更残酷</w:t>
            </w:r>
            <w:r w:rsidR="002F707B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54BDB874" w14:textId="7C8366EB" w:rsidR="0028233D" w:rsidRDefault="0028233D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医药分业、集中度提升仍是行业核心发展、中长期投资逻辑。</w:t>
            </w:r>
          </w:p>
          <w:p w14:paraId="2409B260" w14:textId="77777777" w:rsidR="001C5B53" w:rsidRDefault="001C3DD2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在结构调整、转型的同时，</w:t>
            </w:r>
            <w:r w:rsidR="001C5B53">
              <w:rPr>
                <w:rFonts w:asciiTheme="minorEastAsia" w:hAnsiTheme="minorEastAsia" w:cstheme="minorEastAsia" w:hint="eastAsia"/>
                <w:sz w:val="24"/>
                <w:szCs w:val="24"/>
              </w:rPr>
              <w:t>2024年二季度开始大幅放缓拓展，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特别压降存货余额</w:t>
            </w:r>
            <w:r w:rsidR="001C5B53">
              <w:rPr>
                <w:rFonts w:asciiTheme="minorEastAsia" w:hAnsiTheme="minorEastAsia" w:cstheme="minorEastAsia" w:hint="eastAsia"/>
                <w:sz w:val="24"/>
                <w:szCs w:val="24"/>
              </w:rPr>
              <w:t>（2025年度压降10亿左右）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、管控流动性风险，保证资金安全。</w:t>
            </w:r>
          </w:p>
          <w:p w14:paraId="6127B75F" w14:textId="0A1AD03F" w:rsidR="001C3DD2" w:rsidRPr="00F60E18" w:rsidRDefault="001C5B53" w:rsidP="00497CC9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在资金安全、逐步塑造新的门店盈利模型的基础上，</w:t>
            </w:r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对合</w:t>
            </w:r>
            <w:proofErr w:type="gramStart"/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性、估值及整合难度等进行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审慎、</w:t>
            </w:r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系统评估，</w:t>
            </w:r>
            <w:r w:rsidR="00662DDF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持续关注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合理、安全的</w:t>
            </w:r>
            <w:r w:rsidR="00662DDF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并购</w:t>
            </w:r>
            <w:r w:rsidR="00662DDF">
              <w:rPr>
                <w:rFonts w:asciiTheme="minorEastAsia" w:hAnsiTheme="minorEastAsia" w:cstheme="minorEastAsia" w:hint="eastAsia"/>
                <w:sz w:val="24"/>
                <w:szCs w:val="24"/>
              </w:rPr>
              <w:t>整合</w:t>
            </w:r>
            <w:r w:rsidR="00662DDF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机会</w:t>
            </w:r>
            <w:r w:rsidR="001C3DD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2E99D713" w14:textId="77777777" w:rsidR="00426D25" w:rsidRPr="00F60E18" w:rsidRDefault="00426D25" w:rsidP="00FD486E">
            <w:pPr>
              <w:spacing w:line="360" w:lineRule="auto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3FC37BEF" w14:textId="6862BEAE" w:rsidR="00426D25" w:rsidRPr="00F60E18" w:rsidRDefault="00000000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4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、公司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在控费降</w:t>
            </w:r>
            <w:proofErr w:type="gramEnd"/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费方面的举措主要有</w:t>
            </w:r>
            <w:r w:rsidR="0049757C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哪些，成效如何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？</w:t>
            </w:r>
          </w:p>
          <w:p w14:paraId="39A82FFA" w14:textId="1F534FCE" w:rsidR="0049757C" w:rsidRPr="00F60E18" w:rsidRDefault="004B7CDF" w:rsidP="004436AF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（1）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在行业转型阶段，门店扩张放缓、营业收入增长承压，行业经营模式转变。公司加快业务转型，一方面通过丰富产品品类，强化专业知识提升门店经营效率，另一方面全面</w:t>
            </w:r>
            <w:proofErr w:type="gramStart"/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推行控费增效</w:t>
            </w:r>
            <w:proofErr w:type="gramEnd"/>
            <w:r w:rsidR="00F32F83">
              <w:rPr>
                <w:rFonts w:asciiTheme="minorEastAsia" w:hAnsiTheme="minorEastAsia" w:cstheme="minorEastAsia" w:hint="eastAsia"/>
                <w:sz w:val="24"/>
                <w:szCs w:val="24"/>
              </w:rPr>
              <w:t>，主要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措施包括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  <w:proofErr w:type="gramStart"/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强化降租谈判</w:t>
            </w:r>
            <w:proofErr w:type="gramEnd"/>
            <w:r w:rsidR="004436AF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关闭或迁址大额亏损门店</w:t>
            </w:r>
            <w:r w:rsidR="004436AF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优化门店装修以降低成本</w:t>
            </w:r>
            <w:r w:rsidR="004436AF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压实</w:t>
            </w:r>
            <w:proofErr w:type="gramStart"/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部门控费责任</w:t>
            </w:r>
            <w:proofErr w:type="gramEnd"/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，全面挖掘降</w:t>
            </w:r>
            <w:proofErr w:type="gramStart"/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费机会</w:t>
            </w:r>
            <w:proofErr w:type="gramEnd"/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点，职工薪酬、使用权资产折旧、办公费、促销宣传费等大幅下降，门店费用结构得到扭转。</w:t>
            </w:r>
          </w:p>
          <w:p w14:paraId="5208551E" w14:textId="25FC19BF" w:rsidR="004B7CDF" w:rsidRDefault="004B7CDF" w:rsidP="0049757C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（2）人效方面</w:t>
            </w:r>
          </w:p>
          <w:p w14:paraId="58F622EC" w14:textId="1E23EA6E" w:rsidR="004F5F0C" w:rsidRPr="00203AC4" w:rsidRDefault="00F32F83" w:rsidP="00F32F83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A60B62">
              <w:rPr>
                <w:rFonts w:asciiTheme="minorEastAsia" w:hAnsiTheme="minorEastAsia" w:cstheme="minorEastAsia" w:hint="eastAsia"/>
                <w:sz w:val="24"/>
                <w:szCs w:val="24"/>
              </w:rPr>
              <w:t>一线门</w:t>
            </w:r>
            <w:proofErr w:type="gramStart"/>
            <w:r w:rsidRPr="00A60B62">
              <w:rPr>
                <w:rFonts w:asciiTheme="minorEastAsia" w:hAnsiTheme="minorEastAsia" w:cstheme="minorEastAsia" w:hint="eastAsia"/>
                <w:sz w:val="24"/>
                <w:szCs w:val="24"/>
              </w:rPr>
              <w:t>店通过</w:t>
            </w:r>
            <w:proofErr w:type="gramEnd"/>
            <w:r w:rsidRPr="00A60B62">
              <w:rPr>
                <w:rFonts w:asciiTheme="minorEastAsia" w:hAnsiTheme="minorEastAsia" w:cstheme="minorEastAsia" w:hint="eastAsia"/>
                <w:sz w:val="24"/>
                <w:szCs w:val="24"/>
              </w:rPr>
              <w:t>细化门店管理，加强</w:t>
            </w:r>
            <w:proofErr w:type="gramStart"/>
            <w:r w:rsidRPr="00A60B62">
              <w:rPr>
                <w:rFonts w:asciiTheme="minorEastAsia" w:hAnsiTheme="minorEastAsia" w:cstheme="minorEastAsia" w:hint="eastAsia"/>
                <w:sz w:val="24"/>
                <w:szCs w:val="24"/>
              </w:rPr>
              <w:t>层级管</w:t>
            </w:r>
            <w:proofErr w:type="gramEnd"/>
            <w:r w:rsidRPr="00A60B62">
              <w:rPr>
                <w:rFonts w:asciiTheme="minorEastAsia" w:hAnsiTheme="minorEastAsia" w:cstheme="minorEastAsia" w:hint="eastAsia"/>
                <w:sz w:val="24"/>
                <w:szCs w:val="24"/>
              </w:rPr>
              <w:t>控，</w:t>
            </w:r>
            <w:r w:rsidR="004F5F0C"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强化营运措施执行，赋能执业药师和员工提升专业服务能力，提高奖金和人效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  <w:r w:rsidR="004F5F0C"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药事服务、采购、市场、新零售、顾客关系职能部门全方位支持一线门店业绩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、人效</w:t>
            </w:r>
            <w:r w:rsidR="004F5F0C"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提升。</w:t>
            </w:r>
          </w:p>
          <w:p w14:paraId="30F9337A" w14:textId="1A3965E8" w:rsidR="004F5F0C" w:rsidRPr="004F5F0C" w:rsidRDefault="004F5F0C" w:rsidP="0049757C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中后台部门全面冻结编制。</w:t>
            </w:r>
          </w:p>
          <w:p w14:paraId="19B415A2" w14:textId="17953469" w:rsidR="00426D25" w:rsidRPr="00F60E18" w:rsidRDefault="00000000" w:rsidP="0049757C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2024年度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期间费用同比增长13.42%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2025度年期间费用同比下降4.99%，其中销售费用下降3.80%，管理费用下降15.87%，财务费用下降7.19%。</w:t>
            </w:r>
            <w:r w:rsidR="0049757C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2026年一季度，期间费用同比下降8.33%。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公司扭转门店费用结构、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控费增效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成果逐步体现。</w:t>
            </w:r>
          </w:p>
          <w:p w14:paraId="78A6C2E5" w14:textId="77777777" w:rsidR="00426D25" w:rsidRPr="00F60E18" w:rsidRDefault="00426D25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346F15BA" w14:textId="0C15FEE2" w:rsidR="00426D25" w:rsidRPr="00F60E18" w:rsidRDefault="00F60E18" w:rsidP="00F60E18">
            <w:pPr>
              <w:spacing w:line="360" w:lineRule="auto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5、</w:t>
            </w:r>
            <w:r w:rsidR="004721F3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公司如何看待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医保飞检</w:t>
            </w:r>
            <w:proofErr w:type="gramEnd"/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常态化</w:t>
            </w:r>
            <w:r w:rsidR="004721F3"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，具体的</w:t>
            </w: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应对措施？</w:t>
            </w:r>
          </w:p>
          <w:p w14:paraId="7087CB55" w14:textId="4B88039E" w:rsidR="00F32F83" w:rsidRPr="00F60E18" w:rsidRDefault="00000000" w:rsidP="00203AC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</w:t>
            </w:r>
            <w:r w:rsidR="00BB438A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积极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拥抱并坚决支持医药改革和强监管，积极配合监管部门工作</w:t>
            </w:r>
            <w:r w:rsidR="006A73BA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0A5C6856" w14:textId="43713D1F" w:rsidR="00F32F83" w:rsidRDefault="00F32F83" w:rsidP="00F32F83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监管标准更明确、严谨，有利于行业变革、推动“四个习惯”的转变，防控无底线原则、内卷式竞争；</w:t>
            </w:r>
            <w:r w:rsidR="00980FB3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</w:t>
            </w:r>
            <w:r w:rsidR="006A73BA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始终将合</w:t>
            </w:r>
            <w:proofErr w:type="gramStart"/>
            <w:r w:rsidR="006A73BA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6A73BA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作为经营底线，</w:t>
            </w:r>
            <w:r w:rsidR="00980FB3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主动提高药监、</w:t>
            </w:r>
            <w:proofErr w:type="gramStart"/>
            <w:r w:rsidR="00980FB3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980FB3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保合</w:t>
            </w:r>
            <w:proofErr w:type="gramStart"/>
            <w:r w:rsidR="00980FB3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="00980FB3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水平</w:t>
            </w:r>
            <w:r w:rsidR="006A73BA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116BE429" w14:textId="5C9CE725" w:rsidR="00426D25" w:rsidRPr="00F60E18" w:rsidRDefault="00980FB3" w:rsidP="00203AC4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加强全员合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规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培训，自主开发并持续完善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保稽核、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处方强管控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系统，部署药品</w:t>
            </w:r>
            <w:proofErr w:type="gramStart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追溯码全场景</w:t>
            </w:r>
            <w:proofErr w:type="gramEnd"/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应用系统，有效降低员工操作风险。</w:t>
            </w:r>
          </w:p>
          <w:p w14:paraId="39111888" w14:textId="77777777" w:rsidR="00426D25" w:rsidRPr="00F60E18" w:rsidRDefault="00426D25" w:rsidP="00980FB3">
            <w:pPr>
              <w:numPr>
                <w:ilvl w:val="255"/>
                <w:numId w:val="0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</w:p>
          <w:p w14:paraId="0FD4B88A" w14:textId="1F2A762C" w:rsidR="00C20650" w:rsidRPr="00F60E18" w:rsidRDefault="00C20650" w:rsidP="008F4F40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公司专科药房的运营模式是怎样的？</w:t>
            </w:r>
          </w:p>
          <w:p w14:paraId="6FE465F5" w14:textId="44DDFBAF" w:rsidR="00C20650" w:rsidRPr="00F60E18" w:rsidRDefault="00C20650" w:rsidP="00C2065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目前</w:t>
            </w:r>
            <w:r w:rsidR="0019539D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公司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针对性地打造</w:t>
            </w:r>
            <w:r w:rsidR="0019539D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了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糖尿病、心脑血管、皮肤、呼吸、疼痛、眼科</w:t>
            </w:r>
            <w:r w:rsidR="007C6B62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、减重7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个药学服务专科药房。</w:t>
            </w:r>
          </w:p>
          <w:p w14:paraId="1A0979D3" w14:textId="4E17C258" w:rsidR="007C6B62" w:rsidRPr="00F60E18" w:rsidRDefault="007C6B62" w:rsidP="00C2065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专业药房通过细化门店商品品类配置、加强员工培训以及在</w:t>
            </w:r>
            <w:r w:rsidR="008F4F40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患教、</w:t>
            </w: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促销、推广资源等方面给予倾斜，</w:t>
            </w:r>
            <w:r w:rsidR="0019539D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打造有别于普通门店的运营模式，</w:t>
            </w:r>
            <w:r w:rsidR="008F4F40"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14:paraId="36A9AE34" w14:textId="77777777" w:rsidR="00C20650" w:rsidRDefault="008F4F40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sz w:val="24"/>
                <w:szCs w:val="24"/>
              </w:rPr>
              <w:t>依托药师专业服务体系、会员服务体系、CRM系统会员营销，公司为顾客打造包含慢病指标监测、医学科普、患者教育、疾病初步筛查、疾病治疗用药、辅助治疗用药等环节在内的全方位药学服务，提升顾客服药依从性，相关品类商品的效能远高于普通门店。</w:t>
            </w:r>
          </w:p>
          <w:p w14:paraId="6354A7DA" w14:textId="77777777" w:rsidR="00C67C90" w:rsidRDefault="00C67C90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1A594C34" w14:textId="28E7BCB7" w:rsidR="0003500C" w:rsidRPr="00B31147" w:rsidRDefault="00C67C90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B3114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7、</w:t>
            </w:r>
            <w:r w:rsidR="008B095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如何看待</w:t>
            </w:r>
            <w:r w:rsidR="003F073B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行业、</w:t>
            </w:r>
            <w:r w:rsidR="008B095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公司的</w:t>
            </w:r>
            <w:r w:rsidR="0003500C" w:rsidRPr="00B3114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投资价值</w:t>
            </w:r>
            <w:r w:rsidR="008B0954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？</w:t>
            </w:r>
          </w:p>
          <w:p w14:paraId="0F86E80C" w14:textId="77777777" w:rsidR="00586E74" w:rsidRDefault="00066CDC" w:rsidP="00586E74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二级市场对行业、健之佳的估值，受多种因素综合影响，</w:t>
            </w:r>
            <w:r w:rsidR="00586E74">
              <w:rPr>
                <w:rFonts w:asciiTheme="minorEastAsia" w:hAnsiTheme="minorEastAsia" w:cstheme="minorEastAsia" w:hint="eastAsia"/>
                <w:sz w:val="24"/>
                <w:szCs w:val="24"/>
              </w:rPr>
              <w:t>公司不宜对二级市场估值做评价。</w:t>
            </w:r>
          </w:p>
          <w:p w14:paraId="20EB9B29" w14:textId="6A128714" w:rsidR="00066CDC" w:rsidRDefault="00066CDC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由于医药改革逐步深入、市场环境</w:t>
            </w:r>
            <w:r w:rsidR="00486869">
              <w:rPr>
                <w:rFonts w:asciiTheme="minorEastAsia" w:hAnsiTheme="minorEastAsia" w:cstheme="minorEastAsia" w:hint="eastAsia"/>
                <w:sz w:val="24"/>
                <w:szCs w:val="24"/>
              </w:rPr>
              <w:t>等影响重大，原有的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盈利模型</w:t>
            </w:r>
            <w:r w:rsidR="00486869">
              <w:rPr>
                <w:rFonts w:asciiTheme="minorEastAsia" w:hAnsiTheme="minorEastAsia" w:cstheme="minorEastAsia" w:hint="eastAsia"/>
                <w:sz w:val="24"/>
                <w:szCs w:val="24"/>
              </w:rPr>
              <w:t>受冲击，转型具有长期性</w:t>
            </w:r>
            <w:r w:rsidR="003F073B">
              <w:rPr>
                <w:rFonts w:asciiTheme="minorEastAsia" w:hAnsiTheme="minorEastAsia" w:cstheme="minorEastAsia" w:hint="eastAsia"/>
                <w:sz w:val="24"/>
                <w:szCs w:val="24"/>
              </w:rPr>
              <w:t>、</w:t>
            </w:r>
            <w:r w:rsidR="00486869">
              <w:rPr>
                <w:rFonts w:asciiTheme="minorEastAsia" w:hAnsiTheme="minorEastAsia" w:cstheme="minorEastAsia" w:hint="eastAsia"/>
                <w:sz w:val="24"/>
                <w:szCs w:val="24"/>
              </w:rPr>
              <w:t>不确定性</w:t>
            </w:r>
            <w:r w:rsidR="003F073B">
              <w:rPr>
                <w:rFonts w:asciiTheme="minorEastAsia" w:hAnsiTheme="minorEastAsia" w:cstheme="minorEastAsia" w:hint="eastAsia"/>
                <w:sz w:val="24"/>
                <w:szCs w:val="24"/>
              </w:rPr>
              <w:t>，</w:t>
            </w:r>
            <w:r w:rsidR="00486869">
              <w:rPr>
                <w:rFonts w:asciiTheme="minorEastAsia" w:hAnsiTheme="minorEastAsia" w:cstheme="minorEastAsia" w:hint="eastAsia"/>
                <w:sz w:val="24"/>
                <w:szCs w:val="24"/>
              </w:rPr>
              <w:t>对估值的冲击具有</w:t>
            </w:r>
            <w:r w:rsidR="00835C04">
              <w:rPr>
                <w:rFonts w:asciiTheme="minorEastAsia" w:hAnsiTheme="minorEastAsia" w:cstheme="minorEastAsia" w:hint="eastAsia"/>
                <w:sz w:val="24"/>
                <w:szCs w:val="24"/>
              </w:rPr>
              <w:t>一定的</w:t>
            </w:r>
            <w:r w:rsidR="00486869">
              <w:rPr>
                <w:rFonts w:asciiTheme="minorEastAsia" w:hAnsiTheme="minorEastAsia" w:cstheme="minorEastAsia" w:hint="eastAsia"/>
                <w:sz w:val="24"/>
                <w:szCs w:val="24"/>
              </w:rPr>
              <w:t>合理性</w:t>
            </w:r>
            <w:r w:rsidR="003F073B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r w:rsidR="00835C04">
              <w:rPr>
                <w:rFonts w:asciiTheme="minorEastAsia" w:hAnsiTheme="minorEastAsia" w:cstheme="minorEastAsia" w:hint="eastAsia"/>
                <w:sz w:val="24"/>
                <w:szCs w:val="24"/>
              </w:rPr>
              <w:t>行业内不同上市公司估值亦有分化，</w:t>
            </w:r>
            <w:r w:rsidR="0024720C">
              <w:rPr>
                <w:rFonts w:asciiTheme="minorEastAsia" w:hAnsiTheme="minorEastAsia" w:cstheme="minorEastAsia" w:hint="eastAsia"/>
                <w:sz w:val="24"/>
                <w:szCs w:val="24"/>
              </w:rPr>
              <w:t>市场对不同公司</w:t>
            </w:r>
            <w:proofErr w:type="gramStart"/>
            <w:r w:rsidR="0024720C">
              <w:rPr>
                <w:rFonts w:asciiTheme="minorEastAsia" w:hAnsiTheme="minorEastAsia" w:cstheme="minorEastAsia" w:hint="eastAsia"/>
                <w:sz w:val="24"/>
                <w:szCs w:val="24"/>
              </w:rPr>
              <w:t>医</w:t>
            </w:r>
            <w:proofErr w:type="gramEnd"/>
            <w:r w:rsidR="0024720C">
              <w:rPr>
                <w:rFonts w:asciiTheme="minorEastAsia" w:hAnsiTheme="minorEastAsia" w:cstheme="minorEastAsia" w:hint="eastAsia"/>
                <w:sz w:val="24"/>
                <w:szCs w:val="24"/>
              </w:rPr>
              <w:t>保政策受益情况、盈利能力、经营特点、或有风险等做了不同角度的评估。</w:t>
            </w:r>
          </w:p>
          <w:p w14:paraId="4202ABE3" w14:textId="64C7310C" w:rsidR="0003500C" w:rsidRDefault="00F32F83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目前市场投资重点不在传统行业</w:t>
            </w:r>
            <w:r w:rsidR="00D718C1"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随着本行业法律法规持续建立健全、执业药师法立法推进，国家层面医药改革深入推进，制度、政策的重大不确定性逐步消除，竞争</w:t>
            </w:r>
            <w:r w:rsidR="00D718C1">
              <w:rPr>
                <w:rFonts w:asciiTheme="minorEastAsia" w:hAnsiTheme="minorEastAsia" w:cstheme="minorEastAsia" w:hint="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更多取决于市场、透明及效率、转型</w:t>
            </w:r>
            <w:r w:rsidR="00D718C1">
              <w:rPr>
                <w:rFonts w:asciiTheme="minorEastAsia" w:hAnsiTheme="minorEastAsia" w:cstheme="minorEastAsia" w:hint="eastAsia"/>
                <w:sz w:val="24"/>
                <w:szCs w:val="24"/>
              </w:rPr>
              <w:t>。届时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影响投资决策的医药分业、集中度提升、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全渠道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专业化服务、转型和盈利模型构建等</w:t>
            </w:r>
            <w:r w:rsidR="00D718C1">
              <w:rPr>
                <w:rFonts w:asciiTheme="minorEastAsia" w:hAnsiTheme="minorEastAsia" w:cstheme="minorEastAsia" w:hint="eastAsia"/>
                <w:sz w:val="24"/>
                <w:szCs w:val="24"/>
              </w:rPr>
              <w:t>综合因素方能</w:t>
            </w:r>
            <w:r w:rsid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支持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行业长期健康发展</w:t>
            </w:r>
            <w:r w:rsid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，药品零售行业实现“国家卫生事业的</w:t>
            </w:r>
            <w:r w:rsidR="00203AC4"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重要组成部分，关系人民健康和生命安全”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的</w:t>
            </w:r>
            <w:r w:rsid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定位和社会、行业价值，才能得以彰显。</w:t>
            </w:r>
          </w:p>
          <w:p w14:paraId="5481A051" w14:textId="77777777" w:rsidR="00203AC4" w:rsidRDefault="00203AC4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  <w:p w14:paraId="4F95066C" w14:textId="6054C067" w:rsidR="00C67C90" w:rsidRPr="00D718C1" w:rsidRDefault="0003500C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 w:rsidRPr="00D718C1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8、</w:t>
            </w:r>
            <w:r w:rsidR="00D718C1" w:rsidRPr="00D718C1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公司的</w:t>
            </w:r>
            <w:r w:rsidR="00C67C90" w:rsidRPr="00D718C1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涉税风险</w:t>
            </w:r>
            <w:r w:rsidR="00D718C1" w:rsidRPr="00D718C1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？</w:t>
            </w:r>
          </w:p>
          <w:p w14:paraId="108BAC7D" w14:textId="10F82DBC" w:rsidR="00203AC4" w:rsidRPr="00203AC4" w:rsidRDefault="00203AC4" w:rsidP="00203AC4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如年报及过往定期报告持续披露的，</w:t>
            </w:r>
            <w:r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根据</w:t>
            </w:r>
            <w:r w:rsidR="00D718C1"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税务机关</w:t>
            </w:r>
            <w:r w:rsidR="00D718C1">
              <w:rPr>
                <w:rFonts w:asciiTheme="minorEastAsia" w:hAnsiTheme="minorEastAsia" w:cstheme="minorEastAsia" w:hint="eastAsia"/>
                <w:sz w:val="24"/>
                <w:szCs w:val="24"/>
              </w:rPr>
              <w:t>做出的</w:t>
            </w:r>
            <w:r w:rsidRPr="00203AC4">
              <w:rPr>
                <w:rFonts w:asciiTheme="minorEastAsia" w:hAnsiTheme="minorEastAsia" w:cstheme="minorEastAsia" w:hint="eastAsia"/>
                <w:sz w:val="24"/>
                <w:szCs w:val="24"/>
              </w:rPr>
              <w:t>税收风险提示，公司持续配合开展自查、检查工作。若被认定按税收法律法规需要缴纳税款或适用政策情况变化，可能对公司业绩带来影响。相关事项的性质确定及影响评估，尚不具备条件，其影响存在不确定性。后续有明确进展或结果将进一步公告进展情况及相关影响情况。</w:t>
            </w:r>
          </w:p>
          <w:p w14:paraId="0B4787B9" w14:textId="120AFDD0" w:rsidR="00203AC4" w:rsidRPr="00203AC4" w:rsidRDefault="00203AC4" w:rsidP="006D0A43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426D25" w:rsidRPr="00E143A0" w14:paraId="39B05509" w14:textId="77777777">
        <w:trPr>
          <w:trHeight w:val="77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8D3" w14:textId="77777777" w:rsidR="00426D25" w:rsidRPr="00E143A0" w:rsidRDefault="00000000">
            <w:pPr>
              <w:spacing w:line="480" w:lineRule="atLeast"/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</w:pPr>
            <w:r w:rsidRPr="00F60E18">
              <w:rPr>
                <w:rFonts w:asciiTheme="minorEastAsia" w:hAnsiTheme="minorEastAsia" w:cstheme="minorEastAsia" w:hint="eastAsia"/>
                <w:bCs/>
                <w:iCs/>
                <w:kern w:val="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6FE" w14:textId="77777777" w:rsidR="00426D25" w:rsidRPr="00E143A0" w:rsidRDefault="00426D25">
            <w:pP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</w:pPr>
          </w:p>
        </w:tc>
      </w:tr>
    </w:tbl>
    <w:p w14:paraId="76F6505B" w14:textId="02354CE1" w:rsidR="00426D25" w:rsidRDefault="00426D2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438F13E9" w14:textId="77777777" w:rsidR="00010587" w:rsidRDefault="0001058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2738E11F" w14:textId="2F6042AE" w:rsidR="00010587" w:rsidRPr="00E143A0" w:rsidRDefault="0001058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010587" w:rsidRPr="00E143A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604D" w14:textId="77777777" w:rsidR="003B5A9C" w:rsidRDefault="003B5A9C">
      <w:r>
        <w:separator/>
      </w:r>
    </w:p>
  </w:endnote>
  <w:endnote w:type="continuationSeparator" w:id="0">
    <w:p w14:paraId="14F7522B" w14:textId="77777777" w:rsidR="003B5A9C" w:rsidRDefault="003B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736377"/>
    </w:sdtPr>
    <w:sdtContent>
      <w:sdt>
        <w:sdtPr>
          <w:id w:val="1728636285"/>
        </w:sdtPr>
        <w:sdtContent>
          <w:p w14:paraId="724493E1" w14:textId="77777777" w:rsidR="00426D25" w:rsidRDefault="00000000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49ADD" w14:textId="77777777" w:rsidR="00426D25" w:rsidRDefault="00426D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5863" w14:textId="77777777" w:rsidR="003B5A9C" w:rsidRDefault="003B5A9C">
      <w:r>
        <w:separator/>
      </w:r>
    </w:p>
  </w:footnote>
  <w:footnote w:type="continuationSeparator" w:id="0">
    <w:p w14:paraId="4ED4E87F" w14:textId="77777777" w:rsidR="003B5A9C" w:rsidRDefault="003B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506"/>
    <w:multiLevelType w:val="hybridMultilevel"/>
    <w:tmpl w:val="106C4C70"/>
    <w:lvl w:ilvl="0" w:tplc="DCF66E26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6E10456"/>
    <w:multiLevelType w:val="hybridMultilevel"/>
    <w:tmpl w:val="50F062FC"/>
    <w:lvl w:ilvl="0" w:tplc="998AA8C6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A1A050"/>
    <w:multiLevelType w:val="singleLevel"/>
    <w:tmpl w:val="33A1A050"/>
    <w:lvl w:ilvl="0">
      <w:start w:val="6"/>
      <w:numFmt w:val="decimal"/>
      <w:suff w:val="nothing"/>
      <w:lvlText w:val="%1、"/>
      <w:lvlJc w:val="left"/>
    </w:lvl>
  </w:abstractNum>
  <w:abstractNum w:abstractNumId="3" w15:restartNumberingAfterBreak="0">
    <w:nsid w:val="3BAD1394"/>
    <w:multiLevelType w:val="hybridMultilevel"/>
    <w:tmpl w:val="59C665E6"/>
    <w:lvl w:ilvl="0" w:tplc="04FC76A6">
      <w:start w:val="5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41EA7D6A"/>
    <w:multiLevelType w:val="hybridMultilevel"/>
    <w:tmpl w:val="4F4EBE40"/>
    <w:lvl w:ilvl="0" w:tplc="08200A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B5950A6"/>
    <w:multiLevelType w:val="hybridMultilevel"/>
    <w:tmpl w:val="9D3CAC00"/>
    <w:lvl w:ilvl="0" w:tplc="17B8365A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 w15:restartNumberingAfterBreak="0">
    <w:nsid w:val="55A67B94"/>
    <w:multiLevelType w:val="hybridMultilevel"/>
    <w:tmpl w:val="C14287EE"/>
    <w:lvl w:ilvl="0" w:tplc="B840E0D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7" w15:restartNumberingAfterBreak="0">
    <w:nsid w:val="5F8A765F"/>
    <w:multiLevelType w:val="hybridMultilevel"/>
    <w:tmpl w:val="A6708ECA"/>
    <w:lvl w:ilvl="0" w:tplc="4AFE83F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0212452"/>
    <w:multiLevelType w:val="hybridMultilevel"/>
    <w:tmpl w:val="F5B60D54"/>
    <w:lvl w:ilvl="0" w:tplc="5D9CBE3E">
      <w:start w:val="5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2004892282">
    <w:abstractNumId w:val="2"/>
  </w:num>
  <w:num w:numId="2" w16cid:durableId="1881242198">
    <w:abstractNumId w:val="5"/>
  </w:num>
  <w:num w:numId="3" w16cid:durableId="1752464954">
    <w:abstractNumId w:val="6"/>
  </w:num>
  <w:num w:numId="4" w16cid:durableId="775297912">
    <w:abstractNumId w:val="4"/>
  </w:num>
  <w:num w:numId="5" w16cid:durableId="235091077">
    <w:abstractNumId w:val="3"/>
  </w:num>
  <w:num w:numId="6" w16cid:durableId="659579715">
    <w:abstractNumId w:val="1"/>
  </w:num>
  <w:num w:numId="7" w16cid:durableId="1779524001">
    <w:abstractNumId w:val="7"/>
  </w:num>
  <w:num w:numId="8" w16cid:durableId="696274192">
    <w:abstractNumId w:val="8"/>
  </w:num>
  <w:num w:numId="9" w16cid:durableId="135603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6F"/>
    <w:rsid w:val="00000986"/>
    <w:rsid w:val="00000AA8"/>
    <w:rsid w:val="00003272"/>
    <w:rsid w:val="00003B30"/>
    <w:rsid w:val="00003F19"/>
    <w:rsid w:val="00003FCB"/>
    <w:rsid w:val="00004A62"/>
    <w:rsid w:val="00004E79"/>
    <w:rsid w:val="00004E95"/>
    <w:rsid w:val="0000513F"/>
    <w:rsid w:val="000055CB"/>
    <w:rsid w:val="000063ED"/>
    <w:rsid w:val="0000760F"/>
    <w:rsid w:val="00007FD3"/>
    <w:rsid w:val="000101F9"/>
    <w:rsid w:val="00010587"/>
    <w:rsid w:val="00010E10"/>
    <w:rsid w:val="00012932"/>
    <w:rsid w:val="00013070"/>
    <w:rsid w:val="00013A87"/>
    <w:rsid w:val="000149CB"/>
    <w:rsid w:val="0001629A"/>
    <w:rsid w:val="00016695"/>
    <w:rsid w:val="00017FB5"/>
    <w:rsid w:val="00020205"/>
    <w:rsid w:val="00020CB5"/>
    <w:rsid w:val="00021160"/>
    <w:rsid w:val="000219CB"/>
    <w:rsid w:val="00022118"/>
    <w:rsid w:val="0002225F"/>
    <w:rsid w:val="00022488"/>
    <w:rsid w:val="000240F3"/>
    <w:rsid w:val="00024AE5"/>
    <w:rsid w:val="00024DA6"/>
    <w:rsid w:val="000250C2"/>
    <w:rsid w:val="000256C4"/>
    <w:rsid w:val="00025817"/>
    <w:rsid w:val="00026262"/>
    <w:rsid w:val="0002688F"/>
    <w:rsid w:val="000271CB"/>
    <w:rsid w:val="0003065D"/>
    <w:rsid w:val="000310D1"/>
    <w:rsid w:val="00033061"/>
    <w:rsid w:val="000331A1"/>
    <w:rsid w:val="00033B73"/>
    <w:rsid w:val="0003437B"/>
    <w:rsid w:val="00034EE5"/>
    <w:rsid w:val="0003500C"/>
    <w:rsid w:val="000350CD"/>
    <w:rsid w:val="00035A42"/>
    <w:rsid w:val="000362D1"/>
    <w:rsid w:val="00037C37"/>
    <w:rsid w:val="00037E3A"/>
    <w:rsid w:val="0004005D"/>
    <w:rsid w:val="00043901"/>
    <w:rsid w:val="00043E64"/>
    <w:rsid w:val="00044156"/>
    <w:rsid w:val="00044672"/>
    <w:rsid w:val="00044774"/>
    <w:rsid w:val="00044C08"/>
    <w:rsid w:val="000455EC"/>
    <w:rsid w:val="0004576E"/>
    <w:rsid w:val="00045EFF"/>
    <w:rsid w:val="000464D0"/>
    <w:rsid w:val="000465B7"/>
    <w:rsid w:val="000475D9"/>
    <w:rsid w:val="00047CE0"/>
    <w:rsid w:val="00050204"/>
    <w:rsid w:val="000513E1"/>
    <w:rsid w:val="00051697"/>
    <w:rsid w:val="0005238C"/>
    <w:rsid w:val="00052592"/>
    <w:rsid w:val="00052D1F"/>
    <w:rsid w:val="00053DBE"/>
    <w:rsid w:val="000546FD"/>
    <w:rsid w:val="00054DAD"/>
    <w:rsid w:val="0005512B"/>
    <w:rsid w:val="00055A98"/>
    <w:rsid w:val="00056858"/>
    <w:rsid w:val="00056D66"/>
    <w:rsid w:val="000571F4"/>
    <w:rsid w:val="00057763"/>
    <w:rsid w:val="00057825"/>
    <w:rsid w:val="00061476"/>
    <w:rsid w:val="0006188D"/>
    <w:rsid w:val="00061951"/>
    <w:rsid w:val="00062377"/>
    <w:rsid w:val="00064279"/>
    <w:rsid w:val="00064D38"/>
    <w:rsid w:val="000659F3"/>
    <w:rsid w:val="00065EE7"/>
    <w:rsid w:val="00066358"/>
    <w:rsid w:val="0006638A"/>
    <w:rsid w:val="00066CDC"/>
    <w:rsid w:val="0006706B"/>
    <w:rsid w:val="000678E0"/>
    <w:rsid w:val="00067A08"/>
    <w:rsid w:val="00067C35"/>
    <w:rsid w:val="000705B9"/>
    <w:rsid w:val="000707A8"/>
    <w:rsid w:val="00070986"/>
    <w:rsid w:val="0007116F"/>
    <w:rsid w:val="00071481"/>
    <w:rsid w:val="000732F9"/>
    <w:rsid w:val="00073F5E"/>
    <w:rsid w:val="00074D52"/>
    <w:rsid w:val="0007542F"/>
    <w:rsid w:val="000758BD"/>
    <w:rsid w:val="0007673E"/>
    <w:rsid w:val="00077781"/>
    <w:rsid w:val="000778EB"/>
    <w:rsid w:val="00077E66"/>
    <w:rsid w:val="00077E7A"/>
    <w:rsid w:val="00080179"/>
    <w:rsid w:val="0008195F"/>
    <w:rsid w:val="00082021"/>
    <w:rsid w:val="00082089"/>
    <w:rsid w:val="00082692"/>
    <w:rsid w:val="00082DE0"/>
    <w:rsid w:val="00083A9F"/>
    <w:rsid w:val="000845FC"/>
    <w:rsid w:val="000849BB"/>
    <w:rsid w:val="00084FCD"/>
    <w:rsid w:val="00085DA5"/>
    <w:rsid w:val="00087390"/>
    <w:rsid w:val="00087600"/>
    <w:rsid w:val="00087742"/>
    <w:rsid w:val="00087DEA"/>
    <w:rsid w:val="00091AF1"/>
    <w:rsid w:val="000923F0"/>
    <w:rsid w:val="00092A69"/>
    <w:rsid w:val="000937BA"/>
    <w:rsid w:val="00093EF0"/>
    <w:rsid w:val="00093F7C"/>
    <w:rsid w:val="00094647"/>
    <w:rsid w:val="00095CA4"/>
    <w:rsid w:val="00095CEC"/>
    <w:rsid w:val="00096246"/>
    <w:rsid w:val="0009711D"/>
    <w:rsid w:val="000A02FC"/>
    <w:rsid w:val="000A1AA3"/>
    <w:rsid w:val="000A1C24"/>
    <w:rsid w:val="000A21A2"/>
    <w:rsid w:val="000A3ED0"/>
    <w:rsid w:val="000A50BC"/>
    <w:rsid w:val="000A52AE"/>
    <w:rsid w:val="000A6C11"/>
    <w:rsid w:val="000A70E6"/>
    <w:rsid w:val="000B024F"/>
    <w:rsid w:val="000B0DCF"/>
    <w:rsid w:val="000B2965"/>
    <w:rsid w:val="000B3109"/>
    <w:rsid w:val="000B3163"/>
    <w:rsid w:val="000B4FD0"/>
    <w:rsid w:val="000B5383"/>
    <w:rsid w:val="000B551B"/>
    <w:rsid w:val="000B5D45"/>
    <w:rsid w:val="000B6BCC"/>
    <w:rsid w:val="000B6CA1"/>
    <w:rsid w:val="000B6E55"/>
    <w:rsid w:val="000B7775"/>
    <w:rsid w:val="000C149B"/>
    <w:rsid w:val="000C299D"/>
    <w:rsid w:val="000C2A46"/>
    <w:rsid w:val="000C423E"/>
    <w:rsid w:val="000C56B9"/>
    <w:rsid w:val="000C5758"/>
    <w:rsid w:val="000C5762"/>
    <w:rsid w:val="000C5E46"/>
    <w:rsid w:val="000C5FBA"/>
    <w:rsid w:val="000C61C2"/>
    <w:rsid w:val="000C6B99"/>
    <w:rsid w:val="000C796E"/>
    <w:rsid w:val="000C7B95"/>
    <w:rsid w:val="000D061D"/>
    <w:rsid w:val="000D122D"/>
    <w:rsid w:val="000D13E4"/>
    <w:rsid w:val="000D1A0C"/>
    <w:rsid w:val="000D21E5"/>
    <w:rsid w:val="000D23CD"/>
    <w:rsid w:val="000D2A84"/>
    <w:rsid w:val="000D2D4D"/>
    <w:rsid w:val="000D4066"/>
    <w:rsid w:val="000D60D2"/>
    <w:rsid w:val="000D6A9E"/>
    <w:rsid w:val="000E0979"/>
    <w:rsid w:val="000E0E8E"/>
    <w:rsid w:val="000E1C4E"/>
    <w:rsid w:val="000E2CBF"/>
    <w:rsid w:val="000E3278"/>
    <w:rsid w:val="000E4D05"/>
    <w:rsid w:val="000E56BD"/>
    <w:rsid w:val="000E6086"/>
    <w:rsid w:val="000E62FF"/>
    <w:rsid w:val="000E6B06"/>
    <w:rsid w:val="000E703E"/>
    <w:rsid w:val="000E7085"/>
    <w:rsid w:val="000E78B0"/>
    <w:rsid w:val="000F1080"/>
    <w:rsid w:val="000F14C5"/>
    <w:rsid w:val="000F16E1"/>
    <w:rsid w:val="000F36FB"/>
    <w:rsid w:val="000F3755"/>
    <w:rsid w:val="000F460B"/>
    <w:rsid w:val="000F487A"/>
    <w:rsid w:val="000F48A5"/>
    <w:rsid w:val="000F4AFC"/>
    <w:rsid w:val="000F4E1E"/>
    <w:rsid w:val="000F4FB3"/>
    <w:rsid w:val="000F5120"/>
    <w:rsid w:val="000F553D"/>
    <w:rsid w:val="000F5CCB"/>
    <w:rsid w:val="000F64C2"/>
    <w:rsid w:val="000F664F"/>
    <w:rsid w:val="000F75D7"/>
    <w:rsid w:val="000F7DB6"/>
    <w:rsid w:val="00101408"/>
    <w:rsid w:val="001016AC"/>
    <w:rsid w:val="00101779"/>
    <w:rsid w:val="0010254D"/>
    <w:rsid w:val="00102B7A"/>
    <w:rsid w:val="0010372B"/>
    <w:rsid w:val="00103C67"/>
    <w:rsid w:val="00104404"/>
    <w:rsid w:val="00104C84"/>
    <w:rsid w:val="00104D59"/>
    <w:rsid w:val="0010522B"/>
    <w:rsid w:val="00105E3B"/>
    <w:rsid w:val="001061E7"/>
    <w:rsid w:val="00107C5A"/>
    <w:rsid w:val="00107D92"/>
    <w:rsid w:val="001101C6"/>
    <w:rsid w:val="00110383"/>
    <w:rsid w:val="00110849"/>
    <w:rsid w:val="00110A18"/>
    <w:rsid w:val="00111010"/>
    <w:rsid w:val="001113C2"/>
    <w:rsid w:val="00111898"/>
    <w:rsid w:val="00112106"/>
    <w:rsid w:val="00112837"/>
    <w:rsid w:val="00112965"/>
    <w:rsid w:val="00112C3E"/>
    <w:rsid w:val="00113874"/>
    <w:rsid w:val="00114250"/>
    <w:rsid w:val="00114896"/>
    <w:rsid w:val="001158A6"/>
    <w:rsid w:val="00116ADF"/>
    <w:rsid w:val="0011739C"/>
    <w:rsid w:val="00117C53"/>
    <w:rsid w:val="00120560"/>
    <w:rsid w:val="0012140F"/>
    <w:rsid w:val="00122384"/>
    <w:rsid w:val="00122AE2"/>
    <w:rsid w:val="0012363A"/>
    <w:rsid w:val="00123DA6"/>
    <w:rsid w:val="0012405F"/>
    <w:rsid w:val="00125AB9"/>
    <w:rsid w:val="00126008"/>
    <w:rsid w:val="001262F7"/>
    <w:rsid w:val="00127124"/>
    <w:rsid w:val="00127508"/>
    <w:rsid w:val="0012767C"/>
    <w:rsid w:val="00130542"/>
    <w:rsid w:val="00130E40"/>
    <w:rsid w:val="0013186E"/>
    <w:rsid w:val="0013298A"/>
    <w:rsid w:val="00133129"/>
    <w:rsid w:val="00133201"/>
    <w:rsid w:val="00133897"/>
    <w:rsid w:val="00134415"/>
    <w:rsid w:val="001347B3"/>
    <w:rsid w:val="0013658B"/>
    <w:rsid w:val="00136607"/>
    <w:rsid w:val="00136A40"/>
    <w:rsid w:val="00136BA9"/>
    <w:rsid w:val="001372CC"/>
    <w:rsid w:val="00137766"/>
    <w:rsid w:val="001377FB"/>
    <w:rsid w:val="00140DF3"/>
    <w:rsid w:val="001412DD"/>
    <w:rsid w:val="00141A3C"/>
    <w:rsid w:val="00142318"/>
    <w:rsid w:val="001431CD"/>
    <w:rsid w:val="00143C1F"/>
    <w:rsid w:val="00143C32"/>
    <w:rsid w:val="00144DAC"/>
    <w:rsid w:val="00146873"/>
    <w:rsid w:val="00146989"/>
    <w:rsid w:val="00146B3F"/>
    <w:rsid w:val="00147760"/>
    <w:rsid w:val="00147F20"/>
    <w:rsid w:val="001501B8"/>
    <w:rsid w:val="001502BE"/>
    <w:rsid w:val="00150387"/>
    <w:rsid w:val="00151357"/>
    <w:rsid w:val="00151D87"/>
    <w:rsid w:val="00152302"/>
    <w:rsid w:val="00152543"/>
    <w:rsid w:val="00152AEA"/>
    <w:rsid w:val="00152BF7"/>
    <w:rsid w:val="001533D8"/>
    <w:rsid w:val="0015348E"/>
    <w:rsid w:val="001534C5"/>
    <w:rsid w:val="001560C3"/>
    <w:rsid w:val="00156B07"/>
    <w:rsid w:val="00157ACA"/>
    <w:rsid w:val="00160A50"/>
    <w:rsid w:val="00160AB1"/>
    <w:rsid w:val="00160C6E"/>
    <w:rsid w:val="00161114"/>
    <w:rsid w:val="00161884"/>
    <w:rsid w:val="001620FD"/>
    <w:rsid w:val="001626E9"/>
    <w:rsid w:val="00162E21"/>
    <w:rsid w:val="00164958"/>
    <w:rsid w:val="0016539C"/>
    <w:rsid w:val="001655CA"/>
    <w:rsid w:val="001658FA"/>
    <w:rsid w:val="00165B98"/>
    <w:rsid w:val="001666E6"/>
    <w:rsid w:val="0016699C"/>
    <w:rsid w:val="00167045"/>
    <w:rsid w:val="0016733F"/>
    <w:rsid w:val="00167B0B"/>
    <w:rsid w:val="00170585"/>
    <w:rsid w:val="001709CA"/>
    <w:rsid w:val="00171281"/>
    <w:rsid w:val="00171315"/>
    <w:rsid w:val="001722ED"/>
    <w:rsid w:val="001734A7"/>
    <w:rsid w:val="001742C0"/>
    <w:rsid w:val="00174FE4"/>
    <w:rsid w:val="00175329"/>
    <w:rsid w:val="00175440"/>
    <w:rsid w:val="0017558C"/>
    <w:rsid w:val="00175D14"/>
    <w:rsid w:val="00176BDA"/>
    <w:rsid w:val="00177C14"/>
    <w:rsid w:val="001805A0"/>
    <w:rsid w:val="0018065D"/>
    <w:rsid w:val="00180EF0"/>
    <w:rsid w:val="0018122B"/>
    <w:rsid w:val="00181A21"/>
    <w:rsid w:val="00181F53"/>
    <w:rsid w:val="00182C1C"/>
    <w:rsid w:val="00182D36"/>
    <w:rsid w:val="001833B4"/>
    <w:rsid w:val="001834F1"/>
    <w:rsid w:val="00183E1D"/>
    <w:rsid w:val="00183F79"/>
    <w:rsid w:val="00184175"/>
    <w:rsid w:val="001846A1"/>
    <w:rsid w:val="001869A1"/>
    <w:rsid w:val="00187763"/>
    <w:rsid w:val="00187C6E"/>
    <w:rsid w:val="00187CC2"/>
    <w:rsid w:val="001904FA"/>
    <w:rsid w:val="001910C5"/>
    <w:rsid w:val="0019138C"/>
    <w:rsid w:val="00191629"/>
    <w:rsid w:val="00192D86"/>
    <w:rsid w:val="00192DC6"/>
    <w:rsid w:val="00193040"/>
    <w:rsid w:val="0019417E"/>
    <w:rsid w:val="00194586"/>
    <w:rsid w:val="001946DF"/>
    <w:rsid w:val="001948F1"/>
    <w:rsid w:val="001949ED"/>
    <w:rsid w:val="00194C4C"/>
    <w:rsid w:val="0019539D"/>
    <w:rsid w:val="001964E2"/>
    <w:rsid w:val="001969BF"/>
    <w:rsid w:val="00196B21"/>
    <w:rsid w:val="00197601"/>
    <w:rsid w:val="0019774F"/>
    <w:rsid w:val="00197C0F"/>
    <w:rsid w:val="001A0C55"/>
    <w:rsid w:val="001A17E9"/>
    <w:rsid w:val="001A21AD"/>
    <w:rsid w:val="001A2622"/>
    <w:rsid w:val="001A2859"/>
    <w:rsid w:val="001A2C25"/>
    <w:rsid w:val="001A3414"/>
    <w:rsid w:val="001A3E1B"/>
    <w:rsid w:val="001A3F21"/>
    <w:rsid w:val="001A4464"/>
    <w:rsid w:val="001A44DB"/>
    <w:rsid w:val="001A4AFA"/>
    <w:rsid w:val="001A4D0F"/>
    <w:rsid w:val="001A5546"/>
    <w:rsid w:val="001A56E4"/>
    <w:rsid w:val="001A57B1"/>
    <w:rsid w:val="001A7503"/>
    <w:rsid w:val="001A766F"/>
    <w:rsid w:val="001A7CBD"/>
    <w:rsid w:val="001B04ED"/>
    <w:rsid w:val="001B06EA"/>
    <w:rsid w:val="001B0FAF"/>
    <w:rsid w:val="001B19A4"/>
    <w:rsid w:val="001B1E17"/>
    <w:rsid w:val="001B223C"/>
    <w:rsid w:val="001B2314"/>
    <w:rsid w:val="001B24FD"/>
    <w:rsid w:val="001B256B"/>
    <w:rsid w:val="001B26DD"/>
    <w:rsid w:val="001B2A2E"/>
    <w:rsid w:val="001B336F"/>
    <w:rsid w:val="001B4484"/>
    <w:rsid w:val="001B5187"/>
    <w:rsid w:val="001B5698"/>
    <w:rsid w:val="001B5AFD"/>
    <w:rsid w:val="001B6321"/>
    <w:rsid w:val="001B6A2A"/>
    <w:rsid w:val="001B6EC0"/>
    <w:rsid w:val="001B6F00"/>
    <w:rsid w:val="001B74E9"/>
    <w:rsid w:val="001B7729"/>
    <w:rsid w:val="001B7753"/>
    <w:rsid w:val="001B7A54"/>
    <w:rsid w:val="001C0183"/>
    <w:rsid w:val="001C03FE"/>
    <w:rsid w:val="001C0DD8"/>
    <w:rsid w:val="001C38C3"/>
    <w:rsid w:val="001C3B88"/>
    <w:rsid w:val="001C3DD2"/>
    <w:rsid w:val="001C4375"/>
    <w:rsid w:val="001C54B5"/>
    <w:rsid w:val="001C589E"/>
    <w:rsid w:val="001C5B53"/>
    <w:rsid w:val="001C647E"/>
    <w:rsid w:val="001C6584"/>
    <w:rsid w:val="001C67D7"/>
    <w:rsid w:val="001C686B"/>
    <w:rsid w:val="001C6E8B"/>
    <w:rsid w:val="001C731B"/>
    <w:rsid w:val="001D0AEF"/>
    <w:rsid w:val="001D0E2F"/>
    <w:rsid w:val="001D0E7C"/>
    <w:rsid w:val="001D1010"/>
    <w:rsid w:val="001D15D3"/>
    <w:rsid w:val="001D223A"/>
    <w:rsid w:val="001D3199"/>
    <w:rsid w:val="001D3DB9"/>
    <w:rsid w:val="001D416B"/>
    <w:rsid w:val="001D4305"/>
    <w:rsid w:val="001D43FF"/>
    <w:rsid w:val="001D4B1E"/>
    <w:rsid w:val="001D5573"/>
    <w:rsid w:val="001D634C"/>
    <w:rsid w:val="001D6D15"/>
    <w:rsid w:val="001D6DA3"/>
    <w:rsid w:val="001D7D62"/>
    <w:rsid w:val="001E14C4"/>
    <w:rsid w:val="001E28D7"/>
    <w:rsid w:val="001E3324"/>
    <w:rsid w:val="001E36CF"/>
    <w:rsid w:val="001E3B35"/>
    <w:rsid w:val="001E4BEA"/>
    <w:rsid w:val="001E5288"/>
    <w:rsid w:val="001E5976"/>
    <w:rsid w:val="001E5B71"/>
    <w:rsid w:val="001E5CA7"/>
    <w:rsid w:val="001E6093"/>
    <w:rsid w:val="001E6CC4"/>
    <w:rsid w:val="001E71E3"/>
    <w:rsid w:val="001E774F"/>
    <w:rsid w:val="001E7FDE"/>
    <w:rsid w:val="001F15D8"/>
    <w:rsid w:val="001F1A90"/>
    <w:rsid w:val="001F28CF"/>
    <w:rsid w:val="001F3F2C"/>
    <w:rsid w:val="001F48AC"/>
    <w:rsid w:val="001F4982"/>
    <w:rsid w:val="001F4CBD"/>
    <w:rsid w:val="001F5B3A"/>
    <w:rsid w:val="001F5DEA"/>
    <w:rsid w:val="001F6435"/>
    <w:rsid w:val="001F64D7"/>
    <w:rsid w:val="001F7111"/>
    <w:rsid w:val="001F7CFD"/>
    <w:rsid w:val="0020119B"/>
    <w:rsid w:val="00201DC3"/>
    <w:rsid w:val="002022A1"/>
    <w:rsid w:val="00202C89"/>
    <w:rsid w:val="00203036"/>
    <w:rsid w:val="00203783"/>
    <w:rsid w:val="00203AC4"/>
    <w:rsid w:val="00203C4B"/>
    <w:rsid w:val="00203EDD"/>
    <w:rsid w:val="0020437F"/>
    <w:rsid w:val="00204B57"/>
    <w:rsid w:val="002050F6"/>
    <w:rsid w:val="00205482"/>
    <w:rsid w:val="00205619"/>
    <w:rsid w:val="00205BB6"/>
    <w:rsid w:val="00205E76"/>
    <w:rsid w:val="002060F5"/>
    <w:rsid w:val="00206695"/>
    <w:rsid w:val="00206CF8"/>
    <w:rsid w:val="00207278"/>
    <w:rsid w:val="002100C2"/>
    <w:rsid w:val="0021028C"/>
    <w:rsid w:val="00210BE5"/>
    <w:rsid w:val="00211355"/>
    <w:rsid w:val="00211A4E"/>
    <w:rsid w:val="00212943"/>
    <w:rsid w:val="00212AFF"/>
    <w:rsid w:val="00212F7F"/>
    <w:rsid w:val="0021322C"/>
    <w:rsid w:val="00213776"/>
    <w:rsid w:val="00213F46"/>
    <w:rsid w:val="00214588"/>
    <w:rsid w:val="00215C08"/>
    <w:rsid w:val="00217B5C"/>
    <w:rsid w:val="00217C21"/>
    <w:rsid w:val="0022072B"/>
    <w:rsid w:val="002209B3"/>
    <w:rsid w:val="00222403"/>
    <w:rsid w:val="00222F56"/>
    <w:rsid w:val="00222FB2"/>
    <w:rsid w:val="00223ACF"/>
    <w:rsid w:val="002262F9"/>
    <w:rsid w:val="00226881"/>
    <w:rsid w:val="00227AD6"/>
    <w:rsid w:val="00227D70"/>
    <w:rsid w:val="0023056C"/>
    <w:rsid w:val="00230842"/>
    <w:rsid w:val="00230EB3"/>
    <w:rsid w:val="002317DE"/>
    <w:rsid w:val="002317FE"/>
    <w:rsid w:val="00231FE2"/>
    <w:rsid w:val="00232B54"/>
    <w:rsid w:val="0023508F"/>
    <w:rsid w:val="0023528C"/>
    <w:rsid w:val="0023680B"/>
    <w:rsid w:val="00236B4B"/>
    <w:rsid w:val="002371D3"/>
    <w:rsid w:val="002373D3"/>
    <w:rsid w:val="002400AB"/>
    <w:rsid w:val="00240442"/>
    <w:rsid w:val="0024229D"/>
    <w:rsid w:val="00242D10"/>
    <w:rsid w:val="00243D86"/>
    <w:rsid w:val="00244285"/>
    <w:rsid w:val="00244894"/>
    <w:rsid w:val="00244969"/>
    <w:rsid w:val="00244F37"/>
    <w:rsid w:val="002451F6"/>
    <w:rsid w:val="0024529C"/>
    <w:rsid w:val="002454CA"/>
    <w:rsid w:val="00245773"/>
    <w:rsid w:val="0024720C"/>
    <w:rsid w:val="002475F2"/>
    <w:rsid w:val="00251ACE"/>
    <w:rsid w:val="00251EE9"/>
    <w:rsid w:val="00252DAC"/>
    <w:rsid w:val="00252DE0"/>
    <w:rsid w:val="00253940"/>
    <w:rsid w:val="00254AA5"/>
    <w:rsid w:val="00254FB8"/>
    <w:rsid w:val="0025631B"/>
    <w:rsid w:val="002565D1"/>
    <w:rsid w:val="00260F62"/>
    <w:rsid w:val="0026166B"/>
    <w:rsid w:val="00261FA4"/>
    <w:rsid w:val="00262207"/>
    <w:rsid w:val="002625AD"/>
    <w:rsid w:val="00262E1E"/>
    <w:rsid w:val="00263E14"/>
    <w:rsid w:val="0026429E"/>
    <w:rsid w:val="00265B30"/>
    <w:rsid w:val="00271FFE"/>
    <w:rsid w:val="00272513"/>
    <w:rsid w:val="002725A9"/>
    <w:rsid w:val="00273078"/>
    <w:rsid w:val="00274385"/>
    <w:rsid w:val="00275091"/>
    <w:rsid w:val="002763E3"/>
    <w:rsid w:val="00276718"/>
    <w:rsid w:val="0027691A"/>
    <w:rsid w:val="00277724"/>
    <w:rsid w:val="00277D51"/>
    <w:rsid w:val="00280256"/>
    <w:rsid w:val="00280B4F"/>
    <w:rsid w:val="00281E3A"/>
    <w:rsid w:val="0028233D"/>
    <w:rsid w:val="00282E50"/>
    <w:rsid w:val="00283D74"/>
    <w:rsid w:val="0028434A"/>
    <w:rsid w:val="0028473B"/>
    <w:rsid w:val="00284DE2"/>
    <w:rsid w:val="0028538A"/>
    <w:rsid w:val="00286F8F"/>
    <w:rsid w:val="00291256"/>
    <w:rsid w:val="00291417"/>
    <w:rsid w:val="0029207B"/>
    <w:rsid w:val="00293BC0"/>
    <w:rsid w:val="002945FB"/>
    <w:rsid w:val="0029649C"/>
    <w:rsid w:val="00296CA2"/>
    <w:rsid w:val="00296D41"/>
    <w:rsid w:val="00296D89"/>
    <w:rsid w:val="002A0743"/>
    <w:rsid w:val="002A1133"/>
    <w:rsid w:val="002A29D6"/>
    <w:rsid w:val="002A305D"/>
    <w:rsid w:val="002A366C"/>
    <w:rsid w:val="002A3AF2"/>
    <w:rsid w:val="002A4303"/>
    <w:rsid w:val="002A4424"/>
    <w:rsid w:val="002A4506"/>
    <w:rsid w:val="002A4A37"/>
    <w:rsid w:val="002A4DE6"/>
    <w:rsid w:val="002A5924"/>
    <w:rsid w:val="002A62C3"/>
    <w:rsid w:val="002A68CA"/>
    <w:rsid w:val="002A6F16"/>
    <w:rsid w:val="002A7555"/>
    <w:rsid w:val="002A75BD"/>
    <w:rsid w:val="002B0259"/>
    <w:rsid w:val="002B0597"/>
    <w:rsid w:val="002B075D"/>
    <w:rsid w:val="002B07B4"/>
    <w:rsid w:val="002B11A6"/>
    <w:rsid w:val="002B11FE"/>
    <w:rsid w:val="002B180B"/>
    <w:rsid w:val="002B326C"/>
    <w:rsid w:val="002B4008"/>
    <w:rsid w:val="002B48CF"/>
    <w:rsid w:val="002B4B8D"/>
    <w:rsid w:val="002B56AE"/>
    <w:rsid w:val="002B59A3"/>
    <w:rsid w:val="002B5F4F"/>
    <w:rsid w:val="002B68FC"/>
    <w:rsid w:val="002B6AFC"/>
    <w:rsid w:val="002B7533"/>
    <w:rsid w:val="002C1657"/>
    <w:rsid w:val="002C1CB2"/>
    <w:rsid w:val="002C238F"/>
    <w:rsid w:val="002C2810"/>
    <w:rsid w:val="002C2841"/>
    <w:rsid w:val="002C3167"/>
    <w:rsid w:val="002C3958"/>
    <w:rsid w:val="002C39A8"/>
    <w:rsid w:val="002C3D18"/>
    <w:rsid w:val="002C49A5"/>
    <w:rsid w:val="002C4DEE"/>
    <w:rsid w:val="002C5795"/>
    <w:rsid w:val="002C6CB8"/>
    <w:rsid w:val="002C7A9A"/>
    <w:rsid w:val="002C7D96"/>
    <w:rsid w:val="002D095B"/>
    <w:rsid w:val="002D1428"/>
    <w:rsid w:val="002D1EE9"/>
    <w:rsid w:val="002D26D5"/>
    <w:rsid w:val="002D295D"/>
    <w:rsid w:val="002D2CCB"/>
    <w:rsid w:val="002D3ACF"/>
    <w:rsid w:val="002D4BBE"/>
    <w:rsid w:val="002D6337"/>
    <w:rsid w:val="002E13CB"/>
    <w:rsid w:val="002E1C74"/>
    <w:rsid w:val="002E27AE"/>
    <w:rsid w:val="002E2B9F"/>
    <w:rsid w:val="002E464F"/>
    <w:rsid w:val="002E488E"/>
    <w:rsid w:val="002E4B51"/>
    <w:rsid w:val="002E4D99"/>
    <w:rsid w:val="002E5B5A"/>
    <w:rsid w:val="002E6B88"/>
    <w:rsid w:val="002E75B4"/>
    <w:rsid w:val="002E7B18"/>
    <w:rsid w:val="002F18F7"/>
    <w:rsid w:val="002F2CA5"/>
    <w:rsid w:val="002F3615"/>
    <w:rsid w:val="002F370A"/>
    <w:rsid w:val="002F3BE6"/>
    <w:rsid w:val="002F47CF"/>
    <w:rsid w:val="002F4CE9"/>
    <w:rsid w:val="002F4EBC"/>
    <w:rsid w:val="002F5528"/>
    <w:rsid w:val="002F5963"/>
    <w:rsid w:val="002F6027"/>
    <w:rsid w:val="002F6045"/>
    <w:rsid w:val="002F707B"/>
    <w:rsid w:val="002F7F47"/>
    <w:rsid w:val="00300A43"/>
    <w:rsid w:val="003016CA"/>
    <w:rsid w:val="0030179E"/>
    <w:rsid w:val="00301A7F"/>
    <w:rsid w:val="00301B96"/>
    <w:rsid w:val="003021D0"/>
    <w:rsid w:val="00303083"/>
    <w:rsid w:val="00303789"/>
    <w:rsid w:val="0030388D"/>
    <w:rsid w:val="00303A7C"/>
    <w:rsid w:val="00303FD0"/>
    <w:rsid w:val="00304868"/>
    <w:rsid w:val="00304B59"/>
    <w:rsid w:val="00305535"/>
    <w:rsid w:val="003059EC"/>
    <w:rsid w:val="00305B67"/>
    <w:rsid w:val="00306151"/>
    <w:rsid w:val="00306EC7"/>
    <w:rsid w:val="003071D3"/>
    <w:rsid w:val="00311047"/>
    <w:rsid w:val="003120B9"/>
    <w:rsid w:val="00312218"/>
    <w:rsid w:val="003126B1"/>
    <w:rsid w:val="003126CC"/>
    <w:rsid w:val="003132C8"/>
    <w:rsid w:val="00313F84"/>
    <w:rsid w:val="00314788"/>
    <w:rsid w:val="00314FC2"/>
    <w:rsid w:val="00315591"/>
    <w:rsid w:val="00315857"/>
    <w:rsid w:val="00316256"/>
    <w:rsid w:val="003165AF"/>
    <w:rsid w:val="003169D2"/>
    <w:rsid w:val="00317304"/>
    <w:rsid w:val="00320F8E"/>
    <w:rsid w:val="003211C6"/>
    <w:rsid w:val="00322F97"/>
    <w:rsid w:val="00322FF6"/>
    <w:rsid w:val="00323179"/>
    <w:rsid w:val="00323A67"/>
    <w:rsid w:val="00323F40"/>
    <w:rsid w:val="003257F7"/>
    <w:rsid w:val="00325C19"/>
    <w:rsid w:val="0032638C"/>
    <w:rsid w:val="003277F8"/>
    <w:rsid w:val="00330228"/>
    <w:rsid w:val="00330B08"/>
    <w:rsid w:val="00331C35"/>
    <w:rsid w:val="00333669"/>
    <w:rsid w:val="0033494D"/>
    <w:rsid w:val="00335A32"/>
    <w:rsid w:val="00335B3B"/>
    <w:rsid w:val="00335D3E"/>
    <w:rsid w:val="00335DE9"/>
    <w:rsid w:val="00337F4F"/>
    <w:rsid w:val="00342575"/>
    <w:rsid w:val="0034263D"/>
    <w:rsid w:val="00343170"/>
    <w:rsid w:val="0034375B"/>
    <w:rsid w:val="00343A87"/>
    <w:rsid w:val="00343FC1"/>
    <w:rsid w:val="0034495D"/>
    <w:rsid w:val="00344D67"/>
    <w:rsid w:val="00345E8F"/>
    <w:rsid w:val="00346184"/>
    <w:rsid w:val="00346A38"/>
    <w:rsid w:val="00346C3F"/>
    <w:rsid w:val="00346F8E"/>
    <w:rsid w:val="0035225A"/>
    <w:rsid w:val="003527A8"/>
    <w:rsid w:val="00352954"/>
    <w:rsid w:val="00352FDD"/>
    <w:rsid w:val="003547F3"/>
    <w:rsid w:val="003551AE"/>
    <w:rsid w:val="00355A91"/>
    <w:rsid w:val="0035635E"/>
    <w:rsid w:val="00356D03"/>
    <w:rsid w:val="00357E62"/>
    <w:rsid w:val="0036020A"/>
    <w:rsid w:val="00360A66"/>
    <w:rsid w:val="00361BD4"/>
    <w:rsid w:val="00362593"/>
    <w:rsid w:val="00362749"/>
    <w:rsid w:val="003628C2"/>
    <w:rsid w:val="00362B0A"/>
    <w:rsid w:val="00363729"/>
    <w:rsid w:val="003637F3"/>
    <w:rsid w:val="00363992"/>
    <w:rsid w:val="003642CD"/>
    <w:rsid w:val="0036442B"/>
    <w:rsid w:val="003649FE"/>
    <w:rsid w:val="00365349"/>
    <w:rsid w:val="00365CA5"/>
    <w:rsid w:val="00366E54"/>
    <w:rsid w:val="003707FC"/>
    <w:rsid w:val="00370964"/>
    <w:rsid w:val="003711B0"/>
    <w:rsid w:val="003711DD"/>
    <w:rsid w:val="00372533"/>
    <w:rsid w:val="00372901"/>
    <w:rsid w:val="003732D6"/>
    <w:rsid w:val="003734BF"/>
    <w:rsid w:val="003736AC"/>
    <w:rsid w:val="00373826"/>
    <w:rsid w:val="003738D1"/>
    <w:rsid w:val="00375B61"/>
    <w:rsid w:val="003763C6"/>
    <w:rsid w:val="00376E8E"/>
    <w:rsid w:val="00377576"/>
    <w:rsid w:val="00377C53"/>
    <w:rsid w:val="00380993"/>
    <w:rsid w:val="003809AA"/>
    <w:rsid w:val="00381256"/>
    <w:rsid w:val="0038169A"/>
    <w:rsid w:val="003819C9"/>
    <w:rsid w:val="00381E59"/>
    <w:rsid w:val="00382945"/>
    <w:rsid w:val="003836EC"/>
    <w:rsid w:val="003860AC"/>
    <w:rsid w:val="00386469"/>
    <w:rsid w:val="003864EC"/>
    <w:rsid w:val="00386B23"/>
    <w:rsid w:val="00390D79"/>
    <w:rsid w:val="00391CCE"/>
    <w:rsid w:val="0039291A"/>
    <w:rsid w:val="0039354E"/>
    <w:rsid w:val="00393B27"/>
    <w:rsid w:val="00393BA9"/>
    <w:rsid w:val="003943F4"/>
    <w:rsid w:val="00395258"/>
    <w:rsid w:val="00395283"/>
    <w:rsid w:val="00395334"/>
    <w:rsid w:val="00395CFE"/>
    <w:rsid w:val="00395F15"/>
    <w:rsid w:val="00396C73"/>
    <w:rsid w:val="003972AD"/>
    <w:rsid w:val="003A0396"/>
    <w:rsid w:val="003A1142"/>
    <w:rsid w:val="003A1CC9"/>
    <w:rsid w:val="003A2D14"/>
    <w:rsid w:val="003A2E59"/>
    <w:rsid w:val="003A3055"/>
    <w:rsid w:val="003A3B6A"/>
    <w:rsid w:val="003A4A63"/>
    <w:rsid w:val="003A53E0"/>
    <w:rsid w:val="003A609C"/>
    <w:rsid w:val="003A68D4"/>
    <w:rsid w:val="003A72C1"/>
    <w:rsid w:val="003A768C"/>
    <w:rsid w:val="003A7BB1"/>
    <w:rsid w:val="003A7C81"/>
    <w:rsid w:val="003A7E1B"/>
    <w:rsid w:val="003B07DE"/>
    <w:rsid w:val="003B089D"/>
    <w:rsid w:val="003B22E7"/>
    <w:rsid w:val="003B37A3"/>
    <w:rsid w:val="003B3CB5"/>
    <w:rsid w:val="003B411F"/>
    <w:rsid w:val="003B427F"/>
    <w:rsid w:val="003B4CC4"/>
    <w:rsid w:val="003B5A9C"/>
    <w:rsid w:val="003B66DB"/>
    <w:rsid w:val="003B6AF1"/>
    <w:rsid w:val="003B7132"/>
    <w:rsid w:val="003C0AA8"/>
    <w:rsid w:val="003C18FC"/>
    <w:rsid w:val="003C1D50"/>
    <w:rsid w:val="003C25E1"/>
    <w:rsid w:val="003C3AEB"/>
    <w:rsid w:val="003C3C1D"/>
    <w:rsid w:val="003C3C65"/>
    <w:rsid w:val="003C43CD"/>
    <w:rsid w:val="003C4733"/>
    <w:rsid w:val="003C5B4C"/>
    <w:rsid w:val="003C6C71"/>
    <w:rsid w:val="003D1247"/>
    <w:rsid w:val="003D1A50"/>
    <w:rsid w:val="003D1C3C"/>
    <w:rsid w:val="003D1F9F"/>
    <w:rsid w:val="003D263B"/>
    <w:rsid w:val="003D2AF0"/>
    <w:rsid w:val="003D2C23"/>
    <w:rsid w:val="003D2F78"/>
    <w:rsid w:val="003D3198"/>
    <w:rsid w:val="003D32CD"/>
    <w:rsid w:val="003D37CE"/>
    <w:rsid w:val="003D3851"/>
    <w:rsid w:val="003D4896"/>
    <w:rsid w:val="003D5471"/>
    <w:rsid w:val="003D668F"/>
    <w:rsid w:val="003D6C98"/>
    <w:rsid w:val="003D7233"/>
    <w:rsid w:val="003D740D"/>
    <w:rsid w:val="003D7DBF"/>
    <w:rsid w:val="003E0BC7"/>
    <w:rsid w:val="003E1434"/>
    <w:rsid w:val="003E1544"/>
    <w:rsid w:val="003E1689"/>
    <w:rsid w:val="003E1F51"/>
    <w:rsid w:val="003E376A"/>
    <w:rsid w:val="003E3ED0"/>
    <w:rsid w:val="003E5B8C"/>
    <w:rsid w:val="003E6F0E"/>
    <w:rsid w:val="003E763D"/>
    <w:rsid w:val="003E7FF2"/>
    <w:rsid w:val="003F073B"/>
    <w:rsid w:val="003F10A1"/>
    <w:rsid w:val="003F1EFC"/>
    <w:rsid w:val="003F2514"/>
    <w:rsid w:val="003F29EC"/>
    <w:rsid w:val="003F36D1"/>
    <w:rsid w:val="003F3938"/>
    <w:rsid w:val="003F43FF"/>
    <w:rsid w:val="003F55E7"/>
    <w:rsid w:val="003F590D"/>
    <w:rsid w:val="003F5F2A"/>
    <w:rsid w:val="003F634C"/>
    <w:rsid w:val="003F72A9"/>
    <w:rsid w:val="003F767C"/>
    <w:rsid w:val="003F7C0D"/>
    <w:rsid w:val="004003B4"/>
    <w:rsid w:val="00400799"/>
    <w:rsid w:val="00400B17"/>
    <w:rsid w:val="004019B3"/>
    <w:rsid w:val="00401A29"/>
    <w:rsid w:val="00401C3A"/>
    <w:rsid w:val="004039B8"/>
    <w:rsid w:val="00404747"/>
    <w:rsid w:val="0040482F"/>
    <w:rsid w:val="00404B9A"/>
    <w:rsid w:val="004053D5"/>
    <w:rsid w:val="004055E5"/>
    <w:rsid w:val="00405E2E"/>
    <w:rsid w:val="00406405"/>
    <w:rsid w:val="00406EE3"/>
    <w:rsid w:val="00406F1D"/>
    <w:rsid w:val="00407490"/>
    <w:rsid w:val="004100CB"/>
    <w:rsid w:val="004100D4"/>
    <w:rsid w:val="00410C07"/>
    <w:rsid w:val="00410EF0"/>
    <w:rsid w:val="00410F2F"/>
    <w:rsid w:val="00411516"/>
    <w:rsid w:val="00411968"/>
    <w:rsid w:val="004122CA"/>
    <w:rsid w:val="0041386A"/>
    <w:rsid w:val="00413A07"/>
    <w:rsid w:val="00414577"/>
    <w:rsid w:val="004147C9"/>
    <w:rsid w:val="00414985"/>
    <w:rsid w:val="004153E7"/>
    <w:rsid w:val="00416602"/>
    <w:rsid w:val="00416C1B"/>
    <w:rsid w:val="00416CB9"/>
    <w:rsid w:val="00417039"/>
    <w:rsid w:val="00417870"/>
    <w:rsid w:val="00417A41"/>
    <w:rsid w:val="00417D0C"/>
    <w:rsid w:val="00420752"/>
    <w:rsid w:val="00421582"/>
    <w:rsid w:val="00421FD7"/>
    <w:rsid w:val="00422392"/>
    <w:rsid w:val="00422EA3"/>
    <w:rsid w:val="00423D00"/>
    <w:rsid w:val="00423FD6"/>
    <w:rsid w:val="0042452F"/>
    <w:rsid w:val="004247CA"/>
    <w:rsid w:val="00424E55"/>
    <w:rsid w:val="00424EA8"/>
    <w:rsid w:val="0042504F"/>
    <w:rsid w:val="00425F92"/>
    <w:rsid w:val="004261B9"/>
    <w:rsid w:val="00426903"/>
    <w:rsid w:val="00426D25"/>
    <w:rsid w:val="00426F25"/>
    <w:rsid w:val="00430178"/>
    <w:rsid w:val="004306EE"/>
    <w:rsid w:val="004310FB"/>
    <w:rsid w:val="00431456"/>
    <w:rsid w:val="00431933"/>
    <w:rsid w:val="00431F14"/>
    <w:rsid w:val="004320C2"/>
    <w:rsid w:val="00432482"/>
    <w:rsid w:val="00432862"/>
    <w:rsid w:val="0043342E"/>
    <w:rsid w:val="004345D1"/>
    <w:rsid w:val="00434D1D"/>
    <w:rsid w:val="00435ADC"/>
    <w:rsid w:val="00435D28"/>
    <w:rsid w:val="00436CDC"/>
    <w:rsid w:val="00440018"/>
    <w:rsid w:val="004405F9"/>
    <w:rsid w:val="00441746"/>
    <w:rsid w:val="00441990"/>
    <w:rsid w:val="00441CDC"/>
    <w:rsid w:val="00442464"/>
    <w:rsid w:val="004436AF"/>
    <w:rsid w:val="0044452D"/>
    <w:rsid w:val="00445416"/>
    <w:rsid w:val="0044568F"/>
    <w:rsid w:val="0044677F"/>
    <w:rsid w:val="0044754C"/>
    <w:rsid w:val="00447BA9"/>
    <w:rsid w:val="004505A5"/>
    <w:rsid w:val="0045095B"/>
    <w:rsid w:val="0045113D"/>
    <w:rsid w:val="00451F16"/>
    <w:rsid w:val="00453A77"/>
    <w:rsid w:val="00453E5D"/>
    <w:rsid w:val="0045404E"/>
    <w:rsid w:val="004549D6"/>
    <w:rsid w:val="004554A8"/>
    <w:rsid w:val="004555D1"/>
    <w:rsid w:val="00455709"/>
    <w:rsid w:val="00455C2E"/>
    <w:rsid w:val="00455E3B"/>
    <w:rsid w:val="00456303"/>
    <w:rsid w:val="00456D79"/>
    <w:rsid w:val="004601D1"/>
    <w:rsid w:val="00460728"/>
    <w:rsid w:val="00460AF9"/>
    <w:rsid w:val="00461DCB"/>
    <w:rsid w:val="00461E58"/>
    <w:rsid w:val="00461F5A"/>
    <w:rsid w:val="00462C5B"/>
    <w:rsid w:val="00463102"/>
    <w:rsid w:val="00463FB1"/>
    <w:rsid w:val="00464095"/>
    <w:rsid w:val="00465832"/>
    <w:rsid w:val="004660C2"/>
    <w:rsid w:val="00467241"/>
    <w:rsid w:val="00467414"/>
    <w:rsid w:val="00467BA9"/>
    <w:rsid w:val="00470F19"/>
    <w:rsid w:val="00470F63"/>
    <w:rsid w:val="0047191A"/>
    <w:rsid w:val="00471E44"/>
    <w:rsid w:val="004721F3"/>
    <w:rsid w:val="00473C2A"/>
    <w:rsid w:val="004743D6"/>
    <w:rsid w:val="00474FF6"/>
    <w:rsid w:val="00476768"/>
    <w:rsid w:val="004767F9"/>
    <w:rsid w:val="0047784A"/>
    <w:rsid w:val="00477EA2"/>
    <w:rsid w:val="00480E34"/>
    <w:rsid w:val="004810EC"/>
    <w:rsid w:val="004814D0"/>
    <w:rsid w:val="00481B80"/>
    <w:rsid w:val="00481C9B"/>
    <w:rsid w:val="00481EE6"/>
    <w:rsid w:val="004827B1"/>
    <w:rsid w:val="004830F0"/>
    <w:rsid w:val="00483517"/>
    <w:rsid w:val="0048388E"/>
    <w:rsid w:val="00483C15"/>
    <w:rsid w:val="00483D97"/>
    <w:rsid w:val="004844B7"/>
    <w:rsid w:val="0048469A"/>
    <w:rsid w:val="004846C1"/>
    <w:rsid w:val="00484F48"/>
    <w:rsid w:val="00485B2C"/>
    <w:rsid w:val="00485F38"/>
    <w:rsid w:val="00486174"/>
    <w:rsid w:val="00486869"/>
    <w:rsid w:val="0048794A"/>
    <w:rsid w:val="00487AA3"/>
    <w:rsid w:val="00490197"/>
    <w:rsid w:val="00490B6F"/>
    <w:rsid w:val="00490C79"/>
    <w:rsid w:val="00490E6D"/>
    <w:rsid w:val="00491329"/>
    <w:rsid w:val="00491BD5"/>
    <w:rsid w:val="00492511"/>
    <w:rsid w:val="004933C5"/>
    <w:rsid w:val="0049364C"/>
    <w:rsid w:val="00494A09"/>
    <w:rsid w:val="004950AA"/>
    <w:rsid w:val="00495275"/>
    <w:rsid w:val="004952D1"/>
    <w:rsid w:val="0049538D"/>
    <w:rsid w:val="004961AC"/>
    <w:rsid w:val="00496CE4"/>
    <w:rsid w:val="00496E37"/>
    <w:rsid w:val="00496EEF"/>
    <w:rsid w:val="0049757C"/>
    <w:rsid w:val="00497647"/>
    <w:rsid w:val="00497B6C"/>
    <w:rsid w:val="00497CC9"/>
    <w:rsid w:val="004A0C22"/>
    <w:rsid w:val="004A0F4B"/>
    <w:rsid w:val="004A1363"/>
    <w:rsid w:val="004A13F1"/>
    <w:rsid w:val="004A1662"/>
    <w:rsid w:val="004A1AA7"/>
    <w:rsid w:val="004A2335"/>
    <w:rsid w:val="004A278B"/>
    <w:rsid w:val="004A33EB"/>
    <w:rsid w:val="004A5089"/>
    <w:rsid w:val="004A5258"/>
    <w:rsid w:val="004A52CB"/>
    <w:rsid w:val="004A5414"/>
    <w:rsid w:val="004A5BF2"/>
    <w:rsid w:val="004A60DB"/>
    <w:rsid w:val="004A6412"/>
    <w:rsid w:val="004A68EA"/>
    <w:rsid w:val="004A7250"/>
    <w:rsid w:val="004A731A"/>
    <w:rsid w:val="004B1D5A"/>
    <w:rsid w:val="004B1E43"/>
    <w:rsid w:val="004B2F4C"/>
    <w:rsid w:val="004B36DF"/>
    <w:rsid w:val="004B3AD7"/>
    <w:rsid w:val="004B4B03"/>
    <w:rsid w:val="004B4C64"/>
    <w:rsid w:val="004B6C26"/>
    <w:rsid w:val="004B6EDB"/>
    <w:rsid w:val="004B7CDF"/>
    <w:rsid w:val="004B7E2F"/>
    <w:rsid w:val="004C130F"/>
    <w:rsid w:val="004C1AA9"/>
    <w:rsid w:val="004C1AE1"/>
    <w:rsid w:val="004C2217"/>
    <w:rsid w:val="004C2509"/>
    <w:rsid w:val="004C3072"/>
    <w:rsid w:val="004C585F"/>
    <w:rsid w:val="004C5E82"/>
    <w:rsid w:val="004C6922"/>
    <w:rsid w:val="004C6981"/>
    <w:rsid w:val="004C6FD7"/>
    <w:rsid w:val="004C7EE8"/>
    <w:rsid w:val="004D01A0"/>
    <w:rsid w:val="004D0926"/>
    <w:rsid w:val="004D0F3B"/>
    <w:rsid w:val="004D1FCD"/>
    <w:rsid w:val="004D218A"/>
    <w:rsid w:val="004D2AC4"/>
    <w:rsid w:val="004D34B1"/>
    <w:rsid w:val="004D3D7A"/>
    <w:rsid w:val="004D5002"/>
    <w:rsid w:val="004D5CC1"/>
    <w:rsid w:val="004D70C9"/>
    <w:rsid w:val="004D75D7"/>
    <w:rsid w:val="004E055C"/>
    <w:rsid w:val="004E1D9E"/>
    <w:rsid w:val="004E1F2F"/>
    <w:rsid w:val="004E1FB3"/>
    <w:rsid w:val="004E2065"/>
    <w:rsid w:val="004E2CF7"/>
    <w:rsid w:val="004E31B5"/>
    <w:rsid w:val="004E32EE"/>
    <w:rsid w:val="004E3584"/>
    <w:rsid w:val="004E36B4"/>
    <w:rsid w:val="004E3E56"/>
    <w:rsid w:val="004E4501"/>
    <w:rsid w:val="004E46D4"/>
    <w:rsid w:val="004E4CA4"/>
    <w:rsid w:val="004E4FB7"/>
    <w:rsid w:val="004E544C"/>
    <w:rsid w:val="004E584A"/>
    <w:rsid w:val="004E5902"/>
    <w:rsid w:val="004E622E"/>
    <w:rsid w:val="004E6595"/>
    <w:rsid w:val="004E6845"/>
    <w:rsid w:val="004E76EB"/>
    <w:rsid w:val="004F0B8B"/>
    <w:rsid w:val="004F10CD"/>
    <w:rsid w:val="004F1E00"/>
    <w:rsid w:val="004F2432"/>
    <w:rsid w:val="004F250A"/>
    <w:rsid w:val="004F2E2E"/>
    <w:rsid w:val="004F43A0"/>
    <w:rsid w:val="004F4F7E"/>
    <w:rsid w:val="004F52CF"/>
    <w:rsid w:val="004F584B"/>
    <w:rsid w:val="004F585B"/>
    <w:rsid w:val="004F5F0C"/>
    <w:rsid w:val="004F7C2E"/>
    <w:rsid w:val="005019D1"/>
    <w:rsid w:val="00502E50"/>
    <w:rsid w:val="005047E9"/>
    <w:rsid w:val="00504A37"/>
    <w:rsid w:val="00504C32"/>
    <w:rsid w:val="00505478"/>
    <w:rsid w:val="005057ED"/>
    <w:rsid w:val="005066A8"/>
    <w:rsid w:val="00506929"/>
    <w:rsid w:val="005100B0"/>
    <w:rsid w:val="00510213"/>
    <w:rsid w:val="00510FF9"/>
    <w:rsid w:val="00511898"/>
    <w:rsid w:val="00511F42"/>
    <w:rsid w:val="00512F31"/>
    <w:rsid w:val="00512F4B"/>
    <w:rsid w:val="005137BF"/>
    <w:rsid w:val="00513D02"/>
    <w:rsid w:val="00514A57"/>
    <w:rsid w:val="0051505B"/>
    <w:rsid w:val="005169EA"/>
    <w:rsid w:val="00521A1A"/>
    <w:rsid w:val="005223CD"/>
    <w:rsid w:val="005233C8"/>
    <w:rsid w:val="00524314"/>
    <w:rsid w:val="00524340"/>
    <w:rsid w:val="00524889"/>
    <w:rsid w:val="00526680"/>
    <w:rsid w:val="00526813"/>
    <w:rsid w:val="0052695C"/>
    <w:rsid w:val="00526C1C"/>
    <w:rsid w:val="0052730C"/>
    <w:rsid w:val="005274AC"/>
    <w:rsid w:val="0052772F"/>
    <w:rsid w:val="00531CBD"/>
    <w:rsid w:val="00532201"/>
    <w:rsid w:val="00532302"/>
    <w:rsid w:val="00532362"/>
    <w:rsid w:val="0053340C"/>
    <w:rsid w:val="005339B7"/>
    <w:rsid w:val="00533A6B"/>
    <w:rsid w:val="00533EE8"/>
    <w:rsid w:val="00533FDA"/>
    <w:rsid w:val="0053459F"/>
    <w:rsid w:val="00535DD3"/>
    <w:rsid w:val="00536352"/>
    <w:rsid w:val="0053659E"/>
    <w:rsid w:val="00536660"/>
    <w:rsid w:val="00536A72"/>
    <w:rsid w:val="00537492"/>
    <w:rsid w:val="005407A0"/>
    <w:rsid w:val="005407B6"/>
    <w:rsid w:val="00542BC0"/>
    <w:rsid w:val="005434F1"/>
    <w:rsid w:val="005435B9"/>
    <w:rsid w:val="005466EC"/>
    <w:rsid w:val="00547EA7"/>
    <w:rsid w:val="005501B5"/>
    <w:rsid w:val="0055041A"/>
    <w:rsid w:val="00552026"/>
    <w:rsid w:val="005534BB"/>
    <w:rsid w:val="00554BDD"/>
    <w:rsid w:val="00555222"/>
    <w:rsid w:val="00555E8F"/>
    <w:rsid w:val="00556FE4"/>
    <w:rsid w:val="00557F63"/>
    <w:rsid w:val="00557F98"/>
    <w:rsid w:val="00560790"/>
    <w:rsid w:val="00560797"/>
    <w:rsid w:val="00561100"/>
    <w:rsid w:val="005618AA"/>
    <w:rsid w:val="005622E3"/>
    <w:rsid w:val="005623B6"/>
    <w:rsid w:val="005629EE"/>
    <w:rsid w:val="00562D89"/>
    <w:rsid w:val="00564308"/>
    <w:rsid w:val="0056560F"/>
    <w:rsid w:val="005658AC"/>
    <w:rsid w:val="00565921"/>
    <w:rsid w:val="00565999"/>
    <w:rsid w:val="00565C5E"/>
    <w:rsid w:val="00565F39"/>
    <w:rsid w:val="005663A2"/>
    <w:rsid w:val="005677CD"/>
    <w:rsid w:val="00567BA6"/>
    <w:rsid w:val="005707E1"/>
    <w:rsid w:val="0057082C"/>
    <w:rsid w:val="0057142D"/>
    <w:rsid w:val="0057193C"/>
    <w:rsid w:val="00571D50"/>
    <w:rsid w:val="00571D6F"/>
    <w:rsid w:val="00572B10"/>
    <w:rsid w:val="005733E8"/>
    <w:rsid w:val="00574FAF"/>
    <w:rsid w:val="00575E3F"/>
    <w:rsid w:val="0057600F"/>
    <w:rsid w:val="00576DB8"/>
    <w:rsid w:val="00577691"/>
    <w:rsid w:val="005807BA"/>
    <w:rsid w:val="005830E3"/>
    <w:rsid w:val="005832A6"/>
    <w:rsid w:val="00586079"/>
    <w:rsid w:val="0058618C"/>
    <w:rsid w:val="005865A1"/>
    <w:rsid w:val="00586E74"/>
    <w:rsid w:val="00587531"/>
    <w:rsid w:val="00587711"/>
    <w:rsid w:val="00590B1C"/>
    <w:rsid w:val="00590F33"/>
    <w:rsid w:val="00591745"/>
    <w:rsid w:val="005928C9"/>
    <w:rsid w:val="005930BF"/>
    <w:rsid w:val="005930DF"/>
    <w:rsid w:val="00594218"/>
    <w:rsid w:val="00594B87"/>
    <w:rsid w:val="00595A9B"/>
    <w:rsid w:val="00596050"/>
    <w:rsid w:val="00596208"/>
    <w:rsid w:val="00596C89"/>
    <w:rsid w:val="0059745C"/>
    <w:rsid w:val="00597E73"/>
    <w:rsid w:val="00597F80"/>
    <w:rsid w:val="005A0217"/>
    <w:rsid w:val="005A05DF"/>
    <w:rsid w:val="005A2481"/>
    <w:rsid w:val="005A2A0E"/>
    <w:rsid w:val="005A2DDE"/>
    <w:rsid w:val="005A34D8"/>
    <w:rsid w:val="005A3B31"/>
    <w:rsid w:val="005A3DF7"/>
    <w:rsid w:val="005A411F"/>
    <w:rsid w:val="005A4850"/>
    <w:rsid w:val="005A4A5B"/>
    <w:rsid w:val="005A502E"/>
    <w:rsid w:val="005A50B0"/>
    <w:rsid w:val="005A5F8D"/>
    <w:rsid w:val="005A605F"/>
    <w:rsid w:val="005A69A6"/>
    <w:rsid w:val="005A6F86"/>
    <w:rsid w:val="005A7556"/>
    <w:rsid w:val="005B073F"/>
    <w:rsid w:val="005B09E1"/>
    <w:rsid w:val="005B171A"/>
    <w:rsid w:val="005B1E3F"/>
    <w:rsid w:val="005B2B44"/>
    <w:rsid w:val="005B3151"/>
    <w:rsid w:val="005B437A"/>
    <w:rsid w:val="005B4FE8"/>
    <w:rsid w:val="005B5245"/>
    <w:rsid w:val="005B5AC0"/>
    <w:rsid w:val="005B619A"/>
    <w:rsid w:val="005B6F93"/>
    <w:rsid w:val="005B7AA1"/>
    <w:rsid w:val="005B7C3C"/>
    <w:rsid w:val="005B7C75"/>
    <w:rsid w:val="005B7ED7"/>
    <w:rsid w:val="005C01BA"/>
    <w:rsid w:val="005C064C"/>
    <w:rsid w:val="005C183D"/>
    <w:rsid w:val="005C1869"/>
    <w:rsid w:val="005C2238"/>
    <w:rsid w:val="005C2802"/>
    <w:rsid w:val="005C2BB2"/>
    <w:rsid w:val="005C38D0"/>
    <w:rsid w:val="005C3ABA"/>
    <w:rsid w:val="005C3B24"/>
    <w:rsid w:val="005C3BEB"/>
    <w:rsid w:val="005C3E22"/>
    <w:rsid w:val="005C4F01"/>
    <w:rsid w:val="005C6233"/>
    <w:rsid w:val="005C69DE"/>
    <w:rsid w:val="005C6DC3"/>
    <w:rsid w:val="005C7BD4"/>
    <w:rsid w:val="005C7F72"/>
    <w:rsid w:val="005D1FAE"/>
    <w:rsid w:val="005D238A"/>
    <w:rsid w:val="005D23D3"/>
    <w:rsid w:val="005D3D58"/>
    <w:rsid w:val="005D41B2"/>
    <w:rsid w:val="005D477A"/>
    <w:rsid w:val="005D5249"/>
    <w:rsid w:val="005D5D91"/>
    <w:rsid w:val="005D6B36"/>
    <w:rsid w:val="005D6F7D"/>
    <w:rsid w:val="005D74C9"/>
    <w:rsid w:val="005D7556"/>
    <w:rsid w:val="005E0954"/>
    <w:rsid w:val="005E0A0C"/>
    <w:rsid w:val="005E134C"/>
    <w:rsid w:val="005E148F"/>
    <w:rsid w:val="005E1CA6"/>
    <w:rsid w:val="005E208B"/>
    <w:rsid w:val="005E2738"/>
    <w:rsid w:val="005E2788"/>
    <w:rsid w:val="005E2865"/>
    <w:rsid w:val="005E3E87"/>
    <w:rsid w:val="005E3FA6"/>
    <w:rsid w:val="005E4D4D"/>
    <w:rsid w:val="005E5134"/>
    <w:rsid w:val="005E6D40"/>
    <w:rsid w:val="005E6DA9"/>
    <w:rsid w:val="005E6FBD"/>
    <w:rsid w:val="005E7D6A"/>
    <w:rsid w:val="005F0224"/>
    <w:rsid w:val="005F0C79"/>
    <w:rsid w:val="005F0CB1"/>
    <w:rsid w:val="005F14E2"/>
    <w:rsid w:val="005F1EA0"/>
    <w:rsid w:val="005F2773"/>
    <w:rsid w:val="005F2C6F"/>
    <w:rsid w:val="005F34AD"/>
    <w:rsid w:val="005F3B90"/>
    <w:rsid w:val="005F4041"/>
    <w:rsid w:val="005F45E9"/>
    <w:rsid w:val="005F5069"/>
    <w:rsid w:val="005F577D"/>
    <w:rsid w:val="005F6426"/>
    <w:rsid w:val="005F657A"/>
    <w:rsid w:val="005F68D9"/>
    <w:rsid w:val="005F7AC6"/>
    <w:rsid w:val="006006F4"/>
    <w:rsid w:val="00600737"/>
    <w:rsid w:val="00601333"/>
    <w:rsid w:val="00601BB5"/>
    <w:rsid w:val="00603462"/>
    <w:rsid w:val="00603B9D"/>
    <w:rsid w:val="00604E1B"/>
    <w:rsid w:val="00604EBF"/>
    <w:rsid w:val="006059CB"/>
    <w:rsid w:val="0060760D"/>
    <w:rsid w:val="00607F9F"/>
    <w:rsid w:val="00610459"/>
    <w:rsid w:val="00610581"/>
    <w:rsid w:val="0061082B"/>
    <w:rsid w:val="00610C34"/>
    <w:rsid w:val="00611D8F"/>
    <w:rsid w:val="00612EDC"/>
    <w:rsid w:val="00612F6C"/>
    <w:rsid w:val="0061344B"/>
    <w:rsid w:val="0061344D"/>
    <w:rsid w:val="00613541"/>
    <w:rsid w:val="00613A3A"/>
    <w:rsid w:val="00614602"/>
    <w:rsid w:val="00614CF8"/>
    <w:rsid w:val="00615D98"/>
    <w:rsid w:val="00615EF5"/>
    <w:rsid w:val="00616245"/>
    <w:rsid w:val="006162EA"/>
    <w:rsid w:val="006164D8"/>
    <w:rsid w:val="00617B4E"/>
    <w:rsid w:val="00617D68"/>
    <w:rsid w:val="0062017C"/>
    <w:rsid w:val="006214AF"/>
    <w:rsid w:val="00621B80"/>
    <w:rsid w:val="00621C3D"/>
    <w:rsid w:val="00621D4C"/>
    <w:rsid w:val="00622CED"/>
    <w:rsid w:val="00622E5B"/>
    <w:rsid w:val="00622E75"/>
    <w:rsid w:val="006245AD"/>
    <w:rsid w:val="00624A66"/>
    <w:rsid w:val="00624DAD"/>
    <w:rsid w:val="00625B21"/>
    <w:rsid w:val="006268E0"/>
    <w:rsid w:val="00626EC7"/>
    <w:rsid w:val="00626FD8"/>
    <w:rsid w:val="00627D0B"/>
    <w:rsid w:val="0063016D"/>
    <w:rsid w:val="00631596"/>
    <w:rsid w:val="006315C5"/>
    <w:rsid w:val="0063296A"/>
    <w:rsid w:val="00632A9C"/>
    <w:rsid w:val="00633915"/>
    <w:rsid w:val="00633B53"/>
    <w:rsid w:val="00634B2C"/>
    <w:rsid w:val="00634BC1"/>
    <w:rsid w:val="00634BCD"/>
    <w:rsid w:val="00634D2A"/>
    <w:rsid w:val="00634F1D"/>
    <w:rsid w:val="0063551F"/>
    <w:rsid w:val="00635770"/>
    <w:rsid w:val="00636FB0"/>
    <w:rsid w:val="00637409"/>
    <w:rsid w:val="006378D2"/>
    <w:rsid w:val="00637CDE"/>
    <w:rsid w:val="00637EFB"/>
    <w:rsid w:val="00640001"/>
    <w:rsid w:val="00640CE4"/>
    <w:rsid w:val="0064110A"/>
    <w:rsid w:val="0064113A"/>
    <w:rsid w:val="00642485"/>
    <w:rsid w:val="006424FA"/>
    <w:rsid w:val="006428AD"/>
    <w:rsid w:val="00643152"/>
    <w:rsid w:val="00644F66"/>
    <w:rsid w:val="00645AE2"/>
    <w:rsid w:val="00645DE3"/>
    <w:rsid w:val="00646330"/>
    <w:rsid w:val="00647141"/>
    <w:rsid w:val="00647577"/>
    <w:rsid w:val="00650BBB"/>
    <w:rsid w:val="00650CDF"/>
    <w:rsid w:val="00651FCC"/>
    <w:rsid w:val="00652152"/>
    <w:rsid w:val="006521FA"/>
    <w:rsid w:val="0065429C"/>
    <w:rsid w:val="00655446"/>
    <w:rsid w:val="006557B0"/>
    <w:rsid w:val="00655CAF"/>
    <w:rsid w:val="00655DB9"/>
    <w:rsid w:val="0065625E"/>
    <w:rsid w:val="00656CCE"/>
    <w:rsid w:val="00657399"/>
    <w:rsid w:val="0065787F"/>
    <w:rsid w:val="00657A15"/>
    <w:rsid w:val="00660559"/>
    <w:rsid w:val="006605B9"/>
    <w:rsid w:val="006618A2"/>
    <w:rsid w:val="00662765"/>
    <w:rsid w:val="00662DDF"/>
    <w:rsid w:val="006630F2"/>
    <w:rsid w:val="00663192"/>
    <w:rsid w:val="006639EA"/>
    <w:rsid w:val="00663E39"/>
    <w:rsid w:val="00664543"/>
    <w:rsid w:val="00664F64"/>
    <w:rsid w:val="006650D6"/>
    <w:rsid w:val="00666721"/>
    <w:rsid w:val="006669CD"/>
    <w:rsid w:val="00666BC1"/>
    <w:rsid w:val="00670EF2"/>
    <w:rsid w:val="00671B64"/>
    <w:rsid w:val="00671E22"/>
    <w:rsid w:val="00671E81"/>
    <w:rsid w:val="00671F0B"/>
    <w:rsid w:val="0067259C"/>
    <w:rsid w:val="00672605"/>
    <w:rsid w:val="00672D05"/>
    <w:rsid w:val="0067338A"/>
    <w:rsid w:val="0067522D"/>
    <w:rsid w:val="00675B69"/>
    <w:rsid w:val="00676AA3"/>
    <w:rsid w:val="0067722F"/>
    <w:rsid w:val="00677FCE"/>
    <w:rsid w:val="00680111"/>
    <w:rsid w:val="0068061A"/>
    <w:rsid w:val="00680A6C"/>
    <w:rsid w:val="00680DAC"/>
    <w:rsid w:val="00681D41"/>
    <w:rsid w:val="00682880"/>
    <w:rsid w:val="00683747"/>
    <w:rsid w:val="00684CDA"/>
    <w:rsid w:val="00684EC9"/>
    <w:rsid w:val="006858A5"/>
    <w:rsid w:val="00685AE8"/>
    <w:rsid w:val="00686A07"/>
    <w:rsid w:val="00686B95"/>
    <w:rsid w:val="00687397"/>
    <w:rsid w:val="006906F0"/>
    <w:rsid w:val="00690B01"/>
    <w:rsid w:val="00690CC0"/>
    <w:rsid w:val="0069131F"/>
    <w:rsid w:val="00691801"/>
    <w:rsid w:val="00691C55"/>
    <w:rsid w:val="0069268E"/>
    <w:rsid w:val="00692999"/>
    <w:rsid w:val="006929B9"/>
    <w:rsid w:val="006929FB"/>
    <w:rsid w:val="00692D39"/>
    <w:rsid w:val="0069423C"/>
    <w:rsid w:val="0069514D"/>
    <w:rsid w:val="00695A75"/>
    <w:rsid w:val="006969FA"/>
    <w:rsid w:val="00696A0F"/>
    <w:rsid w:val="00697E17"/>
    <w:rsid w:val="006A14D8"/>
    <w:rsid w:val="006A15D3"/>
    <w:rsid w:val="006A1663"/>
    <w:rsid w:val="006A2489"/>
    <w:rsid w:val="006A251B"/>
    <w:rsid w:val="006A3C4E"/>
    <w:rsid w:val="006A3C64"/>
    <w:rsid w:val="006A515B"/>
    <w:rsid w:val="006A59BB"/>
    <w:rsid w:val="006A5C08"/>
    <w:rsid w:val="006A6127"/>
    <w:rsid w:val="006A6147"/>
    <w:rsid w:val="006A64AE"/>
    <w:rsid w:val="006A6973"/>
    <w:rsid w:val="006A7142"/>
    <w:rsid w:val="006A73BA"/>
    <w:rsid w:val="006A74A7"/>
    <w:rsid w:val="006A7898"/>
    <w:rsid w:val="006A7F7C"/>
    <w:rsid w:val="006B09B3"/>
    <w:rsid w:val="006B1242"/>
    <w:rsid w:val="006B203F"/>
    <w:rsid w:val="006B2262"/>
    <w:rsid w:val="006B268E"/>
    <w:rsid w:val="006B2C32"/>
    <w:rsid w:val="006B2FC7"/>
    <w:rsid w:val="006B3697"/>
    <w:rsid w:val="006B3AAA"/>
    <w:rsid w:val="006B4620"/>
    <w:rsid w:val="006B5B6C"/>
    <w:rsid w:val="006B72A2"/>
    <w:rsid w:val="006C089F"/>
    <w:rsid w:val="006C13C5"/>
    <w:rsid w:val="006C1457"/>
    <w:rsid w:val="006C1D9C"/>
    <w:rsid w:val="006C2BD8"/>
    <w:rsid w:val="006C332F"/>
    <w:rsid w:val="006C3576"/>
    <w:rsid w:val="006C37A8"/>
    <w:rsid w:val="006C568D"/>
    <w:rsid w:val="006C6153"/>
    <w:rsid w:val="006C6F0C"/>
    <w:rsid w:val="006C7E71"/>
    <w:rsid w:val="006D0A43"/>
    <w:rsid w:val="006D1833"/>
    <w:rsid w:val="006D1C98"/>
    <w:rsid w:val="006D23E7"/>
    <w:rsid w:val="006D2738"/>
    <w:rsid w:val="006D33D0"/>
    <w:rsid w:val="006D4865"/>
    <w:rsid w:val="006D5C56"/>
    <w:rsid w:val="006D78B4"/>
    <w:rsid w:val="006D7C6C"/>
    <w:rsid w:val="006E08BE"/>
    <w:rsid w:val="006E08DD"/>
    <w:rsid w:val="006E1A0E"/>
    <w:rsid w:val="006E28A9"/>
    <w:rsid w:val="006E30DB"/>
    <w:rsid w:val="006E455D"/>
    <w:rsid w:val="006E458D"/>
    <w:rsid w:val="006E62E5"/>
    <w:rsid w:val="006E6821"/>
    <w:rsid w:val="006E75A3"/>
    <w:rsid w:val="006E772C"/>
    <w:rsid w:val="006F1B63"/>
    <w:rsid w:val="006F2071"/>
    <w:rsid w:val="006F34F8"/>
    <w:rsid w:val="006F49D5"/>
    <w:rsid w:val="006F4A75"/>
    <w:rsid w:val="006F4B3C"/>
    <w:rsid w:val="006F4D52"/>
    <w:rsid w:val="006F508B"/>
    <w:rsid w:val="006F5D70"/>
    <w:rsid w:val="006F6410"/>
    <w:rsid w:val="006F6601"/>
    <w:rsid w:val="006F6E3C"/>
    <w:rsid w:val="006F74A7"/>
    <w:rsid w:val="006F7EE7"/>
    <w:rsid w:val="007004D3"/>
    <w:rsid w:val="00700933"/>
    <w:rsid w:val="00701452"/>
    <w:rsid w:val="00701F0E"/>
    <w:rsid w:val="00703301"/>
    <w:rsid w:val="007043BF"/>
    <w:rsid w:val="00704622"/>
    <w:rsid w:val="00704696"/>
    <w:rsid w:val="00705224"/>
    <w:rsid w:val="007053A4"/>
    <w:rsid w:val="00705B0B"/>
    <w:rsid w:val="00706B59"/>
    <w:rsid w:val="007072F9"/>
    <w:rsid w:val="007075FC"/>
    <w:rsid w:val="00707A7D"/>
    <w:rsid w:val="007102AE"/>
    <w:rsid w:val="0071039D"/>
    <w:rsid w:val="00711A35"/>
    <w:rsid w:val="00711EE7"/>
    <w:rsid w:val="00712735"/>
    <w:rsid w:val="00712F66"/>
    <w:rsid w:val="007131EA"/>
    <w:rsid w:val="00713291"/>
    <w:rsid w:val="00713E8C"/>
    <w:rsid w:val="0071542B"/>
    <w:rsid w:val="00715C65"/>
    <w:rsid w:val="007160A0"/>
    <w:rsid w:val="0071634E"/>
    <w:rsid w:val="00716370"/>
    <w:rsid w:val="0071676C"/>
    <w:rsid w:val="00720387"/>
    <w:rsid w:val="00722DF6"/>
    <w:rsid w:val="0072566B"/>
    <w:rsid w:val="00725733"/>
    <w:rsid w:val="00725B46"/>
    <w:rsid w:val="00725C84"/>
    <w:rsid w:val="007261E0"/>
    <w:rsid w:val="0072724F"/>
    <w:rsid w:val="007277AD"/>
    <w:rsid w:val="00730C5D"/>
    <w:rsid w:val="00731029"/>
    <w:rsid w:val="00731543"/>
    <w:rsid w:val="0073156F"/>
    <w:rsid w:val="00732263"/>
    <w:rsid w:val="00732B6C"/>
    <w:rsid w:val="00732C8B"/>
    <w:rsid w:val="007334E4"/>
    <w:rsid w:val="00733BDE"/>
    <w:rsid w:val="007341D7"/>
    <w:rsid w:val="0073484F"/>
    <w:rsid w:val="007351B1"/>
    <w:rsid w:val="00735CE6"/>
    <w:rsid w:val="00737021"/>
    <w:rsid w:val="007416D8"/>
    <w:rsid w:val="0074173C"/>
    <w:rsid w:val="00741E56"/>
    <w:rsid w:val="00742720"/>
    <w:rsid w:val="00742D36"/>
    <w:rsid w:val="00743B1B"/>
    <w:rsid w:val="00744A34"/>
    <w:rsid w:val="007452B4"/>
    <w:rsid w:val="007456A5"/>
    <w:rsid w:val="00746F7E"/>
    <w:rsid w:val="007472F9"/>
    <w:rsid w:val="007478F6"/>
    <w:rsid w:val="00747B72"/>
    <w:rsid w:val="00750C6F"/>
    <w:rsid w:val="0075128C"/>
    <w:rsid w:val="00752CF8"/>
    <w:rsid w:val="00753173"/>
    <w:rsid w:val="00755A05"/>
    <w:rsid w:val="00755CD4"/>
    <w:rsid w:val="00755DF0"/>
    <w:rsid w:val="00756150"/>
    <w:rsid w:val="00756D41"/>
    <w:rsid w:val="00760534"/>
    <w:rsid w:val="00761ABA"/>
    <w:rsid w:val="00761BE5"/>
    <w:rsid w:val="00761C97"/>
    <w:rsid w:val="00762C1C"/>
    <w:rsid w:val="00765C37"/>
    <w:rsid w:val="00766281"/>
    <w:rsid w:val="007663CC"/>
    <w:rsid w:val="00766F7B"/>
    <w:rsid w:val="0076700E"/>
    <w:rsid w:val="007672F4"/>
    <w:rsid w:val="00767B5D"/>
    <w:rsid w:val="00770423"/>
    <w:rsid w:val="007717F1"/>
    <w:rsid w:val="00772A1A"/>
    <w:rsid w:val="00772C7A"/>
    <w:rsid w:val="00772FAE"/>
    <w:rsid w:val="00773033"/>
    <w:rsid w:val="00773503"/>
    <w:rsid w:val="00774BA4"/>
    <w:rsid w:val="00776AE0"/>
    <w:rsid w:val="007807A8"/>
    <w:rsid w:val="0078170A"/>
    <w:rsid w:val="0078185D"/>
    <w:rsid w:val="00781938"/>
    <w:rsid w:val="00781BD5"/>
    <w:rsid w:val="00781CA7"/>
    <w:rsid w:val="00781EA0"/>
    <w:rsid w:val="00782AF9"/>
    <w:rsid w:val="007838C5"/>
    <w:rsid w:val="00783CD3"/>
    <w:rsid w:val="00784327"/>
    <w:rsid w:val="007849D4"/>
    <w:rsid w:val="00785958"/>
    <w:rsid w:val="00785B58"/>
    <w:rsid w:val="007873E7"/>
    <w:rsid w:val="007878B6"/>
    <w:rsid w:val="00790807"/>
    <w:rsid w:val="00790F29"/>
    <w:rsid w:val="007917A5"/>
    <w:rsid w:val="0079200A"/>
    <w:rsid w:val="007921F2"/>
    <w:rsid w:val="007928CE"/>
    <w:rsid w:val="007941C8"/>
    <w:rsid w:val="0079437A"/>
    <w:rsid w:val="00794388"/>
    <w:rsid w:val="00794716"/>
    <w:rsid w:val="00794D24"/>
    <w:rsid w:val="007957C6"/>
    <w:rsid w:val="007965F4"/>
    <w:rsid w:val="00796929"/>
    <w:rsid w:val="007969A8"/>
    <w:rsid w:val="0079778F"/>
    <w:rsid w:val="007A016D"/>
    <w:rsid w:val="007A0688"/>
    <w:rsid w:val="007A0713"/>
    <w:rsid w:val="007A1B20"/>
    <w:rsid w:val="007A2245"/>
    <w:rsid w:val="007A3003"/>
    <w:rsid w:val="007A347F"/>
    <w:rsid w:val="007A394B"/>
    <w:rsid w:val="007A395D"/>
    <w:rsid w:val="007A3F83"/>
    <w:rsid w:val="007A409D"/>
    <w:rsid w:val="007A42E7"/>
    <w:rsid w:val="007A4B1E"/>
    <w:rsid w:val="007A4B26"/>
    <w:rsid w:val="007A4C23"/>
    <w:rsid w:val="007A5618"/>
    <w:rsid w:val="007A712E"/>
    <w:rsid w:val="007A754B"/>
    <w:rsid w:val="007A780D"/>
    <w:rsid w:val="007B12EB"/>
    <w:rsid w:val="007B258E"/>
    <w:rsid w:val="007B2F22"/>
    <w:rsid w:val="007B32D1"/>
    <w:rsid w:val="007B4CB2"/>
    <w:rsid w:val="007B506C"/>
    <w:rsid w:val="007B525C"/>
    <w:rsid w:val="007B573A"/>
    <w:rsid w:val="007B63F6"/>
    <w:rsid w:val="007B68F9"/>
    <w:rsid w:val="007B70B5"/>
    <w:rsid w:val="007B70D8"/>
    <w:rsid w:val="007B7FBF"/>
    <w:rsid w:val="007C04A0"/>
    <w:rsid w:val="007C0B99"/>
    <w:rsid w:val="007C0BB7"/>
    <w:rsid w:val="007C11BD"/>
    <w:rsid w:val="007C1BFF"/>
    <w:rsid w:val="007C1F33"/>
    <w:rsid w:val="007C2079"/>
    <w:rsid w:val="007C20F7"/>
    <w:rsid w:val="007C2293"/>
    <w:rsid w:val="007C2C22"/>
    <w:rsid w:val="007C2D8F"/>
    <w:rsid w:val="007C2E58"/>
    <w:rsid w:val="007C32A5"/>
    <w:rsid w:val="007C54B4"/>
    <w:rsid w:val="007C5C98"/>
    <w:rsid w:val="007C6047"/>
    <w:rsid w:val="007C63DC"/>
    <w:rsid w:val="007C64A6"/>
    <w:rsid w:val="007C652F"/>
    <w:rsid w:val="007C698F"/>
    <w:rsid w:val="007C6B62"/>
    <w:rsid w:val="007C6B88"/>
    <w:rsid w:val="007C6CD7"/>
    <w:rsid w:val="007C6DD8"/>
    <w:rsid w:val="007C7089"/>
    <w:rsid w:val="007C7E95"/>
    <w:rsid w:val="007D01E5"/>
    <w:rsid w:val="007D094B"/>
    <w:rsid w:val="007D0EC0"/>
    <w:rsid w:val="007D0FFF"/>
    <w:rsid w:val="007D1190"/>
    <w:rsid w:val="007D1AA3"/>
    <w:rsid w:val="007D1D26"/>
    <w:rsid w:val="007D1E66"/>
    <w:rsid w:val="007D364F"/>
    <w:rsid w:val="007D3799"/>
    <w:rsid w:val="007D3A00"/>
    <w:rsid w:val="007D3B86"/>
    <w:rsid w:val="007D3C87"/>
    <w:rsid w:val="007D4CAA"/>
    <w:rsid w:val="007D5AF7"/>
    <w:rsid w:val="007D6208"/>
    <w:rsid w:val="007D637F"/>
    <w:rsid w:val="007D63C3"/>
    <w:rsid w:val="007D6B9D"/>
    <w:rsid w:val="007D6BC7"/>
    <w:rsid w:val="007D75CC"/>
    <w:rsid w:val="007E078D"/>
    <w:rsid w:val="007E0CD5"/>
    <w:rsid w:val="007E14E7"/>
    <w:rsid w:val="007E327C"/>
    <w:rsid w:val="007E3471"/>
    <w:rsid w:val="007E3AD7"/>
    <w:rsid w:val="007E3E02"/>
    <w:rsid w:val="007E4242"/>
    <w:rsid w:val="007E428D"/>
    <w:rsid w:val="007E5504"/>
    <w:rsid w:val="007E5739"/>
    <w:rsid w:val="007E5991"/>
    <w:rsid w:val="007E5A16"/>
    <w:rsid w:val="007E6327"/>
    <w:rsid w:val="007E66C9"/>
    <w:rsid w:val="007E679F"/>
    <w:rsid w:val="007E77A3"/>
    <w:rsid w:val="007E780C"/>
    <w:rsid w:val="007E7F24"/>
    <w:rsid w:val="007F159D"/>
    <w:rsid w:val="007F29ED"/>
    <w:rsid w:val="007F3210"/>
    <w:rsid w:val="007F514C"/>
    <w:rsid w:val="007F5342"/>
    <w:rsid w:val="007F60D4"/>
    <w:rsid w:val="007F675D"/>
    <w:rsid w:val="007F71BA"/>
    <w:rsid w:val="007F73FF"/>
    <w:rsid w:val="0080044A"/>
    <w:rsid w:val="00800597"/>
    <w:rsid w:val="008019A6"/>
    <w:rsid w:val="0080219E"/>
    <w:rsid w:val="0080269E"/>
    <w:rsid w:val="00802F6F"/>
    <w:rsid w:val="00803E05"/>
    <w:rsid w:val="0080439D"/>
    <w:rsid w:val="00804D35"/>
    <w:rsid w:val="008055A5"/>
    <w:rsid w:val="00805EBC"/>
    <w:rsid w:val="008069D2"/>
    <w:rsid w:val="008073F3"/>
    <w:rsid w:val="00807EAE"/>
    <w:rsid w:val="00807F2A"/>
    <w:rsid w:val="00810660"/>
    <w:rsid w:val="008113C6"/>
    <w:rsid w:val="00811634"/>
    <w:rsid w:val="008116AD"/>
    <w:rsid w:val="00811F96"/>
    <w:rsid w:val="00812357"/>
    <w:rsid w:val="00812585"/>
    <w:rsid w:val="008125D2"/>
    <w:rsid w:val="008132A3"/>
    <w:rsid w:val="00813C1E"/>
    <w:rsid w:val="00817127"/>
    <w:rsid w:val="008175B7"/>
    <w:rsid w:val="00820C6A"/>
    <w:rsid w:val="008211D7"/>
    <w:rsid w:val="008212A1"/>
    <w:rsid w:val="00821E60"/>
    <w:rsid w:val="00821EFC"/>
    <w:rsid w:val="00821FD1"/>
    <w:rsid w:val="0082204E"/>
    <w:rsid w:val="00822A82"/>
    <w:rsid w:val="00823E55"/>
    <w:rsid w:val="008250F3"/>
    <w:rsid w:val="008260EA"/>
    <w:rsid w:val="008264D0"/>
    <w:rsid w:val="00826778"/>
    <w:rsid w:val="008271B8"/>
    <w:rsid w:val="008271E8"/>
    <w:rsid w:val="008275F6"/>
    <w:rsid w:val="00827CFB"/>
    <w:rsid w:val="008300DC"/>
    <w:rsid w:val="0083016D"/>
    <w:rsid w:val="00831968"/>
    <w:rsid w:val="00832338"/>
    <w:rsid w:val="008323BC"/>
    <w:rsid w:val="00832D5F"/>
    <w:rsid w:val="008330CA"/>
    <w:rsid w:val="00833602"/>
    <w:rsid w:val="00833984"/>
    <w:rsid w:val="00833D07"/>
    <w:rsid w:val="00834042"/>
    <w:rsid w:val="00835056"/>
    <w:rsid w:val="00835700"/>
    <w:rsid w:val="00835B70"/>
    <w:rsid w:val="00835C04"/>
    <w:rsid w:val="00835CBB"/>
    <w:rsid w:val="008374A3"/>
    <w:rsid w:val="00837688"/>
    <w:rsid w:val="00840308"/>
    <w:rsid w:val="008403F0"/>
    <w:rsid w:val="0084063F"/>
    <w:rsid w:val="008407C4"/>
    <w:rsid w:val="00840B27"/>
    <w:rsid w:val="00840CDE"/>
    <w:rsid w:val="00841590"/>
    <w:rsid w:val="00841AE6"/>
    <w:rsid w:val="008428E6"/>
    <w:rsid w:val="00842F4A"/>
    <w:rsid w:val="0084352F"/>
    <w:rsid w:val="00843963"/>
    <w:rsid w:val="00843ED7"/>
    <w:rsid w:val="00845390"/>
    <w:rsid w:val="008456DC"/>
    <w:rsid w:val="00845EEB"/>
    <w:rsid w:val="00847503"/>
    <w:rsid w:val="00847D26"/>
    <w:rsid w:val="00850014"/>
    <w:rsid w:val="008520AA"/>
    <w:rsid w:val="00853056"/>
    <w:rsid w:val="0085396A"/>
    <w:rsid w:val="0085401D"/>
    <w:rsid w:val="0085407C"/>
    <w:rsid w:val="008558D9"/>
    <w:rsid w:val="00855F63"/>
    <w:rsid w:val="0085616C"/>
    <w:rsid w:val="00856904"/>
    <w:rsid w:val="008569EA"/>
    <w:rsid w:val="00856A4E"/>
    <w:rsid w:val="0085763E"/>
    <w:rsid w:val="00857B39"/>
    <w:rsid w:val="008601A1"/>
    <w:rsid w:val="008606DE"/>
    <w:rsid w:val="0086073E"/>
    <w:rsid w:val="0086190C"/>
    <w:rsid w:val="00862005"/>
    <w:rsid w:val="0086214A"/>
    <w:rsid w:val="00862CC0"/>
    <w:rsid w:val="00862D4D"/>
    <w:rsid w:val="00862E81"/>
    <w:rsid w:val="0086336C"/>
    <w:rsid w:val="008637FB"/>
    <w:rsid w:val="00863A81"/>
    <w:rsid w:val="00863DBF"/>
    <w:rsid w:val="00864D4F"/>
    <w:rsid w:val="00864FCA"/>
    <w:rsid w:val="00871149"/>
    <w:rsid w:val="00871913"/>
    <w:rsid w:val="00871D1F"/>
    <w:rsid w:val="00871D90"/>
    <w:rsid w:val="00873AFF"/>
    <w:rsid w:val="0087410F"/>
    <w:rsid w:val="008741E3"/>
    <w:rsid w:val="00874C8D"/>
    <w:rsid w:val="00875612"/>
    <w:rsid w:val="008777E8"/>
    <w:rsid w:val="00877BA4"/>
    <w:rsid w:val="008801EC"/>
    <w:rsid w:val="008809DC"/>
    <w:rsid w:val="00881007"/>
    <w:rsid w:val="008814A7"/>
    <w:rsid w:val="00881C5F"/>
    <w:rsid w:val="0088248D"/>
    <w:rsid w:val="00883304"/>
    <w:rsid w:val="00883F07"/>
    <w:rsid w:val="00884DD4"/>
    <w:rsid w:val="00884E88"/>
    <w:rsid w:val="0088605E"/>
    <w:rsid w:val="0088690A"/>
    <w:rsid w:val="00886CA2"/>
    <w:rsid w:val="008902E5"/>
    <w:rsid w:val="008913CB"/>
    <w:rsid w:val="00891701"/>
    <w:rsid w:val="00892589"/>
    <w:rsid w:val="008926C6"/>
    <w:rsid w:val="0089293A"/>
    <w:rsid w:val="00892E38"/>
    <w:rsid w:val="00893A78"/>
    <w:rsid w:val="008945F5"/>
    <w:rsid w:val="00894E02"/>
    <w:rsid w:val="00895523"/>
    <w:rsid w:val="008957FD"/>
    <w:rsid w:val="00895C3C"/>
    <w:rsid w:val="00896A00"/>
    <w:rsid w:val="008974D0"/>
    <w:rsid w:val="00897856"/>
    <w:rsid w:val="008A0246"/>
    <w:rsid w:val="008A0653"/>
    <w:rsid w:val="008A09E2"/>
    <w:rsid w:val="008A1116"/>
    <w:rsid w:val="008A1299"/>
    <w:rsid w:val="008A1C28"/>
    <w:rsid w:val="008A1C40"/>
    <w:rsid w:val="008A20CD"/>
    <w:rsid w:val="008A20DA"/>
    <w:rsid w:val="008A2638"/>
    <w:rsid w:val="008A2902"/>
    <w:rsid w:val="008A37AF"/>
    <w:rsid w:val="008A413A"/>
    <w:rsid w:val="008A4CD3"/>
    <w:rsid w:val="008A5312"/>
    <w:rsid w:val="008A6835"/>
    <w:rsid w:val="008A6AF5"/>
    <w:rsid w:val="008A6F71"/>
    <w:rsid w:val="008A7103"/>
    <w:rsid w:val="008A759B"/>
    <w:rsid w:val="008A7F68"/>
    <w:rsid w:val="008B0954"/>
    <w:rsid w:val="008B0F64"/>
    <w:rsid w:val="008B14E9"/>
    <w:rsid w:val="008B1F39"/>
    <w:rsid w:val="008B3C5D"/>
    <w:rsid w:val="008B48AB"/>
    <w:rsid w:val="008B4E9B"/>
    <w:rsid w:val="008B5443"/>
    <w:rsid w:val="008B62C7"/>
    <w:rsid w:val="008B6AD6"/>
    <w:rsid w:val="008B6D4F"/>
    <w:rsid w:val="008B7982"/>
    <w:rsid w:val="008C00A6"/>
    <w:rsid w:val="008C09BF"/>
    <w:rsid w:val="008C1137"/>
    <w:rsid w:val="008C43F7"/>
    <w:rsid w:val="008C5BB5"/>
    <w:rsid w:val="008C5DAE"/>
    <w:rsid w:val="008C5E0E"/>
    <w:rsid w:val="008C62DB"/>
    <w:rsid w:val="008C7533"/>
    <w:rsid w:val="008C7951"/>
    <w:rsid w:val="008C7FB5"/>
    <w:rsid w:val="008D11C7"/>
    <w:rsid w:val="008D1902"/>
    <w:rsid w:val="008D23A1"/>
    <w:rsid w:val="008D23F5"/>
    <w:rsid w:val="008D2495"/>
    <w:rsid w:val="008D25AE"/>
    <w:rsid w:val="008D2B88"/>
    <w:rsid w:val="008D30C8"/>
    <w:rsid w:val="008D42F5"/>
    <w:rsid w:val="008D4654"/>
    <w:rsid w:val="008D568A"/>
    <w:rsid w:val="008D6058"/>
    <w:rsid w:val="008D6411"/>
    <w:rsid w:val="008D6CFB"/>
    <w:rsid w:val="008D7719"/>
    <w:rsid w:val="008E11F6"/>
    <w:rsid w:val="008E16D0"/>
    <w:rsid w:val="008E1FD4"/>
    <w:rsid w:val="008E2718"/>
    <w:rsid w:val="008E2B1F"/>
    <w:rsid w:val="008E31BA"/>
    <w:rsid w:val="008E38B6"/>
    <w:rsid w:val="008E3A05"/>
    <w:rsid w:val="008E3C4D"/>
    <w:rsid w:val="008E405B"/>
    <w:rsid w:val="008E4D11"/>
    <w:rsid w:val="008E4E8D"/>
    <w:rsid w:val="008E540E"/>
    <w:rsid w:val="008E5B85"/>
    <w:rsid w:val="008E616C"/>
    <w:rsid w:val="008E61DC"/>
    <w:rsid w:val="008E7D19"/>
    <w:rsid w:val="008E7E2E"/>
    <w:rsid w:val="008F1130"/>
    <w:rsid w:val="008F19D2"/>
    <w:rsid w:val="008F1B8D"/>
    <w:rsid w:val="008F24D4"/>
    <w:rsid w:val="008F2E20"/>
    <w:rsid w:val="008F33A9"/>
    <w:rsid w:val="008F3C51"/>
    <w:rsid w:val="008F3CF8"/>
    <w:rsid w:val="008F4EFC"/>
    <w:rsid w:val="008F4F40"/>
    <w:rsid w:val="008F52AF"/>
    <w:rsid w:val="008F5448"/>
    <w:rsid w:val="008F5C58"/>
    <w:rsid w:val="008F67D5"/>
    <w:rsid w:val="008F6BB9"/>
    <w:rsid w:val="008F71DA"/>
    <w:rsid w:val="008F7AC3"/>
    <w:rsid w:val="009007D4"/>
    <w:rsid w:val="00900BEF"/>
    <w:rsid w:val="00900F25"/>
    <w:rsid w:val="00901027"/>
    <w:rsid w:val="00901627"/>
    <w:rsid w:val="00902084"/>
    <w:rsid w:val="00902697"/>
    <w:rsid w:val="00902D5D"/>
    <w:rsid w:val="00903981"/>
    <w:rsid w:val="0090422A"/>
    <w:rsid w:val="00905CE7"/>
    <w:rsid w:val="00905D14"/>
    <w:rsid w:val="009067C9"/>
    <w:rsid w:val="0090705E"/>
    <w:rsid w:val="009074B8"/>
    <w:rsid w:val="00907857"/>
    <w:rsid w:val="00910165"/>
    <w:rsid w:val="009105AA"/>
    <w:rsid w:val="00910A13"/>
    <w:rsid w:val="00910E7F"/>
    <w:rsid w:val="009114B3"/>
    <w:rsid w:val="009115FC"/>
    <w:rsid w:val="0091165E"/>
    <w:rsid w:val="009118DF"/>
    <w:rsid w:val="00911AB0"/>
    <w:rsid w:val="00912007"/>
    <w:rsid w:val="009126BF"/>
    <w:rsid w:val="0091274E"/>
    <w:rsid w:val="00912A8D"/>
    <w:rsid w:val="00912D22"/>
    <w:rsid w:val="00913F6A"/>
    <w:rsid w:val="009152CC"/>
    <w:rsid w:val="00916D4B"/>
    <w:rsid w:val="00917EEB"/>
    <w:rsid w:val="00920655"/>
    <w:rsid w:val="009209CC"/>
    <w:rsid w:val="00920EEF"/>
    <w:rsid w:val="00920F29"/>
    <w:rsid w:val="00921176"/>
    <w:rsid w:val="00921784"/>
    <w:rsid w:val="00922898"/>
    <w:rsid w:val="009228BC"/>
    <w:rsid w:val="009230D4"/>
    <w:rsid w:val="009231FA"/>
    <w:rsid w:val="0092356C"/>
    <w:rsid w:val="0092497F"/>
    <w:rsid w:val="00924D15"/>
    <w:rsid w:val="00924EBE"/>
    <w:rsid w:val="00925178"/>
    <w:rsid w:val="009255C9"/>
    <w:rsid w:val="00925CA4"/>
    <w:rsid w:val="009260B8"/>
    <w:rsid w:val="009277E8"/>
    <w:rsid w:val="00930631"/>
    <w:rsid w:val="00930905"/>
    <w:rsid w:val="0093118F"/>
    <w:rsid w:val="00931913"/>
    <w:rsid w:val="00931AFD"/>
    <w:rsid w:val="00932FBC"/>
    <w:rsid w:val="00933909"/>
    <w:rsid w:val="00933D2C"/>
    <w:rsid w:val="00933EBD"/>
    <w:rsid w:val="009346C7"/>
    <w:rsid w:val="00934FC7"/>
    <w:rsid w:val="00935828"/>
    <w:rsid w:val="00935F19"/>
    <w:rsid w:val="0093755C"/>
    <w:rsid w:val="00937DFD"/>
    <w:rsid w:val="00940208"/>
    <w:rsid w:val="0094084F"/>
    <w:rsid w:val="009424DA"/>
    <w:rsid w:val="009425BD"/>
    <w:rsid w:val="00942B57"/>
    <w:rsid w:val="00943D48"/>
    <w:rsid w:val="00946B37"/>
    <w:rsid w:val="009500EF"/>
    <w:rsid w:val="009506C3"/>
    <w:rsid w:val="0095084A"/>
    <w:rsid w:val="009512B1"/>
    <w:rsid w:val="00951732"/>
    <w:rsid w:val="0095233A"/>
    <w:rsid w:val="009529A7"/>
    <w:rsid w:val="009542AD"/>
    <w:rsid w:val="0095582A"/>
    <w:rsid w:val="00955CFB"/>
    <w:rsid w:val="00955EC5"/>
    <w:rsid w:val="009561F4"/>
    <w:rsid w:val="00956558"/>
    <w:rsid w:val="009565BD"/>
    <w:rsid w:val="009571A9"/>
    <w:rsid w:val="00957D00"/>
    <w:rsid w:val="00957EC2"/>
    <w:rsid w:val="0096002D"/>
    <w:rsid w:val="00960038"/>
    <w:rsid w:val="009604D5"/>
    <w:rsid w:val="00960DEF"/>
    <w:rsid w:val="009616BD"/>
    <w:rsid w:val="009617EC"/>
    <w:rsid w:val="00962255"/>
    <w:rsid w:val="00962265"/>
    <w:rsid w:val="00962A74"/>
    <w:rsid w:val="00962B5B"/>
    <w:rsid w:val="00962E6E"/>
    <w:rsid w:val="00963544"/>
    <w:rsid w:val="00964CD0"/>
    <w:rsid w:val="0096653A"/>
    <w:rsid w:val="00966BDF"/>
    <w:rsid w:val="00967067"/>
    <w:rsid w:val="00967592"/>
    <w:rsid w:val="00967CD5"/>
    <w:rsid w:val="00970590"/>
    <w:rsid w:val="00970E17"/>
    <w:rsid w:val="00971FFE"/>
    <w:rsid w:val="00972144"/>
    <w:rsid w:val="009725E4"/>
    <w:rsid w:val="009726F7"/>
    <w:rsid w:val="009733EC"/>
    <w:rsid w:val="00973B55"/>
    <w:rsid w:val="0097468E"/>
    <w:rsid w:val="00974B91"/>
    <w:rsid w:val="0097547D"/>
    <w:rsid w:val="0097597A"/>
    <w:rsid w:val="009764A5"/>
    <w:rsid w:val="009765F5"/>
    <w:rsid w:val="00976B33"/>
    <w:rsid w:val="00977A9C"/>
    <w:rsid w:val="00980665"/>
    <w:rsid w:val="00980A6D"/>
    <w:rsid w:val="00980FB3"/>
    <w:rsid w:val="00981B33"/>
    <w:rsid w:val="00982F50"/>
    <w:rsid w:val="00983113"/>
    <w:rsid w:val="0098378A"/>
    <w:rsid w:val="00983C5F"/>
    <w:rsid w:val="00983C78"/>
    <w:rsid w:val="009847BF"/>
    <w:rsid w:val="00985612"/>
    <w:rsid w:val="009857F0"/>
    <w:rsid w:val="009863A9"/>
    <w:rsid w:val="009863C4"/>
    <w:rsid w:val="009877FC"/>
    <w:rsid w:val="009878E5"/>
    <w:rsid w:val="00990059"/>
    <w:rsid w:val="0099011C"/>
    <w:rsid w:val="0099073D"/>
    <w:rsid w:val="00990E68"/>
    <w:rsid w:val="00991D2A"/>
    <w:rsid w:val="009924D5"/>
    <w:rsid w:val="009925B4"/>
    <w:rsid w:val="00992AC1"/>
    <w:rsid w:val="00992FC9"/>
    <w:rsid w:val="00993843"/>
    <w:rsid w:val="0099437C"/>
    <w:rsid w:val="00994C77"/>
    <w:rsid w:val="009950B1"/>
    <w:rsid w:val="00995C12"/>
    <w:rsid w:val="009965D1"/>
    <w:rsid w:val="009974A1"/>
    <w:rsid w:val="009A0471"/>
    <w:rsid w:val="009A0A3E"/>
    <w:rsid w:val="009A11BE"/>
    <w:rsid w:val="009A1584"/>
    <w:rsid w:val="009A2295"/>
    <w:rsid w:val="009A2335"/>
    <w:rsid w:val="009A28F0"/>
    <w:rsid w:val="009A34F5"/>
    <w:rsid w:val="009A37E6"/>
    <w:rsid w:val="009A3BE7"/>
    <w:rsid w:val="009A3C30"/>
    <w:rsid w:val="009A568B"/>
    <w:rsid w:val="009A5C21"/>
    <w:rsid w:val="009A61E0"/>
    <w:rsid w:val="009A6284"/>
    <w:rsid w:val="009A65A0"/>
    <w:rsid w:val="009A6B2E"/>
    <w:rsid w:val="009A6C2A"/>
    <w:rsid w:val="009A6FC2"/>
    <w:rsid w:val="009A77C9"/>
    <w:rsid w:val="009A7FAC"/>
    <w:rsid w:val="009B0297"/>
    <w:rsid w:val="009B19F2"/>
    <w:rsid w:val="009B1CC0"/>
    <w:rsid w:val="009B243B"/>
    <w:rsid w:val="009B271C"/>
    <w:rsid w:val="009B30E8"/>
    <w:rsid w:val="009B3FF7"/>
    <w:rsid w:val="009B4109"/>
    <w:rsid w:val="009B4555"/>
    <w:rsid w:val="009B57E9"/>
    <w:rsid w:val="009B6C51"/>
    <w:rsid w:val="009B6EF2"/>
    <w:rsid w:val="009B79FA"/>
    <w:rsid w:val="009C0550"/>
    <w:rsid w:val="009C159F"/>
    <w:rsid w:val="009C1BA9"/>
    <w:rsid w:val="009C3F64"/>
    <w:rsid w:val="009C4011"/>
    <w:rsid w:val="009C4717"/>
    <w:rsid w:val="009C5528"/>
    <w:rsid w:val="009C58D2"/>
    <w:rsid w:val="009C5A2C"/>
    <w:rsid w:val="009C6168"/>
    <w:rsid w:val="009C63DF"/>
    <w:rsid w:val="009C66CC"/>
    <w:rsid w:val="009C6B9C"/>
    <w:rsid w:val="009C6BFC"/>
    <w:rsid w:val="009C6D0B"/>
    <w:rsid w:val="009C7016"/>
    <w:rsid w:val="009C7E63"/>
    <w:rsid w:val="009D0130"/>
    <w:rsid w:val="009D0804"/>
    <w:rsid w:val="009D182A"/>
    <w:rsid w:val="009D2224"/>
    <w:rsid w:val="009D3737"/>
    <w:rsid w:val="009D4319"/>
    <w:rsid w:val="009D4953"/>
    <w:rsid w:val="009D4A89"/>
    <w:rsid w:val="009D4AC4"/>
    <w:rsid w:val="009D5A03"/>
    <w:rsid w:val="009D6252"/>
    <w:rsid w:val="009D6642"/>
    <w:rsid w:val="009D709D"/>
    <w:rsid w:val="009D7BF1"/>
    <w:rsid w:val="009E04C6"/>
    <w:rsid w:val="009E0AA2"/>
    <w:rsid w:val="009E19CF"/>
    <w:rsid w:val="009E1D05"/>
    <w:rsid w:val="009E2C94"/>
    <w:rsid w:val="009E36C6"/>
    <w:rsid w:val="009E3A70"/>
    <w:rsid w:val="009E3C0B"/>
    <w:rsid w:val="009E3CA2"/>
    <w:rsid w:val="009E5302"/>
    <w:rsid w:val="009E5BDE"/>
    <w:rsid w:val="009E6CF2"/>
    <w:rsid w:val="009E765A"/>
    <w:rsid w:val="009F01BD"/>
    <w:rsid w:val="009F0D28"/>
    <w:rsid w:val="009F12EF"/>
    <w:rsid w:val="009F20A0"/>
    <w:rsid w:val="009F246D"/>
    <w:rsid w:val="009F28CA"/>
    <w:rsid w:val="009F45C3"/>
    <w:rsid w:val="009F4EAC"/>
    <w:rsid w:val="009F5747"/>
    <w:rsid w:val="009F63A0"/>
    <w:rsid w:val="009F6CF1"/>
    <w:rsid w:val="009F790F"/>
    <w:rsid w:val="009F79FA"/>
    <w:rsid w:val="009F7AEC"/>
    <w:rsid w:val="00A002B2"/>
    <w:rsid w:val="00A00E0E"/>
    <w:rsid w:val="00A02F91"/>
    <w:rsid w:val="00A0366B"/>
    <w:rsid w:val="00A048E2"/>
    <w:rsid w:val="00A05035"/>
    <w:rsid w:val="00A0525B"/>
    <w:rsid w:val="00A05A49"/>
    <w:rsid w:val="00A063D8"/>
    <w:rsid w:val="00A0747A"/>
    <w:rsid w:val="00A10A80"/>
    <w:rsid w:val="00A10CD0"/>
    <w:rsid w:val="00A10F79"/>
    <w:rsid w:val="00A1152C"/>
    <w:rsid w:val="00A130A4"/>
    <w:rsid w:val="00A1324C"/>
    <w:rsid w:val="00A1354C"/>
    <w:rsid w:val="00A13942"/>
    <w:rsid w:val="00A14300"/>
    <w:rsid w:val="00A145D0"/>
    <w:rsid w:val="00A15593"/>
    <w:rsid w:val="00A1587C"/>
    <w:rsid w:val="00A15EE7"/>
    <w:rsid w:val="00A16167"/>
    <w:rsid w:val="00A164D0"/>
    <w:rsid w:val="00A17198"/>
    <w:rsid w:val="00A17755"/>
    <w:rsid w:val="00A205D0"/>
    <w:rsid w:val="00A22D50"/>
    <w:rsid w:val="00A23294"/>
    <w:rsid w:val="00A25727"/>
    <w:rsid w:val="00A26A41"/>
    <w:rsid w:val="00A26D38"/>
    <w:rsid w:val="00A272A0"/>
    <w:rsid w:val="00A27D46"/>
    <w:rsid w:val="00A30346"/>
    <w:rsid w:val="00A30402"/>
    <w:rsid w:val="00A30695"/>
    <w:rsid w:val="00A30FDD"/>
    <w:rsid w:val="00A328D9"/>
    <w:rsid w:val="00A32A3A"/>
    <w:rsid w:val="00A33118"/>
    <w:rsid w:val="00A33483"/>
    <w:rsid w:val="00A33CD9"/>
    <w:rsid w:val="00A33EFE"/>
    <w:rsid w:val="00A34A4A"/>
    <w:rsid w:val="00A36BED"/>
    <w:rsid w:val="00A36D9D"/>
    <w:rsid w:val="00A36E27"/>
    <w:rsid w:val="00A37215"/>
    <w:rsid w:val="00A37F36"/>
    <w:rsid w:val="00A408FF"/>
    <w:rsid w:val="00A40EA2"/>
    <w:rsid w:val="00A41368"/>
    <w:rsid w:val="00A41505"/>
    <w:rsid w:val="00A41CD5"/>
    <w:rsid w:val="00A4258A"/>
    <w:rsid w:val="00A42779"/>
    <w:rsid w:val="00A427DA"/>
    <w:rsid w:val="00A42940"/>
    <w:rsid w:val="00A43873"/>
    <w:rsid w:val="00A4393A"/>
    <w:rsid w:val="00A43F0E"/>
    <w:rsid w:val="00A43F5E"/>
    <w:rsid w:val="00A4522C"/>
    <w:rsid w:val="00A45B51"/>
    <w:rsid w:val="00A46DF4"/>
    <w:rsid w:val="00A47171"/>
    <w:rsid w:val="00A47AA8"/>
    <w:rsid w:val="00A47AB4"/>
    <w:rsid w:val="00A50099"/>
    <w:rsid w:val="00A51535"/>
    <w:rsid w:val="00A51779"/>
    <w:rsid w:val="00A51DCF"/>
    <w:rsid w:val="00A5286E"/>
    <w:rsid w:val="00A52CAE"/>
    <w:rsid w:val="00A54DB8"/>
    <w:rsid w:val="00A55385"/>
    <w:rsid w:val="00A553F8"/>
    <w:rsid w:val="00A55982"/>
    <w:rsid w:val="00A5644E"/>
    <w:rsid w:val="00A57821"/>
    <w:rsid w:val="00A57DE9"/>
    <w:rsid w:val="00A602D0"/>
    <w:rsid w:val="00A6072E"/>
    <w:rsid w:val="00A60730"/>
    <w:rsid w:val="00A6116A"/>
    <w:rsid w:val="00A61C29"/>
    <w:rsid w:val="00A61D3B"/>
    <w:rsid w:val="00A62627"/>
    <w:rsid w:val="00A62B23"/>
    <w:rsid w:val="00A62D61"/>
    <w:rsid w:val="00A63834"/>
    <w:rsid w:val="00A641F5"/>
    <w:rsid w:val="00A659FF"/>
    <w:rsid w:val="00A65B38"/>
    <w:rsid w:val="00A6616C"/>
    <w:rsid w:val="00A670B4"/>
    <w:rsid w:val="00A67B64"/>
    <w:rsid w:val="00A70076"/>
    <w:rsid w:val="00A7096D"/>
    <w:rsid w:val="00A70C83"/>
    <w:rsid w:val="00A727B5"/>
    <w:rsid w:val="00A727D3"/>
    <w:rsid w:val="00A72831"/>
    <w:rsid w:val="00A73F7B"/>
    <w:rsid w:val="00A74238"/>
    <w:rsid w:val="00A74350"/>
    <w:rsid w:val="00A75927"/>
    <w:rsid w:val="00A759B5"/>
    <w:rsid w:val="00A76220"/>
    <w:rsid w:val="00A762EA"/>
    <w:rsid w:val="00A76C77"/>
    <w:rsid w:val="00A76E19"/>
    <w:rsid w:val="00A773EC"/>
    <w:rsid w:val="00A83799"/>
    <w:rsid w:val="00A83919"/>
    <w:rsid w:val="00A83E4D"/>
    <w:rsid w:val="00A841BE"/>
    <w:rsid w:val="00A8471E"/>
    <w:rsid w:val="00A855BA"/>
    <w:rsid w:val="00A86760"/>
    <w:rsid w:val="00A86AB0"/>
    <w:rsid w:val="00A86CE0"/>
    <w:rsid w:val="00A87775"/>
    <w:rsid w:val="00A91295"/>
    <w:rsid w:val="00A918E2"/>
    <w:rsid w:val="00A92F05"/>
    <w:rsid w:val="00A943D3"/>
    <w:rsid w:val="00A9494C"/>
    <w:rsid w:val="00A94FC5"/>
    <w:rsid w:val="00A956A0"/>
    <w:rsid w:val="00A95A87"/>
    <w:rsid w:val="00A96257"/>
    <w:rsid w:val="00A96421"/>
    <w:rsid w:val="00AA006F"/>
    <w:rsid w:val="00AA024F"/>
    <w:rsid w:val="00AA05E5"/>
    <w:rsid w:val="00AA125E"/>
    <w:rsid w:val="00AA1446"/>
    <w:rsid w:val="00AA1AB7"/>
    <w:rsid w:val="00AA223D"/>
    <w:rsid w:val="00AA22C0"/>
    <w:rsid w:val="00AA5DB3"/>
    <w:rsid w:val="00AA6190"/>
    <w:rsid w:val="00AA6D0E"/>
    <w:rsid w:val="00AA708F"/>
    <w:rsid w:val="00AA7BDE"/>
    <w:rsid w:val="00AA7F79"/>
    <w:rsid w:val="00AB0EC1"/>
    <w:rsid w:val="00AB0EF8"/>
    <w:rsid w:val="00AB1A8B"/>
    <w:rsid w:val="00AB2116"/>
    <w:rsid w:val="00AB3452"/>
    <w:rsid w:val="00AB362E"/>
    <w:rsid w:val="00AB363D"/>
    <w:rsid w:val="00AB3E61"/>
    <w:rsid w:val="00AB42DE"/>
    <w:rsid w:val="00AB456A"/>
    <w:rsid w:val="00AB48AB"/>
    <w:rsid w:val="00AB542D"/>
    <w:rsid w:val="00AB5E9F"/>
    <w:rsid w:val="00AB63FD"/>
    <w:rsid w:val="00AB679C"/>
    <w:rsid w:val="00AB7D08"/>
    <w:rsid w:val="00AC08AE"/>
    <w:rsid w:val="00AC1259"/>
    <w:rsid w:val="00AC136B"/>
    <w:rsid w:val="00AC3263"/>
    <w:rsid w:val="00AC3644"/>
    <w:rsid w:val="00AC3A65"/>
    <w:rsid w:val="00AC3E52"/>
    <w:rsid w:val="00AC54BE"/>
    <w:rsid w:val="00AC59A5"/>
    <w:rsid w:val="00AC677A"/>
    <w:rsid w:val="00AD343C"/>
    <w:rsid w:val="00AD3664"/>
    <w:rsid w:val="00AD3DB3"/>
    <w:rsid w:val="00AD42DD"/>
    <w:rsid w:val="00AD4631"/>
    <w:rsid w:val="00AD54B7"/>
    <w:rsid w:val="00AD55C0"/>
    <w:rsid w:val="00AD64B9"/>
    <w:rsid w:val="00AD64D8"/>
    <w:rsid w:val="00AD71FB"/>
    <w:rsid w:val="00AD7DF6"/>
    <w:rsid w:val="00AE0365"/>
    <w:rsid w:val="00AE0662"/>
    <w:rsid w:val="00AE09A2"/>
    <w:rsid w:val="00AE1677"/>
    <w:rsid w:val="00AE1B4C"/>
    <w:rsid w:val="00AE1EF0"/>
    <w:rsid w:val="00AE305A"/>
    <w:rsid w:val="00AE3A0E"/>
    <w:rsid w:val="00AE3D6E"/>
    <w:rsid w:val="00AE47B5"/>
    <w:rsid w:val="00AE4F11"/>
    <w:rsid w:val="00AE5113"/>
    <w:rsid w:val="00AE5CFE"/>
    <w:rsid w:val="00AE60E2"/>
    <w:rsid w:val="00AE6644"/>
    <w:rsid w:val="00AF01E1"/>
    <w:rsid w:val="00AF076D"/>
    <w:rsid w:val="00AF4AF2"/>
    <w:rsid w:val="00AF4C23"/>
    <w:rsid w:val="00AF58B0"/>
    <w:rsid w:val="00AF5B23"/>
    <w:rsid w:val="00AF6451"/>
    <w:rsid w:val="00AF659D"/>
    <w:rsid w:val="00AF6FC6"/>
    <w:rsid w:val="00B00656"/>
    <w:rsid w:val="00B00CCB"/>
    <w:rsid w:val="00B01AF2"/>
    <w:rsid w:val="00B03E1C"/>
    <w:rsid w:val="00B04719"/>
    <w:rsid w:val="00B0548B"/>
    <w:rsid w:val="00B0588F"/>
    <w:rsid w:val="00B059A5"/>
    <w:rsid w:val="00B07164"/>
    <w:rsid w:val="00B100F4"/>
    <w:rsid w:val="00B10657"/>
    <w:rsid w:val="00B106C1"/>
    <w:rsid w:val="00B11C6B"/>
    <w:rsid w:val="00B122CB"/>
    <w:rsid w:val="00B1351C"/>
    <w:rsid w:val="00B1450C"/>
    <w:rsid w:val="00B147A0"/>
    <w:rsid w:val="00B172E7"/>
    <w:rsid w:val="00B17311"/>
    <w:rsid w:val="00B17411"/>
    <w:rsid w:val="00B17C2F"/>
    <w:rsid w:val="00B20100"/>
    <w:rsid w:val="00B20BF6"/>
    <w:rsid w:val="00B20D19"/>
    <w:rsid w:val="00B211B1"/>
    <w:rsid w:val="00B21239"/>
    <w:rsid w:val="00B21C9E"/>
    <w:rsid w:val="00B2207E"/>
    <w:rsid w:val="00B23636"/>
    <w:rsid w:val="00B23FD1"/>
    <w:rsid w:val="00B24120"/>
    <w:rsid w:val="00B243C6"/>
    <w:rsid w:val="00B279BB"/>
    <w:rsid w:val="00B304D3"/>
    <w:rsid w:val="00B31147"/>
    <w:rsid w:val="00B31EF8"/>
    <w:rsid w:val="00B32861"/>
    <w:rsid w:val="00B32A77"/>
    <w:rsid w:val="00B33939"/>
    <w:rsid w:val="00B33CF6"/>
    <w:rsid w:val="00B33F1F"/>
    <w:rsid w:val="00B34D04"/>
    <w:rsid w:val="00B35086"/>
    <w:rsid w:val="00B35873"/>
    <w:rsid w:val="00B35C30"/>
    <w:rsid w:val="00B366C5"/>
    <w:rsid w:val="00B36CA3"/>
    <w:rsid w:val="00B36EA0"/>
    <w:rsid w:val="00B370BC"/>
    <w:rsid w:val="00B371E6"/>
    <w:rsid w:val="00B40587"/>
    <w:rsid w:val="00B412BE"/>
    <w:rsid w:val="00B41694"/>
    <w:rsid w:val="00B41E60"/>
    <w:rsid w:val="00B426B1"/>
    <w:rsid w:val="00B42F82"/>
    <w:rsid w:val="00B43823"/>
    <w:rsid w:val="00B4490A"/>
    <w:rsid w:val="00B45678"/>
    <w:rsid w:val="00B45CDF"/>
    <w:rsid w:val="00B45EC6"/>
    <w:rsid w:val="00B465C2"/>
    <w:rsid w:val="00B46C5D"/>
    <w:rsid w:val="00B471AE"/>
    <w:rsid w:val="00B50A1C"/>
    <w:rsid w:val="00B51DBD"/>
    <w:rsid w:val="00B52426"/>
    <w:rsid w:val="00B531AC"/>
    <w:rsid w:val="00B53459"/>
    <w:rsid w:val="00B5391A"/>
    <w:rsid w:val="00B54169"/>
    <w:rsid w:val="00B54719"/>
    <w:rsid w:val="00B55651"/>
    <w:rsid w:val="00B55746"/>
    <w:rsid w:val="00B55BCE"/>
    <w:rsid w:val="00B57077"/>
    <w:rsid w:val="00B579E2"/>
    <w:rsid w:val="00B57FBC"/>
    <w:rsid w:val="00B606A8"/>
    <w:rsid w:val="00B6276D"/>
    <w:rsid w:val="00B62A71"/>
    <w:rsid w:val="00B62B3D"/>
    <w:rsid w:val="00B62F0F"/>
    <w:rsid w:val="00B64B11"/>
    <w:rsid w:val="00B64CCB"/>
    <w:rsid w:val="00B66342"/>
    <w:rsid w:val="00B66844"/>
    <w:rsid w:val="00B670F7"/>
    <w:rsid w:val="00B6793A"/>
    <w:rsid w:val="00B702D6"/>
    <w:rsid w:val="00B7068B"/>
    <w:rsid w:val="00B718D9"/>
    <w:rsid w:val="00B71C14"/>
    <w:rsid w:val="00B71DE2"/>
    <w:rsid w:val="00B724A9"/>
    <w:rsid w:val="00B72BE4"/>
    <w:rsid w:val="00B7487B"/>
    <w:rsid w:val="00B75D2B"/>
    <w:rsid w:val="00B7609E"/>
    <w:rsid w:val="00B7630D"/>
    <w:rsid w:val="00B76483"/>
    <w:rsid w:val="00B768A1"/>
    <w:rsid w:val="00B768DE"/>
    <w:rsid w:val="00B77242"/>
    <w:rsid w:val="00B77362"/>
    <w:rsid w:val="00B773FC"/>
    <w:rsid w:val="00B77DBC"/>
    <w:rsid w:val="00B80757"/>
    <w:rsid w:val="00B80BC1"/>
    <w:rsid w:val="00B80C24"/>
    <w:rsid w:val="00B814C0"/>
    <w:rsid w:val="00B81662"/>
    <w:rsid w:val="00B81C28"/>
    <w:rsid w:val="00B8204E"/>
    <w:rsid w:val="00B820A0"/>
    <w:rsid w:val="00B82B18"/>
    <w:rsid w:val="00B82C98"/>
    <w:rsid w:val="00B83C2E"/>
    <w:rsid w:val="00B83FD2"/>
    <w:rsid w:val="00B84360"/>
    <w:rsid w:val="00B8458E"/>
    <w:rsid w:val="00B84931"/>
    <w:rsid w:val="00B84AC3"/>
    <w:rsid w:val="00B853AB"/>
    <w:rsid w:val="00B85C43"/>
    <w:rsid w:val="00B85D20"/>
    <w:rsid w:val="00B86132"/>
    <w:rsid w:val="00B86288"/>
    <w:rsid w:val="00B87F3E"/>
    <w:rsid w:val="00B905B4"/>
    <w:rsid w:val="00B90B2F"/>
    <w:rsid w:val="00B90F42"/>
    <w:rsid w:val="00B91E93"/>
    <w:rsid w:val="00B92464"/>
    <w:rsid w:val="00B93209"/>
    <w:rsid w:val="00B937FC"/>
    <w:rsid w:val="00B95A54"/>
    <w:rsid w:val="00B97AFA"/>
    <w:rsid w:val="00B97EA8"/>
    <w:rsid w:val="00BA07B6"/>
    <w:rsid w:val="00BA08A9"/>
    <w:rsid w:val="00BA11CF"/>
    <w:rsid w:val="00BA180B"/>
    <w:rsid w:val="00BA1E11"/>
    <w:rsid w:val="00BA2D0E"/>
    <w:rsid w:val="00BA3ED3"/>
    <w:rsid w:val="00BA45E1"/>
    <w:rsid w:val="00BA4BDA"/>
    <w:rsid w:val="00BA530A"/>
    <w:rsid w:val="00BA6A6F"/>
    <w:rsid w:val="00BB08E9"/>
    <w:rsid w:val="00BB1463"/>
    <w:rsid w:val="00BB1D41"/>
    <w:rsid w:val="00BB27F4"/>
    <w:rsid w:val="00BB34DA"/>
    <w:rsid w:val="00BB361F"/>
    <w:rsid w:val="00BB3939"/>
    <w:rsid w:val="00BB438A"/>
    <w:rsid w:val="00BB45D1"/>
    <w:rsid w:val="00BB4B00"/>
    <w:rsid w:val="00BB52E2"/>
    <w:rsid w:val="00BB5927"/>
    <w:rsid w:val="00BB5A69"/>
    <w:rsid w:val="00BB6A7C"/>
    <w:rsid w:val="00BC01C2"/>
    <w:rsid w:val="00BC1462"/>
    <w:rsid w:val="00BC37C5"/>
    <w:rsid w:val="00BC37D8"/>
    <w:rsid w:val="00BC3B8B"/>
    <w:rsid w:val="00BC3DD7"/>
    <w:rsid w:val="00BC3F30"/>
    <w:rsid w:val="00BC408D"/>
    <w:rsid w:val="00BC42F6"/>
    <w:rsid w:val="00BC473B"/>
    <w:rsid w:val="00BC49F6"/>
    <w:rsid w:val="00BC4A59"/>
    <w:rsid w:val="00BC57D9"/>
    <w:rsid w:val="00BC5B84"/>
    <w:rsid w:val="00BC6B5F"/>
    <w:rsid w:val="00BC6FF0"/>
    <w:rsid w:val="00BC78A0"/>
    <w:rsid w:val="00BC7AA5"/>
    <w:rsid w:val="00BD072A"/>
    <w:rsid w:val="00BD0902"/>
    <w:rsid w:val="00BD0B10"/>
    <w:rsid w:val="00BD0C3C"/>
    <w:rsid w:val="00BD10F7"/>
    <w:rsid w:val="00BD3960"/>
    <w:rsid w:val="00BD3CCF"/>
    <w:rsid w:val="00BD444C"/>
    <w:rsid w:val="00BD4616"/>
    <w:rsid w:val="00BD547C"/>
    <w:rsid w:val="00BD5636"/>
    <w:rsid w:val="00BD5A74"/>
    <w:rsid w:val="00BD5D6B"/>
    <w:rsid w:val="00BD60AF"/>
    <w:rsid w:val="00BD63C1"/>
    <w:rsid w:val="00BD68A4"/>
    <w:rsid w:val="00BD6A51"/>
    <w:rsid w:val="00BD6C5B"/>
    <w:rsid w:val="00BD7311"/>
    <w:rsid w:val="00BE0FA7"/>
    <w:rsid w:val="00BE13C1"/>
    <w:rsid w:val="00BE1EA0"/>
    <w:rsid w:val="00BE2280"/>
    <w:rsid w:val="00BE32B7"/>
    <w:rsid w:val="00BE4659"/>
    <w:rsid w:val="00BE46C7"/>
    <w:rsid w:val="00BE4E49"/>
    <w:rsid w:val="00BE52F0"/>
    <w:rsid w:val="00BE7379"/>
    <w:rsid w:val="00BE739A"/>
    <w:rsid w:val="00BE7486"/>
    <w:rsid w:val="00BE7532"/>
    <w:rsid w:val="00BE7AB5"/>
    <w:rsid w:val="00BF0794"/>
    <w:rsid w:val="00BF0919"/>
    <w:rsid w:val="00BF09E9"/>
    <w:rsid w:val="00BF0B7A"/>
    <w:rsid w:val="00BF1158"/>
    <w:rsid w:val="00BF1BF5"/>
    <w:rsid w:val="00BF202D"/>
    <w:rsid w:val="00BF26E1"/>
    <w:rsid w:val="00BF290D"/>
    <w:rsid w:val="00BF2C73"/>
    <w:rsid w:val="00BF2D0D"/>
    <w:rsid w:val="00BF3252"/>
    <w:rsid w:val="00BF3D0F"/>
    <w:rsid w:val="00BF43F7"/>
    <w:rsid w:val="00BF6885"/>
    <w:rsid w:val="00BF6A96"/>
    <w:rsid w:val="00BF7B6E"/>
    <w:rsid w:val="00C00172"/>
    <w:rsid w:val="00C00D32"/>
    <w:rsid w:val="00C023B7"/>
    <w:rsid w:val="00C029DA"/>
    <w:rsid w:val="00C02C76"/>
    <w:rsid w:val="00C0479B"/>
    <w:rsid w:val="00C06395"/>
    <w:rsid w:val="00C0739F"/>
    <w:rsid w:val="00C078C1"/>
    <w:rsid w:val="00C11E16"/>
    <w:rsid w:val="00C12C9F"/>
    <w:rsid w:val="00C1336B"/>
    <w:rsid w:val="00C13DBA"/>
    <w:rsid w:val="00C153DF"/>
    <w:rsid w:val="00C15D00"/>
    <w:rsid w:val="00C15D49"/>
    <w:rsid w:val="00C15F17"/>
    <w:rsid w:val="00C16593"/>
    <w:rsid w:val="00C16B3C"/>
    <w:rsid w:val="00C173F4"/>
    <w:rsid w:val="00C205F0"/>
    <w:rsid w:val="00C20650"/>
    <w:rsid w:val="00C20F7F"/>
    <w:rsid w:val="00C217F3"/>
    <w:rsid w:val="00C22463"/>
    <w:rsid w:val="00C22494"/>
    <w:rsid w:val="00C225B3"/>
    <w:rsid w:val="00C23441"/>
    <w:rsid w:val="00C239D3"/>
    <w:rsid w:val="00C24CE4"/>
    <w:rsid w:val="00C26539"/>
    <w:rsid w:val="00C26E49"/>
    <w:rsid w:val="00C27160"/>
    <w:rsid w:val="00C27C88"/>
    <w:rsid w:val="00C300F1"/>
    <w:rsid w:val="00C328A6"/>
    <w:rsid w:val="00C32D80"/>
    <w:rsid w:val="00C3559D"/>
    <w:rsid w:val="00C3585F"/>
    <w:rsid w:val="00C36EDA"/>
    <w:rsid w:val="00C374F1"/>
    <w:rsid w:val="00C37B44"/>
    <w:rsid w:val="00C37F54"/>
    <w:rsid w:val="00C41EB9"/>
    <w:rsid w:val="00C42C73"/>
    <w:rsid w:val="00C443EE"/>
    <w:rsid w:val="00C45507"/>
    <w:rsid w:val="00C45EBE"/>
    <w:rsid w:val="00C46EB0"/>
    <w:rsid w:val="00C472F6"/>
    <w:rsid w:val="00C5065D"/>
    <w:rsid w:val="00C509FE"/>
    <w:rsid w:val="00C51059"/>
    <w:rsid w:val="00C527BE"/>
    <w:rsid w:val="00C534D1"/>
    <w:rsid w:val="00C53EA3"/>
    <w:rsid w:val="00C54B35"/>
    <w:rsid w:val="00C563DC"/>
    <w:rsid w:val="00C570DF"/>
    <w:rsid w:val="00C576AB"/>
    <w:rsid w:val="00C57AC4"/>
    <w:rsid w:val="00C604FF"/>
    <w:rsid w:val="00C60615"/>
    <w:rsid w:val="00C6130A"/>
    <w:rsid w:val="00C6144C"/>
    <w:rsid w:val="00C61808"/>
    <w:rsid w:val="00C61D32"/>
    <w:rsid w:val="00C63AB2"/>
    <w:rsid w:val="00C63B93"/>
    <w:rsid w:val="00C64040"/>
    <w:rsid w:val="00C65A8C"/>
    <w:rsid w:val="00C6679E"/>
    <w:rsid w:val="00C674CE"/>
    <w:rsid w:val="00C6772E"/>
    <w:rsid w:val="00C67C90"/>
    <w:rsid w:val="00C703A8"/>
    <w:rsid w:val="00C70C02"/>
    <w:rsid w:val="00C70EA6"/>
    <w:rsid w:val="00C71FA9"/>
    <w:rsid w:val="00C73944"/>
    <w:rsid w:val="00C73A42"/>
    <w:rsid w:val="00C743FA"/>
    <w:rsid w:val="00C745D4"/>
    <w:rsid w:val="00C74F6E"/>
    <w:rsid w:val="00C75B77"/>
    <w:rsid w:val="00C76B7D"/>
    <w:rsid w:val="00C77370"/>
    <w:rsid w:val="00C805BA"/>
    <w:rsid w:val="00C80C9E"/>
    <w:rsid w:val="00C81B25"/>
    <w:rsid w:val="00C828E8"/>
    <w:rsid w:val="00C828FD"/>
    <w:rsid w:val="00C83D2F"/>
    <w:rsid w:val="00C83DDD"/>
    <w:rsid w:val="00C844B4"/>
    <w:rsid w:val="00C84B06"/>
    <w:rsid w:val="00C84CBC"/>
    <w:rsid w:val="00C85147"/>
    <w:rsid w:val="00C85252"/>
    <w:rsid w:val="00C85CAE"/>
    <w:rsid w:val="00C86E2D"/>
    <w:rsid w:val="00C91A2E"/>
    <w:rsid w:val="00C91A56"/>
    <w:rsid w:val="00C91CD2"/>
    <w:rsid w:val="00C923A5"/>
    <w:rsid w:val="00C93637"/>
    <w:rsid w:val="00C94853"/>
    <w:rsid w:val="00C95073"/>
    <w:rsid w:val="00C95C0B"/>
    <w:rsid w:val="00C96833"/>
    <w:rsid w:val="00C978E2"/>
    <w:rsid w:val="00CA0673"/>
    <w:rsid w:val="00CA21DF"/>
    <w:rsid w:val="00CA2F11"/>
    <w:rsid w:val="00CA300B"/>
    <w:rsid w:val="00CA3AE5"/>
    <w:rsid w:val="00CA3B8F"/>
    <w:rsid w:val="00CA446A"/>
    <w:rsid w:val="00CA46B4"/>
    <w:rsid w:val="00CA4814"/>
    <w:rsid w:val="00CA4D10"/>
    <w:rsid w:val="00CA6456"/>
    <w:rsid w:val="00CA6507"/>
    <w:rsid w:val="00CA6C90"/>
    <w:rsid w:val="00CA7120"/>
    <w:rsid w:val="00CA77FF"/>
    <w:rsid w:val="00CB0664"/>
    <w:rsid w:val="00CB18E1"/>
    <w:rsid w:val="00CB2A9E"/>
    <w:rsid w:val="00CB2E26"/>
    <w:rsid w:val="00CB30D8"/>
    <w:rsid w:val="00CB4E4F"/>
    <w:rsid w:val="00CB5B8F"/>
    <w:rsid w:val="00CB6FC9"/>
    <w:rsid w:val="00CB7BB6"/>
    <w:rsid w:val="00CB7FED"/>
    <w:rsid w:val="00CC1092"/>
    <w:rsid w:val="00CC1CEE"/>
    <w:rsid w:val="00CC22C9"/>
    <w:rsid w:val="00CC25EC"/>
    <w:rsid w:val="00CC2D22"/>
    <w:rsid w:val="00CC3257"/>
    <w:rsid w:val="00CC39A1"/>
    <w:rsid w:val="00CC4341"/>
    <w:rsid w:val="00CC49D0"/>
    <w:rsid w:val="00CC51A2"/>
    <w:rsid w:val="00CC552C"/>
    <w:rsid w:val="00CC59FF"/>
    <w:rsid w:val="00CC6C85"/>
    <w:rsid w:val="00CC6DE9"/>
    <w:rsid w:val="00CC7FBE"/>
    <w:rsid w:val="00CD099E"/>
    <w:rsid w:val="00CD17F8"/>
    <w:rsid w:val="00CD3DAC"/>
    <w:rsid w:val="00CD3EAB"/>
    <w:rsid w:val="00CD43F7"/>
    <w:rsid w:val="00CD49AB"/>
    <w:rsid w:val="00CD50A9"/>
    <w:rsid w:val="00CD57CA"/>
    <w:rsid w:val="00CD6F4B"/>
    <w:rsid w:val="00CD7551"/>
    <w:rsid w:val="00CD7850"/>
    <w:rsid w:val="00CE0658"/>
    <w:rsid w:val="00CE273A"/>
    <w:rsid w:val="00CE2AFF"/>
    <w:rsid w:val="00CE2CC3"/>
    <w:rsid w:val="00CE407E"/>
    <w:rsid w:val="00CE4693"/>
    <w:rsid w:val="00CE4CF0"/>
    <w:rsid w:val="00CE558A"/>
    <w:rsid w:val="00CE5E1E"/>
    <w:rsid w:val="00CE6B70"/>
    <w:rsid w:val="00CE6B97"/>
    <w:rsid w:val="00CE76BD"/>
    <w:rsid w:val="00CE7FC2"/>
    <w:rsid w:val="00CF0245"/>
    <w:rsid w:val="00CF0A4E"/>
    <w:rsid w:val="00CF0F17"/>
    <w:rsid w:val="00CF1143"/>
    <w:rsid w:val="00CF1447"/>
    <w:rsid w:val="00CF36AB"/>
    <w:rsid w:val="00CF39AB"/>
    <w:rsid w:val="00CF4208"/>
    <w:rsid w:val="00CF47B2"/>
    <w:rsid w:val="00CF4A90"/>
    <w:rsid w:val="00CF5076"/>
    <w:rsid w:val="00CF5DDC"/>
    <w:rsid w:val="00CF69A2"/>
    <w:rsid w:val="00CF6DEC"/>
    <w:rsid w:val="00CF71CE"/>
    <w:rsid w:val="00CF72B0"/>
    <w:rsid w:val="00CF7B3A"/>
    <w:rsid w:val="00CF7DB6"/>
    <w:rsid w:val="00D01173"/>
    <w:rsid w:val="00D01275"/>
    <w:rsid w:val="00D033D9"/>
    <w:rsid w:val="00D04341"/>
    <w:rsid w:val="00D05B2B"/>
    <w:rsid w:val="00D05B55"/>
    <w:rsid w:val="00D06761"/>
    <w:rsid w:val="00D10114"/>
    <w:rsid w:val="00D109BA"/>
    <w:rsid w:val="00D11298"/>
    <w:rsid w:val="00D116C2"/>
    <w:rsid w:val="00D116FA"/>
    <w:rsid w:val="00D1193F"/>
    <w:rsid w:val="00D11E5C"/>
    <w:rsid w:val="00D11F9F"/>
    <w:rsid w:val="00D12851"/>
    <w:rsid w:val="00D13C34"/>
    <w:rsid w:val="00D13ECB"/>
    <w:rsid w:val="00D146D7"/>
    <w:rsid w:val="00D14D53"/>
    <w:rsid w:val="00D15EC7"/>
    <w:rsid w:val="00D16115"/>
    <w:rsid w:val="00D163F7"/>
    <w:rsid w:val="00D16701"/>
    <w:rsid w:val="00D173B5"/>
    <w:rsid w:val="00D17446"/>
    <w:rsid w:val="00D176E2"/>
    <w:rsid w:val="00D17DB6"/>
    <w:rsid w:val="00D20B4D"/>
    <w:rsid w:val="00D20F11"/>
    <w:rsid w:val="00D20F85"/>
    <w:rsid w:val="00D21BD2"/>
    <w:rsid w:val="00D22420"/>
    <w:rsid w:val="00D224A0"/>
    <w:rsid w:val="00D22B42"/>
    <w:rsid w:val="00D2318C"/>
    <w:rsid w:val="00D23448"/>
    <w:rsid w:val="00D24813"/>
    <w:rsid w:val="00D248F0"/>
    <w:rsid w:val="00D25074"/>
    <w:rsid w:val="00D2566F"/>
    <w:rsid w:val="00D25CC6"/>
    <w:rsid w:val="00D2622E"/>
    <w:rsid w:val="00D26851"/>
    <w:rsid w:val="00D26A6F"/>
    <w:rsid w:val="00D26ECB"/>
    <w:rsid w:val="00D27891"/>
    <w:rsid w:val="00D308C9"/>
    <w:rsid w:val="00D3091A"/>
    <w:rsid w:val="00D309A6"/>
    <w:rsid w:val="00D31D8A"/>
    <w:rsid w:val="00D31E19"/>
    <w:rsid w:val="00D320F8"/>
    <w:rsid w:val="00D32FB9"/>
    <w:rsid w:val="00D334AD"/>
    <w:rsid w:val="00D336C4"/>
    <w:rsid w:val="00D339CF"/>
    <w:rsid w:val="00D33BFD"/>
    <w:rsid w:val="00D34A89"/>
    <w:rsid w:val="00D34F39"/>
    <w:rsid w:val="00D35486"/>
    <w:rsid w:val="00D355C8"/>
    <w:rsid w:val="00D35D7E"/>
    <w:rsid w:val="00D35E07"/>
    <w:rsid w:val="00D361FF"/>
    <w:rsid w:val="00D40539"/>
    <w:rsid w:val="00D405ED"/>
    <w:rsid w:val="00D41A00"/>
    <w:rsid w:val="00D433D5"/>
    <w:rsid w:val="00D44D2A"/>
    <w:rsid w:val="00D45515"/>
    <w:rsid w:val="00D472EB"/>
    <w:rsid w:val="00D475B5"/>
    <w:rsid w:val="00D47B28"/>
    <w:rsid w:val="00D50CD5"/>
    <w:rsid w:val="00D515E7"/>
    <w:rsid w:val="00D51F38"/>
    <w:rsid w:val="00D5235D"/>
    <w:rsid w:val="00D52517"/>
    <w:rsid w:val="00D529A1"/>
    <w:rsid w:val="00D53451"/>
    <w:rsid w:val="00D540A1"/>
    <w:rsid w:val="00D57E82"/>
    <w:rsid w:val="00D618AC"/>
    <w:rsid w:val="00D62345"/>
    <w:rsid w:val="00D62C47"/>
    <w:rsid w:val="00D63096"/>
    <w:rsid w:val="00D6339C"/>
    <w:rsid w:val="00D63FF4"/>
    <w:rsid w:val="00D65304"/>
    <w:rsid w:val="00D653E5"/>
    <w:rsid w:val="00D66ACA"/>
    <w:rsid w:val="00D66B27"/>
    <w:rsid w:val="00D67BCC"/>
    <w:rsid w:val="00D718C1"/>
    <w:rsid w:val="00D724EA"/>
    <w:rsid w:val="00D725AB"/>
    <w:rsid w:val="00D7290F"/>
    <w:rsid w:val="00D7299C"/>
    <w:rsid w:val="00D731C0"/>
    <w:rsid w:val="00D73633"/>
    <w:rsid w:val="00D73695"/>
    <w:rsid w:val="00D74D54"/>
    <w:rsid w:val="00D75B68"/>
    <w:rsid w:val="00D75C91"/>
    <w:rsid w:val="00D764DD"/>
    <w:rsid w:val="00D7666E"/>
    <w:rsid w:val="00D76715"/>
    <w:rsid w:val="00D76A61"/>
    <w:rsid w:val="00D770C3"/>
    <w:rsid w:val="00D772FF"/>
    <w:rsid w:val="00D77417"/>
    <w:rsid w:val="00D80EF0"/>
    <w:rsid w:val="00D83128"/>
    <w:rsid w:val="00D832B4"/>
    <w:rsid w:val="00D83869"/>
    <w:rsid w:val="00D840B1"/>
    <w:rsid w:val="00D84BDF"/>
    <w:rsid w:val="00D853C0"/>
    <w:rsid w:val="00D85594"/>
    <w:rsid w:val="00D85BE0"/>
    <w:rsid w:val="00D8639E"/>
    <w:rsid w:val="00D874E5"/>
    <w:rsid w:val="00D87A23"/>
    <w:rsid w:val="00D906D3"/>
    <w:rsid w:val="00D91099"/>
    <w:rsid w:val="00D91817"/>
    <w:rsid w:val="00D91907"/>
    <w:rsid w:val="00D92E24"/>
    <w:rsid w:val="00D94344"/>
    <w:rsid w:val="00D952B3"/>
    <w:rsid w:val="00D95AD6"/>
    <w:rsid w:val="00D95BF4"/>
    <w:rsid w:val="00D95DE2"/>
    <w:rsid w:val="00D95F48"/>
    <w:rsid w:val="00D961C8"/>
    <w:rsid w:val="00D9664E"/>
    <w:rsid w:val="00D96CE2"/>
    <w:rsid w:val="00D96CFD"/>
    <w:rsid w:val="00D96F83"/>
    <w:rsid w:val="00DA027E"/>
    <w:rsid w:val="00DA092C"/>
    <w:rsid w:val="00DA2227"/>
    <w:rsid w:val="00DA3935"/>
    <w:rsid w:val="00DA4838"/>
    <w:rsid w:val="00DA4BB5"/>
    <w:rsid w:val="00DA53E7"/>
    <w:rsid w:val="00DA555B"/>
    <w:rsid w:val="00DA56C5"/>
    <w:rsid w:val="00DA5B5C"/>
    <w:rsid w:val="00DA5C61"/>
    <w:rsid w:val="00DA5D5D"/>
    <w:rsid w:val="00DA63EC"/>
    <w:rsid w:val="00DA640A"/>
    <w:rsid w:val="00DB116F"/>
    <w:rsid w:val="00DB1383"/>
    <w:rsid w:val="00DB190F"/>
    <w:rsid w:val="00DB1B2F"/>
    <w:rsid w:val="00DB2631"/>
    <w:rsid w:val="00DB35EE"/>
    <w:rsid w:val="00DB3682"/>
    <w:rsid w:val="00DB3CD2"/>
    <w:rsid w:val="00DB45D0"/>
    <w:rsid w:val="00DB4C02"/>
    <w:rsid w:val="00DB4C57"/>
    <w:rsid w:val="00DB51C3"/>
    <w:rsid w:val="00DB5B20"/>
    <w:rsid w:val="00DB5F48"/>
    <w:rsid w:val="00DB61EA"/>
    <w:rsid w:val="00DB652C"/>
    <w:rsid w:val="00DB725D"/>
    <w:rsid w:val="00DC101E"/>
    <w:rsid w:val="00DC1682"/>
    <w:rsid w:val="00DC1B97"/>
    <w:rsid w:val="00DC1BEF"/>
    <w:rsid w:val="00DC2AE4"/>
    <w:rsid w:val="00DC31E1"/>
    <w:rsid w:val="00DC3355"/>
    <w:rsid w:val="00DC3B97"/>
    <w:rsid w:val="00DC4751"/>
    <w:rsid w:val="00DC55AD"/>
    <w:rsid w:val="00DC59A8"/>
    <w:rsid w:val="00DC613F"/>
    <w:rsid w:val="00DC6BFB"/>
    <w:rsid w:val="00DC76C2"/>
    <w:rsid w:val="00DD0052"/>
    <w:rsid w:val="00DD05E9"/>
    <w:rsid w:val="00DD0C81"/>
    <w:rsid w:val="00DD1249"/>
    <w:rsid w:val="00DD1ED0"/>
    <w:rsid w:val="00DD267F"/>
    <w:rsid w:val="00DD3C15"/>
    <w:rsid w:val="00DD4479"/>
    <w:rsid w:val="00DD4746"/>
    <w:rsid w:val="00DD47EA"/>
    <w:rsid w:val="00DD4906"/>
    <w:rsid w:val="00DD4AB6"/>
    <w:rsid w:val="00DD531F"/>
    <w:rsid w:val="00DD569F"/>
    <w:rsid w:val="00DD5B9B"/>
    <w:rsid w:val="00DD5F7B"/>
    <w:rsid w:val="00DD63BF"/>
    <w:rsid w:val="00DD63CC"/>
    <w:rsid w:val="00DD655D"/>
    <w:rsid w:val="00DD6BA4"/>
    <w:rsid w:val="00DD7277"/>
    <w:rsid w:val="00DD774A"/>
    <w:rsid w:val="00DD7CB0"/>
    <w:rsid w:val="00DD7FAA"/>
    <w:rsid w:val="00DE1C4B"/>
    <w:rsid w:val="00DE1D2E"/>
    <w:rsid w:val="00DE2C96"/>
    <w:rsid w:val="00DE3636"/>
    <w:rsid w:val="00DE3949"/>
    <w:rsid w:val="00DE3D7F"/>
    <w:rsid w:val="00DE4D90"/>
    <w:rsid w:val="00DE52E9"/>
    <w:rsid w:val="00DE622E"/>
    <w:rsid w:val="00DE6365"/>
    <w:rsid w:val="00DE6AEE"/>
    <w:rsid w:val="00DE6F3A"/>
    <w:rsid w:val="00DE70CB"/>
    <w:rsid w:val="00DF1507"/>
    <w:rsid w:val="00DF2604"/>
    <w:rsid w:val="00DF290F"/>
    <w:rsid w:val="00DF2B7D"/>
    <w:rsid w:val="00DF3727"/>
    <w:rsid w:val="00DF37AD"/>
    <w:rsid w:val="00DF3984"/>
    <w:rsid w:val="00DF3F1A"/>
    <w:rsid w:val="00DF502A"/>
    <w:rsid w:val="00DF637B"/>
    <w:rsid w:val="00DF6600"/>
    <w:rsid w:val="00DF691B"/>
    <w:rsid w:val="00E00189"/>
    <w:rsid w:val="00E01CF8"/>
    <w:rsid w:val="00E030CF"/>
    <w:rsid w:val="00E0388A"/>
    <w:rsid w:val="00E03B11"/>
    <w:rsid w:val="00E0549B"/>
    <w:rsid w:val="00E05B71"/>
    <w:rsid w:val="00E0656A"/>
    <w:rsid w:val="00E0754A"/>
    <w:rsid w:val="00E07A38"/>
    <w:rsid w:val="00E106CB"/>
    <w:rsid w:val="00E10CB3"/>
    <w:rsid w:val="00E10DAE"/>
    <w:rsid w:val="00E11091"/>
    <w:rsid w:val="00E129F1"/>
    <w:rsid w:val="00E13BBC"/>
    <w:rsid w:val="00E143A0"/>
    <w:rsid w:val="00E145A4"/>
    <w:rsid w:val="00E14814"/>
    <w:rsid w:val="00E14AED"/>
    <w:rsid w:val="00E15389"/>
    <w:rsid w:val="00E1542B"/>
    <w:rsid w:val="00E15930"/>
    <w:rsid w:val="00E15956"/>
    <w:rsid w:val="00E15B83"/>
    <w:rsid w:val="00E1632D"/>
    <w:rsid w:val="00E164B5"/>
    <w:rsid w:val="00E16DDF"/>
    <w:rsid w:val="00E1703F"/>
    <w:rsid w:val="00E21156"/>
    <w:rsid w:val="00E21269"/>
    <w:rsid w:val="00E21B0F"/>
    <w:rsid w:val="00E2289A"/>
    <w:rsid w:val="00E23172"/>
    <w:rsid w:val="00E243BF"/>
    <w:rsid w:val="00E26225"/>
    <w:rsid w:val="00E26C3F"/>
    <w:rsid w:val="00E27622"/>
    <w:rsid w:val="00E27961"/>
    <w:rsid w:val="00E27FA0"/>
    <w:rsid w:val="00E31A48"/>
    <w:rsid w:val="00E32090"/>
    <w:rsid w:val="00E32655"/>
    <w:rsid w:val="00E337E0"/>
    <w:rsid w:val="00E33A4E"/>
    <w:rsid w:val="00E33BD2"/>
    <w:rsid w:val="00E33FD0"/>
    <w:rsid w:val="00E34077"/>
    <w:rsid w:val="00E3447D"/>
    <w:rsid w:val="00E40F5C"/>
    <w:rsid w:val="00E4212C"/>
    <w:rsid w:val="00E42759"/>
    <w:rsid w:val="00E42A37"/>
    <w:rsid w:val="00E439A7"/>
    <w:rsid w:val="00E44DEF"/>
    <w:rsid w:val="00E44F04"/>
    <w:rsid w:val="00E44FA3"/>
    <w:rsid w:val="00E45807"/>
    <w:rsid w:val="00E45F58"/>
    <w:rsid w:val="00E46B4C"/>
    <w:rsid w:val="00E47037"/>
    <w:rsid w:val="00E476D5"/>
    <w:rsid w:val="00E502DC"/>
    <w:rsid w:val="00E508F8"/>
    <w:rsid w:val="00E50CCB"/>
    <w:rsid w:val="00E51270"/>
    <w:rsid w:val="00E5152D"/>
    <w:rsid w:val="00E517DE"/>
    <w:rsid w:val="00E518EA"/>
    <w:rsid w:val="00E51B4B"/>
    <w:rsid w:val="00E51C87"/>
    <w:rsid w:val="00E51D6A"/>
    <w:rsid w:val="00E51FA8"/>
    <w:rsid w:val="00E526DD"/>
    <w:rsid w:val="00E529A4"/>
    <w:rsid w:val="00E52C54"/>
    <w:rsid w:val="00E52F76"/>
    <w:rsid w:val="00E55852"/>
    <w:rsid w:val="00E55E6B"/>
    <w:rsid w:val="00E55FE9"/>
    <w:rsid w:val="00E57639"/>
    <w:rsid w:val="00E57DC3"/>
    <w:rsid w:val="00E60100"/>
    <w:rsid w:val="00E61DA5"/>
    <w:rsid w:val="00E63813"/>
    <w:rsid w:val="00E6397A"/>
    <w:rsid w:val="00E63A19"/>
    <w:rsid w:val="00E65675"/>
    <w:rsid w:val="00E6683B"/>
    <w:rsid w:val="00E66938"/>
    <w:rsid w:val="00E6693B"/>
    <w:rsid w:val="00E66C53"/>
    <w:rsid w:val="00E67435"/>
    <w:rsid w:val="00E70134"/>
    <w:rsid w:val="00E71BAA"/>
    <w:rsid w:val="00E72673"/>
    <w:rsid w:val="00E738E2"/>
    <w:rsid w:val="00E73D67"/>
    <w:rsid w:val="00E748F6"/>
    <w:rsid w:val="00E74A30"/>
    <w:rsid w:val="00E75881"/>
    <w:rsid w:val="00E77279"/>
    <w:rsid w:val="00E777DD"/>
    <w:rsid w:val="00E77FC4"/>
    <w:rsid w:val="00E80007"/>
    <w:rsid w:val="00E80932"/>
    <w:rsid w:val="00E80DE6"/>
    <w:rsid w:val="00E80F72"/>
    <w:rsid w:val="00E824FC"/>
    <w:rsid w:val="00E83414"/>
    <w:rsid w:val="00E83A23"/>
    <w:rsid w:val="00E846E9"/>
    <w:rsid w:val="00E84F79"/>
    <w:rsid w:val="00E851E0"/>
    <w:rsid w:val="00E8578C"/>
    <w:rsid w:val="00E85ED3"/>
    <w:rsid w:val="00E85F5B"/>
    <w:rsid w:val="00E861AD"/>
    <w:rsid w:val="00E867AF"/>
    <w:rsid w:val="00E86D36"/>
    <w:rsid w:val="00E9006A"/>
    <w:rsid w:val="00E9097F"/>
    <w:rsid w:val="00E911C5"/>
    <w:rsid w:val="00E91208"/>
    <w:rsid w:val="00E915D0"/>
    <w:rsid w:val="00E91C4C"/>
    <w:rsid w:val="00E91C55"/>
    <w:rsid w:val="00E92D63"/>
    <w:rsid w:val="00E93665"/>
    <w:rsid w:val="00E93B7E"/>
    <w:rsid w:val="00E9464C"/>
    <w:rsid w:val="00E95081"/>
    <w:rsid w:val="00E95BA0"/>
    <w:rsid w:val="00E96C23"/>
    <w:rsid w:val="00E97202"/>
    <w:rsid w:val="00E972D4"/>
    <w:rsid w:val="00E97FF8"/>
    <w:rsid w:val="00EA03B6"/>
    <w:rsid w:val="00EA07A2"/>
    <w:rsid w:val="00EA09E7"/>
    <w:rsid w:val="00EA0D85"/>
    <w:rsid w:val="00EA1A28"/>
    <w:rsid w:val="00EA233A"/>
    <w:rsid w:val="00EA372F"/>
    <w:rsid w:val="00EA509A"/>
    <w:rsid w:val="00EA5CED"/>
    <w:rsid w:val="00EA6155"/>
    <w:rsid w:val="00EA62D1"/>
    <w:rsid w:val="00EA6951"/>
    <w:rsid w:val="00EA71A0"/>
    <w:rsid w:val="00EA7AC0"/>
    <w:rsid w:val="00EB1672"/>
    <w:rsid w:val="00EB1EBB"/>
    <w:rsid w:val="00EB32C2"/>
    <w:rsid w:val="00EB341A"/>
    <w:rsid w:val="00EB3E8E"/>
    <w:rsid w:val="00EB6791"/>
    <w:rsid w:val="00EB6D2F"/>
    <w:rsid w:val="00EC00A1"/>
    <w:rsid w:val="00EC03AC"/>
    <w:rsid w:val="00EC0DA3"/>
    <w:rsid w:val="00EC1493"/>
    <w:rsid w:val="00EC1E9F"/>
    <w:rsid w:val="00EC251E"/>
    <w:rsid w:val="00EC2854"/>
    <w:rsid w:val="00EC29BD"/>
    <w:rsid w:val="00EC2AAC"/>
    <w:rsid w:val="00EC38E4"/>
    <w:rsid w:val="00EC3BB8"/>
    <w:rsid w:val="00EC59C2"/>
    <w:rsid w:val="00EC6035"/>
    <w:rsid w:val="00EC727C"/>
    <w:rsid w:val="00EC79B7"/>
    <w:rsid w:val="00ED06EF"/>
    <w:rsid w:val="00ED129D"/>
    <w:rsid w:val="00ED1A43"/>
    <w:rsid w:val="00ED1BDF"/>
    <w:rsid w:val="00ED3363"/>
    <w:rsid w:val="00ED452F"/>
    <w:rsid w:val="00ED4C0B"/>
    <w:rsid w:val="00ED572A"/>
    <w:rsid w:val="00EE042B"/>
    <w:rsid w:val="00EE17AC"/>
    <w:rsid w:val="00EE26C4"/>
    <w:rsid w:val="00EE2763"/>
    <w:rsid w:val="00EE3837"/>
    <w:rsid w:val="00EE56B7"/>
    <w:rsid w:val="00EE5D43"/>
    <w:rsid w:val="00EE632B"/>
    <w:rsid w:val="00EE6AF5"/>
    <w:rsid w:val="00EF008C"/>
    <w:rsid w:val="00EF015D"/>
    <w:rsid w:val="00EF0729"/>
    <w:rsid w:val="00EF0C07"/>
    <w:rsid w:val="00EF279A"/>
    <w:rsid w:val="00EF2AEE"/>
    <w:rsid w:val="00EF2F46"/>
    <w:rsid w:val="00EF3603"/>
    <w:rsid w:val="00EF3F05"/>
    <w:rsid w:val="00EF3FD9"/>
    <w:rsid w:val="00EF4DFB"/>
    <w:rsid w:val="00EF50E9"/>
    <w:rsid w:val="00EF60FF"/>
    <w:rsid w:val="00EF7095"/>
    <w:rsid w:val="00EF7196"/>
    <w:rsid w:val="00EF724A"/>
    <w:rsid w:val="00EF7E30"/>
    <w:rsid w:val="00F003B7"/>
    <w:rsid w:val="00F00904"/>
    <w:rsid w:val="00F009FA"/>
    <w:rsid w:val="00F011C8"/>
    <w:rsid w:val="00F012A8"/>
    <w:rsid w:val="00F0349D"/>
    <w:rsid w:val="00F03BB6"/>
    <w:rsid w:val="00F046EE"/>
    <w:rsid w:val="00F04A9C"/>
    <w:rsid w:val="00F05776"/>
    <w:rsid w:val="00F06D02"/>
    <w:rsid w:val="00F07938"/>
    <w:rsid w:val="00F07973"/>
    <w:rsid w:val="00F07CEC"/>
    <w:rsid w:val="00F103EE"/>
    <w:rsid w:val="00F10BE7"/>
    <w:rsid w:val="00F10C50"/>
    <w:rsid w:val="00F126F4"/>
    <w:rsid w:val="00F135A1"/>
    <w:rsid w:val="00F13CA8"/>
    <w:rsid w:val="00F14094"/>
    <w:rsid w:val="00F1423B"/>
    <w:rsid w:val="00F147B1"/>
    <w:rsid w:val="00F15709"/>
    <w:rsid w:val="00F15E4D"/>
    <w:rsid w:val="00F16298"/>
    <w:rsid w:val="00F163A9"/>
    <w:rsid w:val="00F1769C"/>
    <w:rsid w:val="00F17864"/>
    <w:rsid w:val="00F20145"/>
    <w:rsid w:val="00F201E9"/>
    <w:rsid w:val="00F203DF"/>
    <w:rsid w:val="00F20669"/>
    <w:rsid w:val="00F20843"/>
    <w:rsid w:val="00F20E71"/>
    <w:rsid w:val="00F2121B"/>
    <w:rsid w:val="00F221AA"/>
    <w:rsid w:val="00F22F95"/>
    <w:rsid w:val="00F23858"/>
    <w:rsid w:val="00F23B3A"/>
    <w:rsid w:val="00F24310"/>
    <w:rsid w:val="00F245C1"/>
    <w:rsid w:val="00F25027"/>
    <w:rsid w:val="00F25606"/>
    <w:rsid w:val="00F25A24"/>
    <w:rsid w:val="00F25CFE"/>
    <w:rsid w:val="00F2608C"/>
    <w:rsid w:val="00F26217"/>
    <w:rsid w:val="00F2629E"/>
    <w:rsid w:val="00F26C49"/>
    <w:rsid w:val="00F27248"/>
    <w:rsid w:val="00F2739D"/>
    <w:rsid w:val="00F276EA"/>
    <w:rsid w:val="00F27970"/>
    <w:rsid w:val="00F30AAF"/>
    <w:rsid w:val="00F30B89"/>
    <w:rsid w:val="00F30E5A"/>
    <w:rsid w:val="00F313AE"/>
    <w:rsid w:val="00F323DC"/>
    <w:rsid w:val="00F32EE4"/>
    <w:rsid w:val="00F32F83"/>
    <w:rsid w:val="00F332E3"/>
    <w:rsid w:val="00F334BD"/>
    <w:rsid w:val="00F34235"/>
    <w:rsid w:val="00F34709"/>
    <w:rsid w:val="00F35C5A"/>
    <w:rsid w:val="00F36444"/>
    <w:rsid w:val="00F37269"/>
    <w:rsid w:val="00F37925"/>
    <w:rsid w:val="00F37B03"/>
    <w:rsid w:val="00F37C30"/>
    <w:rsid w:val="00F40738"/>
    <w:rsid w:val="00F40859"/>
    <w:rsid w:val="00F41A0B"/>
    <w:rsid w:val="00F41ADD"/>
    <w:rsid w:val="00F42D5F"/>
    <w:rsid w:val="00F4391C"/>
    <w:rsid w:val="00F43D33"/>
    <w:rsid w:val="00F441F2"/>
    <w:rsid w:val="00F44BB2"/>
    <w:rsid w:val="00F45428"/>
    <w:rsid w:val="00F4542A"/>
    <w:rsid w:val="00F460C3"/>
    <w:rsid w:val="00F46368"/>
    <w:rsid w:val="00F46877"/>
    <w:rsid w:val="00F46FBE"/>
    <w:rsid w:val="00F5049E"/>
    <w:rsid w:val="00F508BE"/>
    <w:rsid w:val="00F50C68"/>
    <w:rsid w:val="00F510D8"/>
    <w:rsid w:val="00F51FB0"/>
    <w:rsid w:val="00F530EB"/>
    <w:rsid w:val="00F53F5A"/>
    <w:rsid w:val="00F5532C"/>
    <w:rsid w:val="00F55547"/>
    <w:rsid w:val="00F55C71"/>
    <w:rsid w:val="00F56241"/>
    <w:rsid w:val="00F562C1"/>
    <w:rsid w:val="00F56F2A"/>
    <w:rsid w:val="00F57B2C"/>
    <w:rsid w:val="00F57C0C"/>
    <w:rsid w:val="00F60837"/>
    <w:rsid w:val="00F60D27"/>
    <w:rsid w:val="00F60E18"/>
    <w:rsid w:val="00F60F93"/>
    <w:rsid w:val="00F61138"/>
    <w:rsid w:val="00F61752"/>
    <w:rsid w:val="00F61F16"/>
    <w:rsid w:val="00F62982"/>
    <w:rsid w:val="00F62EBA"/>
    <w:rsid w:val="00F63417"/>
    <w:rsid w:val="00F63625"/>
    <w:rsid w:val="00F64B5E"/>
    <w:rsid w:val="00F64BB1"/>
    <w:rsid w:val="00F64F44"/>
    <w:rsid w:val="00F64F4F"/>
    <w:rsid w:val="00F64F61"/>
    <w:rsid w:val="00F65441"/>
    <w:rsid w:val="00F65733"/>
    <w:rsid w:val="00F6595F"/>
    <w:rsid w:val="00F65D97"/>
    <w:rsid w:val="00F669E0"/>
    <w:rsid w:val="00F6780C"/>
    <w:rsid w:val="00F70111"/>
    <w:rsid w:val="00F705F2"/>
    <w:rsid w:val="00F70BB7"/>
    <w:rsid w:val="00F71173"/>
    <w:rsid w:val="00F715C6"/>
    <w:rsid w:val="00F717FE"/>
    <w:rsid w:val="00F71A1C"/>
    <w:rsid w:val="00F7281F"/>
    <w:rsid w:val="00F74A62"/>
    <w:rsid w:val="00F75404"/>
    <w:rsid w:val="00F76072"/>
    <w:rsid w:val="00F77773"/>
    <w:rsid w:val="00F77A5A"/>
    <w:rsid w:val="00F77FD5"/>
    <w:rsid w:val="00F80027"/>
    <w:rsid w:val="00F8012B"/>
    <w:rsid w:val="00F80F0C"/>
    <w:rsid w:val="00F8141D"/>
    <w:rsid w:val="00F8205B"/>
    <w:rsid w:val="00F837B7"/>
    <w:rsid w:val="00F83AF1"/>
    <w:rsid w:val="00F84698"/>
    <w:rsid w:val="00F84B42"/>
    <w:rsid w:val="00F85347"/>
    <w:rsid w:val="00F858DA"/>
    <w:rsid w:val="00F85CCF"/>
    <w:rsid w:val="00F85EC2"/>
    <w:rsid w:val="00F864B8"/>
    <w:rsid w:val="00F86B59"/>
    <w:rsid w:val="00F86C03"/>
    <w:rsid w:val="00F8707E"/>
    <w:rsid w:val="00F874C2"/>
    <w:rsid w:val="00F87734"/>
    <w:rsid w:val="00F87EBE"/>
    <w:rsid w:val="00F90642"/>
    <w:rsid w:val="00F90741"/>
    <w:rsid w:val="00F90857"/>
    <w:rsid w:val="00F920C3"/>
    <w:rsid w:val="00F931B2"/>
    <w:rsid w:val="00F9437F"/>
    <w:rsid w:val="00F962DB"/>
    <w:rsid w:val="00F97417"/>
    <w:rsid w:val="00F979B9"/>
    <w:rsid w:val="00FA12F1"/>
    <w:rsid w:val="00FA1DCD"/>
    <w:rsid w:val="00FA257B"/>
    <w:rsid w:val="00FA311E"/>
    <w:rsid w:val="00FA553E"/>
    <w:rsid w:val="00FA567A"/>
    <w:rsid w:val="00FA5AB7"/>
    <w:rsid w:val="00FA6137"/>
    <w:rsid w:val="00FA684A"/>
    <w:rsid w:val="00FA6910"/>
    <w:rsid w:val="00FA6D9C"/>
    <w:rsid w:val="00FA71D3"/>
    <w:rsid w:val="00FA761E"/>
    <w:rsid w:val="00FB092C"/>
    <w:rsid w:val="00FB0C39"/>
    <w:rsid w:val="00FB0E48"/>
    <w:rsid w:val="00FB10A1"/>
    <w:rsid w:val="00FB10E8"/>
    <w:rsid w:val="00FB2AF4"/>
    <w:rsid w:val="00FB2D41"/>
    <w:rsid w:val="00FB30DF"/>
    <w:rsid w:val="00FB39F1"/>
    <w:rsid w:val="00FB4998"/>
    <w:rsid w:val="00FB5B61"/>
    <w:rsid w:val="00FB5F06"/>
    <w:rsid w:val="00FB6324"/>
    <w:rsid w:val="00FB78B8"/>
    <w:rsid w:val="00FB7B1E"/>
    <w:rsid w:val="00FC0285"/>
    <w:rsid w:val="00FC10F3"/>
    <w:rsid w:val="00FC1C43"/>
    <w:rsid w:val="00FC1D34"/>
    <w:rsid w:val="00FC22D4"/>
    <w:rsid w:val="00FC260C"/>
    <w:rsid w:val="00FC2780"/>
    <w:rsid w:val="00FC29DC"/>
    <w:rsid w:val="00FC2C3E"/>
    <w:rsid w:val="00FC3740"/>
    <w:rsid w:val="00FC3AEF"/>
    <w:rsid w:val="00FC3C92"/>
    <w:rsid w:val="00FC493A"/>
    <w:rsid w:val="00FC4BBE"/>
    <w:rsid w:val="00FC4BC3"/>
    <w:rsid w:val="00FC4F32"/>
    <w:rsid w:val="00FC545C"/>
    <w:rsid w:val="00FC55B2"/>
    <w:rsid w:val="00FC5EC6"/>
    <w:rsid w:val="00FC605F"/>
    <w:rsid w:val="00FC62CF"/>
    <w:rsid w:val="00FC6737"/>
    <w:rsid w:val="00FC6C35"/>
    <w:rsid w:val="00FC6F59"/>
    <w:rsid w:val="00FC716E"/>
    <w:rsid w:val="00FC7192"/>
    <w:rsid w:val="00FC71C6"/>
    <w:rsid w:val="00FC784D"/>
    <w:rsid w:val="00FC7DBC"/>
    <w:rsid w:val="00FC7F74"/>
    <w:rsid w:val="00FD00D7"/>
    <w:rsid w:val="00FD0912"/>
    <w:rsid w:val="00FD17D6"/>
    <w:rsid w:val="00FD3872"/>
    <w:rsid w:val="00FD39A6"/>
    <w:rsid w:val="00FD439E"/>
    <w:rsid w:val="00FD486E"/>
    <w:rsid w:val="00FD4EE1"/>
    <w:rsid w:val="00FD5B64"/>
    <w:rsid w:val="00FD63AC"/>
    <w:rsid w:val="00FD6597"/>
    <w:rsid w:val="00FD6FC6"/>
    <w:rsid w:val="00FD7DA2"/>
    <w:rsid w:val="00FE01AC"/>
    <w:rsid w:val="00FE03FC"/>
    <w:rsid w:val="00FE04D1"/>
    <w:rsid w:val="00FE219D"/>
    <w:rsid w:val="00FE2B0A"/>
    <w:rsid w:val="00FE4B6D"/>
    <w:rsid w:val="00FE4E0F"/>
    <w:rsid w:val="00FE5840"/>
    <w:rsid w:val="00FE5AF2"/>
    <w:rsid w:val="00FE667D"/>
    <w:rsid w:val="00FE6D7D"/>
    <w:rsid w:val="00FE7A83"/>
    <w:rsid w:val="00FF0B6F"/>
    <w:rsid w:val="00FF1450"/>
    <w:rsid w:val="00FF16C3"/>
    <w:rsid w:val="00FF1790"/>
    <w:rsid w:val="00FF4110"/>
    <w:rsid w:val="00FF4F64"/>
    <w:rsid w:val="00FF5074"/>
    <w:rsid w:val="00FF5F99"/>
    <w:rsid w:val="00FF61F8"/>
    <w:rsid w:val="00FF7177"/>
    <w:rsid w:val="00FF7B81"/>
    <w:rsid w:val="016043AA"/>
    <w:rsid w:val="01785B98"/>
    <w:rsid w:val="018C33F1"/>
    <w:rsid w:val="019E4ED3"/>
    <w:rsid w:val="01B97F5E"/>
    <w:rsid w:val="01CB2A7B"/>
    <w:rsid w:val="01DF79C5"/>
    <w:rsid w:val="02072A78"/>
    <w:rsid w:val="0213141D"/>
    <w:rsid w:val="02247ACE"/>
    <w:rsid w:val="028265A2"/>
    <w:rsid w:val="02B7624C"/>
    <w:rsid w:val="02BA3F8E"/>
    <w:rsid w:val="02C10FFE"/>
    <w:rsid w:val="02C941D1"/>
    <w:rsid w:val="02E1151B"/>
    <w:rsid w:val="02EF1E8A"/>
    <w:rsid w:val="02F474A0"/>
    <w:rsid w:val="02F54FC6"/>
    <w:rsid w:val="02F70D3E"/>
    <w:rsid w:val="02FE2801"/>
    <w:rsid w:val="03164F8E"/>
    <w:rsid w:val="032D29B2"/>
    <w:rsid w:val="03362040"/>
    <w:rsid w:val="034D095E"/>
    <w:rsid w:val="035E0DBD"/>
    <w:rsid w:val="03710AF1"/>
    <w:rsid w:val="037C1244"/>
    <w:rsid w:val="039B3DC0"/>
    <w:rsid w:val="03B60BF9"/>
    <w:rsid w:val="03CE7CF1"/>
    <w:rsid w:val="03CF5817"/>
    <w:rsid w:val="03F92894"/>
    <w:rsid w:val="04082AD7"/>
    <w:rsid w:val="04357D70"/>
    <w:rsid w:val="04402271"/>
    <w:rsid w:val="045126D0"/>
    <w:rsid w:val="04610B65"/>
    <w:rsid w:val="04697A1A"/>
    <w:rsid w:val="049031F8"/>
    <w:rsid w:val="04F27A0F"/>
    <w:rsid w:val="050277A1"/>
    <w:rsid w:val="053578FC"/>
    <w:rsid w:val="05482F5D"/>
    <w:rsid w:val="055661F0"/>
    <w:rsid w:val="056B1570"/>
    <w:rsid w:val="05726DA2"/>
    <w:rsid w:val="05917228"/>
    <w:rsid w:val="05A36F5B"/>
    <w:rsid w:val="05AF2477"/>
    <w:rsid w:val="05D11D1B"/>
    <w:rsid w:val="05F23A3F"/>
    <w:rsid w:val="05F477B7"/>
    <w:rsid w:val="05FD2B10"/>
    <w:rsid w:val="0624009C"/>
    <w:rsid w:val="06587D46"/>
    <w:rsid w:val="067D5AF4"/>
    <w:rsid w:val="06936FD0"/>
    <w:rsid w:val="069D7E4F"/>
    <w:rsid w:val="06E45A7E"/>
    <w:rsid w:val="06FC2DC7"/>
    <w:rsid w:val="070B125C"/>
    <w:rsid w:val="07213011"/>
    <w:rsid w:val="074D53D1"/>
    <w:rsid w:val="075203AA"/>
    <w:rsid w:val="07610E7C"/>
    <w:rsid w:val="077E558A"/>
    <w:rsid w:val="077E5A16"/>
    <w:rsid w:val="078443B5"/>
    <w:rsid w:val="078B7CA7"/>
    <w:rsid w:val="079A613C"/>
    <w:rsid w:val="079C2D8A"/>
    <w:rsid w:val="07C5140B"/>
    <w:rsid w:val="07E37AE3"/>
    <w:rsid w:val="07ED0962"/>
    <w:rsid w:val="08204893"/>
    <w:rsid w:val="08275C22"/>
    <w:rsid w:val="087150EF"/>
    <w:rsid w:val="088272FC"/>
    <w:rsid w:val="08A76D63"/>
    <w:rsid w:val="08B96F5C"/>
    <w:rsid w:val="08BA4CE8"/>
    <w:rsid w:val="08C6543B"/>
    <w:rsid w:val="08E9737B"/>
    <w:rsid w:val="08FD2E27"/>
    <w:rsid w:val="09151F1E"/>
    <w:rsid w:val="093F343F"/>
    <w:rsid w:val="093F6F9B"/>
    <w:rsid w:val="0955033B"/>
    <w:rsid w:val="095962AF"/>
    <w:rsid w:val="098826F0"/>
    <w:rsid w:val="09B554AF"/>
    <w:rsid w:val="09F14739"/>
    <w:rsid w:val="09F77876"/>
    <w:rsid w:val="0A083831"/>
    <w:rsid w:val="0A0F4BBF"/>
    <w:rsid w:val="0A171CC6"/>
    <w:rsid w:val="0A187F18"/>
    <w:rsid w:val="0A285C81"/>
    <w:rsid w:val="0A4C5E14"/>
    <w:rsid w:val="0A621193"/>
    <w:rsid w:val="0AC534D0"/>
    <w:rsid w:val="0AF049F1"/>
    <w:rsid w:val="0B077F8D"/>
    <w:rsid w:val="0B1306DF"/>
    <w:rsid w:val="0B534F80"/>
    <w:rsid w:val="0B550CF8"/>
    <w:rsid w:val="0B6158EF"/>
    <w:rsid w:val="0B835865"/>
    <w:rsid w:val="0B995089"/>
    <w:rsid w:val="0C2F6D4B"/>
    <w:rsid w:val="0CC06645"/>
    <w:rsid w:val="0CDD0FA5"/>
    <w:rsid w:val="0D0352B5"/>
    <w:rsid w:val="0D0B5B12"/>
    <w:rsid w:val="0D186481"/>
    <w:rsid w:val="0D455E38"/>
    <w:rsid w:val="0D5D3E94"/>
    <w:rsid w:val="0D71793F"/>
    <w:rsid w:val="0D7D0092"/>
    <w:rsid w:val="0D827674"/>
    <w:rsid w:val="0DC65EDD"/>
    <w:rsid w:val="0DD56120"/>
    <w:rsid w:val="0DDE4FD5"/>
    <w:rsid w:val="0E5E73AB"/>
    <w:rsid w:val="0E6179B4"/>
    <w:rsid w:val="0E666D78"/>
    <w:rsid w:val="0E6A6868"/>
    <w:rsid w:val="0EB126E9"/>
    <w:rsid w:val="0EB21FBD"/>
    <w:rsid w:val="0EC51CF1"/>
    <w:rsid w:val="0EC73CBB"/>
    <w:rsid w:val="0EDB59B8"/>
    <w:rsid w:val="0EE4486D"/>
    <w:rsid w:val="0F026AA1"/>
    <w:rsid w:val="0F144A26"/>
    <w:rsid w:val="0F2033CB"/>
    <w:rsid w:val="0F2A5FF8"/>
    <w:rsid w:val="0F3A3342"/>
    <w:rsid w:val="0F661726"/>
    <w:rsid w:val="0F933B9D"/>
    <w:rsid w:val="0F98738A"/>
    <w:rsid w:val="0FD61CDB"/>
    <w:rsid w:val="0FE443F8"/>
    <w:rsid w:val="10125409"/>
    <w:rsid w:val="10401F77"/>
    <w:rsid w:val="1045758D"/>
    <w:rsid w:val="104B26C9"/>
    <w:rsid w:val="104F3F68"/>
    <w:rsid w:val="10533EA5"/>
    <w:rsid w:val="10A06571"/>
    <w:rsid w:val="10B77D5F"/>
    <w:rsid w:val="10C34956"/>
    <w:rsid w:val="10D97CD5"/>
    <w:rsid w:val="10E36DA6"/>
    <w:rsid w:val="10E70644"/>
    <w:rsid w:val="10F16DCD"/>
    <w:rsid w:val="10F863AD"/>
    <w:rsid w:val="11050ACA"/>
    <w:rsid w:val="11292A0B"/>
    <w:rsid w:val="114A472F"/>
    <w:rsid w:val="118A0FD0"/>
    <w:rsid w:val="11B12A00"/>
    <w:rsid w:val="11B83D8F"/>
    <w:rsid w:val="11C10E95"/>
    <w:rsid w:val="11E06E41"/>
    <w:rsid w:val="11E60706"/>
    <w:rsid w:val="11EE155E"/>
    <w:rsid w:val="11F03528"/>
    <w:rsid w:val="12072620"/>
    <w:rsid w:val="12096398"/>
    <w:rsid w:val="12400576"/>
    <w:rsid w:val="12865C3B"/>
    <w:rsid w:val="1288550F"/>
    <w:rsid w:val="129C0FBA"/>
    <w:rsid w:val="12CA5B28"/>
    <w:rsid w:val="12FB03D7"/>
    <w:rsid w:val="133D454B"/>
    <w:rsid w:val="139D4FEA"/>
    <w:rsid w:val="13E0137B"/>
    <w:rsid w:val="13F050F5"/>
    <w:rsid w:val="140212F1"/>
    <w:rsid w:val="1424570B"/>
    <w:rsid w:val="14267EC2"/>
    <w:rsid w:val="143376FC"/>
    <w:rsid w:val="147C10A3"/>
    <w:rsid w:val="14883B63"/>
    <w:rsid w:val="149208C7"/>
    <w:rsid w:val="14B24AC5"/>
    <w:rsid w:val="14C50C9C"/>
    <w:rsid w:val="14CF38C9"/>
    <w:rsid w:val="14D62EA9"/>
    <w:rsid w:val="14DC5FE6"/>
    <w:rsid w:val="15325C06"/>
    <w:rsid w:val="154C4F1A"/>
    <w:rsid w:val="156503BC"/>
    <w:rsid w:val="15724254"/>
    <w:rsid w:val="15907FDC"/>
    <w:rsid w:val="15B462D2"/>
    <w:rsid w:val="15BD5E17"/>
    <w:rsid w:val="15CA5E3E"/>
    <w:rsid w:val="15D236D8"/>
    <w:rsid w:val="164107F7"/>
    <w:rsid w:val="164C2CF7"/>
    <w:rsid w:val="166242C9"/>
    <w:rsid w:val="166B7621"/>
    <w:rsid w:val="168406E3"/>
    <w:rsid w:val="16A9014A"/>
    <w:rsid w:val="16C15493"/>
    <w:rsid w:val="16CA259A"/>
    <w:rsid w:val="16CB6312"/>
    <w:rsid w:val="17342109"/>
    <w:rsid w:val="17822E75"/>
    <w:rsid w:val="178A7F7B"/>
    <w:rsid w:val="178D1819"/>
    <w:rsid w:val="17C52D61"/>
    <w:rsid w:val="17DF2075"/>
    <w:rsid w:val="17E86A50"/>
    <w:rsid w:val="17EA0A1A"/>
    <w:rsid w:val="182061EA"/>
    <w:rsid w:val="182E6B59"/>
    <w:rsid w:val="18383533"/>
    <w:rsid w:val="183F48C2"/>
    <w:rsid w:val="189D5A8C"/>
    <w:rsid w:val="18BA4890"/>
    <w:rsid w:val="18CB084B"/>
    <w:rsid w:val="18D019BE"/>
    <w:rsid w:val="18FA6A3B"/>
    <w:rsid w:val="18FF4051"/>
    <w:rsid w:val="191E6BCD"/>
    <w:rsid w:val="1940412B"/>
    <w:rsid w:val="194859F8"/>
    <w:rsid w:val="19573E8D"/>
    <w:rsid w:val="196728EA"/>
    <w:rsid w:val="198C7FDB"/>
    <w:rsid w:val="199E1ABC"/>
    <w:rsid w:val="19B1359D"/>
    <w:rsid w:val="1A077661"/>
    <w:rsid w:val="1A1F0E4F"/>
    <w:rsid w:val="1A295829"/>
    <w:rsid w:val="1A4E703E"/>
    <w:rsid w:val="1A5605E9"/>
    <w:rsid w:val="1A6A0D62"/>
    <w:rsid w:val="1A7237CD"/>
    <w:rsid w:val="1A7D7923"/>
    <w:rsid w:val="1A903AFB"/>
    <w:rsid w:val="1AA72BF2"/>
    <w:rsid w:val="1ABD2416"/>
    <w:rsid w:val="1AC63078"/>
    <w:rsid w:val="1B5E59A7"/>
    <w:rsid w:val="1B8151F1"/>
    <w:rsid w:val="1B860A5A"/>
    <w:rsid w:val="1B9273FE"/>
    <w:rsid w:val="1BA55384"/>
    <w:rsid w:val="1BA64C58"/>
    <w:rsid w:val="1BB47375"/>
    <w:rsid w:val="1BD143CB"/>
    <w:rsid w:val="1C0025BA"/>
    <w:rsid w:val="1C0E2F29"/>
    <w:rsid w:val="1C1E6EE4"/>
    <w:rsid w:val="1C200EAE"/>
    <w:rsid w:val="1C450915"/>
    <w:rsid w:val="1C705992"/>
    <w:rsid w:val="1C8B27CB"/>
    <w:rsid w:val="1C961170"/>
    <w:rsid w:val="1CC47A8B"/>
    <w:rsid w:val="1D036806"/>
    <w:rsid w:val="1D6372A4"/>
    <w:rsid w:val="1D7C2114"/>
    <w:rsid w:val="1D8042E2"/>
    <w:rsid w:val="1DDC7057"/>
    <w:rsid w:val="1DE71C83"/>
    <w:rsid w:val="1E012619"/>
    <w:rsid w:val="1E1B36DB"/>
    <w:rsid w:val="1E1E766F"/>
    <w:rsid w:val="1E2C7696"/>
    <w:rsid w:val="1E2E2E6B"/>
    <w:rsid w:val="1E37603B"/>
    <w:rsid w:val="1E480248"/>
    <w:rsid w:val="1E4A0464"/>
    <w:rsid w:val="1E4C1AE7"/>
    <w:rsid w:val="1E4E3AB1"/>
    <w:rsid w:val="1E635082"/>
    <w:rsid w:val="1E696C13"/>
    <w:rsid w:val="1E960FB4"/>
    <w:rsid w:val="1E9811D0"/>
    <w:rsid w:val="1F0C571A"/>
    <w:rsid w:val="1F170346"/>
    <w:rsid w:val="1F2B2044"/>
    <w:rsid w:val="1F5C3FAB"/>
    <w:rsid w:val="1F5F1CED"/>
    <w:rsid w:val="1F7F5EEC"/>
    <w:rsid w:val="1FBE07C2"/>
    <w:rsid w:val="1FC97167"/>
    <w:rsid w:val="1FD60202"/>
    <w:rsid w:val="1FFB7C68"/>
    <w:rsid w:val="20111F20"/>
    <w:rsid w:val="20176124"/>
    <w:rsid w:val="203767C6"/>
    <w:rsid w:val="2059498F"/>
    <w:rsid w:val="206155F1"/>
    <w:rsid w:val="206566C3"/>
    <w:rsid w:val="2091237A"/>
    <w:rsid w:val="20F46465"/>
    <w:rsid w:val="215D04AF"/>
    <w:rsid w:val="21747CD2"/>
    <w:rsid w:val="21780E44"/>
    <w:rsid w:val="218872DA"/>
    <w:rsid w:val="21A47E8B"/>
    <w:rsid w:val="21AC5151"/>
    <w:rsid w:val="21AD6D40"/>
    <w:rsid w:val="21C347B6"/>
    <w:rsid w:val="21C7347B"/>
    <w:rsid w:val="220821C8"/>
    <w:rsid w:val="220B7F0B"/>
    <w:rsid w:val="22237CF1"/>
    <w:rsid w:val="22396826"/>
    <w:rsid w:val="226A69DF"/>
    <w:rsid w:val="2277734E"/>
    <w:rsid w:val="22A16179"/>
    <w:rsid w:val="22E36792"/>
    <w:rsid w:val="22FB7F7F"/>
    <w:rsid w:val="231B779A"/>
    <w:rsid w:val="23250B58"/>
    <w:rsid w:val="233F7E6C"/>
    <w:rsid w:val="23425BAE"/>
    <w:rsid w:val="236E0751"/>
    <w:rsid w:val="23735D67"/>
    <w:rsid w:val="23A10B26"/>
    <w:rsid w:val="2419690F"/>
    <w:rsid w:val="2452597D"/>
    <w:rsid w:val="248D10AB"/>
    <w:rsid w:val="24AF1021"/>
    <w:rsid w:val="24AF2DCF"/>
    <w:rsid w:val="24F66C50"/>
    <w:rsid w:val="25137802"/>
    <w:rsid w:val="25461985"/>
    <w:rsid w:val="256242E5"/>
    <w:rsid w:val="25657932"/>
    <w:rsid w:val="25777D91"/>
    <w:rsid w:val="25983863"/>
    <w:rsid w:val="259A3A7F"/>
    <w:rsid w:val="259B1380"/>
    <w:rsid w:val="25AF5626"/>
    <w:rsid w:val="25BC1C48"/>
    <w:rsid w:val="25BF7042"/>
    <w:rsid w:val="25DE38B7"/>
    <w:rsid w:val="25E60A73"/>
    <w:rsid w:val="25F52A64"/>
    <w:rsid w:val="260B2287"/>
    <w:rsid w:val="260E7FC9"/>
    <w:rsid w:val="267A740D"/>
    <w:rsid w:val="26B41329"/>
    <w:rsid w:val="26BE72FA"/>
    <w:rsid w:val="26C16DEA"/>
    <w:rsid w:val="26C568DA"/>
    <w:rsid w:val="270C62B7"/>
    <w:rsid w:val="274C2B57"/>
    <w:rsid w:val="27826579"/>
    <w:rsid w:val="27AC7A9A"/>
    <w:rsid w:val="27BD1CA7"/>
    <w:rsid w:val="27BD3A55"/>
    <w:rsid w:val="27C81177"/>
    <w:rsid w:val="280262A6"/>
    <w:rsid w:val="28041684"/>
    <w:rsid w:val="28194FE3"/>
    <w:rsid w:val="28237D5C"/>
    <w:rsid w:val="282A4D2A"/>
    <w:rsid w:val="284063F2"/>
    <w:rsid w:val="284101E2"/>
    <w:rsid w:val="28844573"/>
    <w:rsid w:val="28BE7A85"/>
    <w:rsid w:val="28C72DDD"/>
    <w:rsid w:val="292C2C40"/>
    <w:rsid w:val="2934651F"/>
    <w:rsid w:val="294543F2"/>
    <w:rsid w:val="29455D79"/>
    <w:rsid w:val="294C6E3F"/>
    <w:rsid w:val="297445E7"/>
    <w:rsid w:val="297612A4"/>
    <w:rsid w:val="29787C34"/>
    <w:rsid w:val="29C94933"/>
    <w:rsid w:val="29D3130E"/>
    <w:rsid w:val="29D67050"/>
    <w:rsid w:val="29D82DC8"/>
    <w:rsid w:val="29D84B76"/>
    <w:rsid w:val="29F3375E"/>
    <w:rsid w:val="2A383867"/>
    <w:rsid w:val="2A4D10C0"/>
    <w:rsid w:val="2A5306A1"/>
    <w:rsid w:val="2A691C72"/>
    <w:rsid w:val="2A704DAF"/>
    <w:rsid w:val="2A77438F"/>
    <w:rsid w:val="2AA1765E"/>
    <w:rsid w:val="2AA35184"/>
    <w:rsid w:val="2AFF25E0"/>
    <w:rsid w:val="2B02634F"/>
    <w:rsid w:val="2B065713"/>
    <w:rsid w:val="2B1442F6"/>
    <w:rsid w:val="2B41674B"/>
    <w:rsid w:val="2B54022C"/>
    <w:rsid w:val="2B844FB6"/>
    <w:rsid w:val="2BAA42F0"/>
    <w:rsid w:val="2BC03B14"/>
    <w:rsid w:val="2BC37160"/>
    <w:rsid w:val="2BCA4992"/>
    <w:rsid w:val="2BD31A99"/>
    <w:rsid w:val="2BE55328"/>
    <w:rsid w:val="2C027C88"/>
    <w:rsid w:val="2C077995"/>
    <w:rsid w:val="2C0F5857"/>
    <w:rsid w:val="2C1A76C8"/>
    <w:rsid w:val="2C2303EF"/>
    <w:rsid w:val="2C5F50DB"/>
    <w:rsid w:val="2C681672"/>
    <w:rsid w:val="2C6D38ED"/>
    <w:rsid w:val="2C8763E0"/>
    <w:rsid w:val="2CF021D7"/>
    <w:rsid w:val="2D225776"/>
    <w:rsid w:val="2D297497"/>
    <w:rsid w:val="2D6055AE"/>
    <w:rsid w:val="2D60735C"/>
    <w:rsid w:val="2D776454"/>
    <w:rsid w:val="2D872B3B"/>
    <w:rsid w:val="2D8A43D9"/>
    <w:rsid w:val="2D986AF6"/>
    <w:rsid w:val="2DC378EB"/>
    <w:rsid w:val="2E2465DC"/>
    <w:rsid w:val="2E4B1DBB"/>
    <w:rsid w:val="2E586286"/>
    <w:rsid w:val="2E6E1D6B"/>
    <w:rsid w:val="2E821554"/>
    <w:rsid w:val="2E980D78"/>
    <w:rsid w:val="2EDA313F"/>
    <w:rsid w:val="2EEE2746"/>
    <w:rsid w:val="2EEE392F"/>
    <w:rsid w:val="2F1E74CF"/>
    <w:rsid w:val="2F260132"/>
    <w:rsid w:val="2F4800A8"/>
    <w:rsid w:val="2F6A2714"/>
    <w:rsid w:val="2F6C023B"/>
    <w:rsid w:val="2F7964B4"/>
    <w:rsid w:val="2FE9188B"/>
    <w:rsid w:val="2FED29FE"/>
    <w:rsid w:val="2FEE6EA1"/>
    <w:rsid w:val="307153DD"/>
    <w:rsid w:val="307A0735"/>
    <w:rsid w:val="307F3F9D"/>
    <w:rsid w:val="308B0B94"/>
    <w:rsid w:val="308B46F0"/>
    <w:rsid w:val="30C1142B"/>
    <w:rsid w:val="30CB2D3F"/>
    <w:rsid w:val="30CD2F5B"/>
    <w:rsid w:val="312D39F9"/>
    <w:rsid w:val="314825E1"/>
    <w:rsid w:val="314F1BC2"/>
    <w:rsid w:val="31975317"/>
    <w:rsid w:val="31BD75C8"/>
    <w:rsid w:val="31C205E6"/>
    <w:rsid w:val="31E80E0B"/>
    <w:rsid w:val="31F04FA4"/>
    <w:rsid w:val="322272D6"/>
    <w:rsid w:val="324A4137"/>
    <w:rsid w:val="325F4087"/>
    <w:rsid w:val="32A55811"/>
    <w:rsid w:val="330111BC"/>
    <w:rsid w:val="332B5D17"/>
    <w:rsid w:val="33590AD6"/>
    <w:rsid w:val="335C4122"/>
    <w:rsid w:val="337771AE"/>
    <w:rsid w:val="338673F1"/>
    <w:rsid w:val="33923FE8"/>
    <w:rsid w:val="33930EF5"/>
    <w:rsid w:val="339B77EA"/>
    <w:rsid w:val="33A1668A"/>
    <w:rsid w:val="33F151B2"/>
    <w:rsid w:val="33FC76B3"/>
    <w:rsid w:val="340D7B12"/>
    <w:rsid w:val="340F73E6"/>
    <w:rsid w:val="344352E2"/>
    <w:rsid w:val="34592D57"/>
    <w:rsid w:val="345D63A4"/>
    <w:rsid w:val="347656B7"/>
    <w:rsid w:val="347D07F4"/>
    <w:rsid w:val="34833930"/>
    <w:rsid w:val="34C77CC1"/>
    <w:rsid w:val="34F0546A"/>
    <w:rsid w:val="34F767F8"/>
    <w:rsid w:val="351F5D4F"/>
    <w:rsid w:val="35262C3A"/>
    <w:rsid w:val="353C420B"/>
    <w:rsid w:val="35472BB0"/>
    <w:rsid w:val="355157DD"/>
    <w:rsid w:val="35643762"/>
    <w:rsid w:val="35775243"/>
    <w:rsid w:val="35AD5109"/>
    <w:rsid w:val="35B20971"/>
    <w:rsid w:val="35BB5A78"/>
    <w:rsid w:val="35BE10C4"/>
    <w:rsid w:val="35D703D8"/>
    <w:rsid w:val="35D95EFE"/>
    <w:rsid w:val="35DF628C"/>
    <w:rsid w:val="36323860"/>
    <w:rsid w:val="36401AD9"/>
    <w:rsid w:val="3659703F"/>
    <w:rsid w:val="36811BDB"/>
    <w:rsid w:val="36E27034"/>
    <w:rsid w:val="36EC7EB3"/>
    <w:rsid w:val="36FF3742"/>
    <w:rsid w:val="37054AD1"/>
    <w:rsid w:val="3709636F"/>
    <w:rsid w:val="370C2303"/>
    <w:rsid w:val="370E607B"/>
    <w:rsid w:val="37182A56"/>
    <w:rsid w:val="374970B3"/>
    <w:rsid w:val="375C43D4"/>
    <w:rsid w:val="37D03331"/>
    <w:rsid w:val="383C2774"/>
    <w:rsid w:val="384F24A7"/>
    <w:rsid w:val="387B47CC"/>
    <w:rsid w:val="39047736"/>
    <w:rsid w:val="390908A8"/>
    <w:rsid w:val="391D4354"/>
    <w:rsid w:val="39203E44"/>
    <w:rsid w:val="392C0A3B"/>
    <w:rsid w:val="3934169D"/>
    <w:rsid w:val="397A3554"/>
    <w:rsid w:val="39BC1DBE"/>
    <w:rsid w:val="3A606BEE"/>
    <w:rsid w:val="3A63223A"/>
    <w:rsid w:val="3A804B9A"/>
    <w:rsid w:val="3A83468A"/>
    <w:rsid w:val="3A86417A"/>
    <w:rsid w:val="3A8B353F"/>
    <w:rsid w:val="3A914FF9"/>
    <w:rsid w:val="3A916DA7"/>
    <w:rsid w:val="3AAD1707"/>
    <w:rsid w:val="3ABC194A"/>
    <w:rsid w:val="3AEE41FA"/>
    <w:rsid w:val="3B023801"/>
    <w:rsid w:val="3B194FEF"/>
    <w:rsid w:val="3B1F0857"/>
    <w:rsid w:val="3B3360B0"/>
    <w:rsid w:val="3B364677"/>
    <w:rsid w:val="3B585B17"/>
    <w:rsid w:val="3B7B35B3"/>
    <w:rsid w:val="3B8701AA"/>
    <w:rsid w:val="3B8D4B00"/>
    <w:rsid w:val="3B9500CD"/>
    <w:rsid w:val="3C027831"/>
    <w:rsid w:val="3C634773"/>
    <w:rsid w:val="3C683B38"/>
    <w:rsid w:val="3C6D114E"/>
    <w:rsid w:val="3CB21257"/>
    <w:rsid w:val="3CB274A9"/>
    <w:rsid w:val="3CBB635D"/>
    <w:rsid w:val="3D202664"/>
    <w:rsid w:val="3D347EBE"/>
    <w:rsid w:val="3D5347E8"/>
    <w:rsid w:val="3D803103"/>
    <w:rsid w:val="3D891FB8"/>
    <w:rsid w:val="3DB01584"/>
    <w:rsid w:val="3DBA6615"/>
    <w:rsid w:val="3DD27E02"/>
    <w:rsid w:val="3DDA0A65"/>
    <w:rsid w:val="3DEB4A20"/>
    <w:rsid w:val="3DEC2546"/>
    <w:rsid w:val="3DF008AB"/>
    <w:rsid w:val="3DF15DAF"/>
    <w:rsid w:val="3DFF04CC"/>
    <w:rsid w:val="3E3C7E3C"/>
    <w:rsid w:val="3E410AE4"/>
    <w:rsid w:val="3E491747"/>
    <w:rsid w:val="3E4E4FAF"/>
    <w:rsid w:val="3E570308"/>
    <w:rsid w:val="3E7569E0"/>
    <w:rsid w:val="3E7A3FF6"/>
    <w:rsid w:val="3E815385"/>
    <w:rsid w:val="3E860BED"/>
    <w:rsid w:val="3EA42E21"/>
    <w:rsid w:val="3EA66B99"/>
    <w:rsid w:val="3EB47508"/>
    <w:rsid w:val="3EDB2CE7"/>
    <w:rsid w:val="3EFE69D5"/>
    <w:rsid w:val="3F057D64"/>
    <w:rsid w:val="3F1C50AD"/>
    <w:rsid w:val="3F5B7984"/>
    <w:rsid w:val="3F874C1D"/>
    <w:rsid w:val="3F9B2476"/>
    <w:rsid w:val="3FA330D9"/>
    <w:rsid w:val="3FAF7CCF"/>
    <w:rsid w:val="3FEF631E"/>
    <w:rsid w:val="3FFB2F15"/>
    <w:rsid w:val="40181D19"/>
    <w:rsid w:val="40324B88"/>
    <w:rsid w:val="40436D96"/>
    <w:rsid w:val="40503261"/>
    <w:rsid w:val="40583EC3"/>
    <w:rsid w:val="405D772B"/>
    <w:rsid w:val="407056B1"/>
    <w:rsid w:val="407E7DCE"/>
    <w:rsid w:val="409018AF"/>
    <w:rsid w:val="409C64A6"/>
    <w:rsid w:val="40C94DC1"/>
    <w:rsid w:val="40CF0629"/>
    <w:rsid w:val="40E13EB9"/>
    <w:rsid w:val="40F956A6"/>
    <w:rsid w:val="41083B3B"/>
    <w:rsid w:val="41121CED"/>
    <w:rsid w:val="411E6EBB"/>
    <w:rsid w:val="41320BB8"/>
    <w:rsid w:val="413466DE"/>
    <w:rsid w:val="41807B75"/>
    <w:rsid w:val="41A5138A"/>
    <w:rsid w:val="41C77552"/>
    <w:rsid w:val="41CE08E1"/>
    <w:rsid w:val="41DB4DAC"/>
    <w:rsid w:val="41E00396"/>
    <w:rsid w:val="41F06AA9"/>
    <w:rsid w:val="42024A2E"/>
    <w:rsid w:val="421F113C"/>
    <w:rsid w:val="425132C0"/>
    <w:rsid w:val="426138DE"/>
    <w:rsid w:val="429D02B3"/>
    <w:rsid w:val="42A653BA"/>
    <w:rsid w:val="42B21FB1"/>
    <w:rsid w:val="42BC698B"/>
    <w:rsid w:val="42D55C9F"/>
    <w:rsid w:val="42DF08CC"/>
    <w:rsid w:val="430D368B"/>
    <w:rsid w:val="430F11B1"/>
    <w:rsid w:val="43426F59"/>
    <w:rsid w:val="43432C09"/>
    <w:rsid w:val="43707776"/>
    <w:rsid w:val="43747266"/>
    <w:rsid w:val="43803E5D"/>
    <w:rsid w:val="43947908"/>
    <w:rsid w:val="4416656F"/>
    <w:rsid w:val="44352E99"/>
    <w:rsid w:val="44426106"/>
    <w:rsid w:val="44586B88"/>
    <w:rsid w:val="446C618F"/>
    <w:rsid w:val="4484172B"/>
    <w:rsid w:val="44A91191"/>
    <w:rsid w:val="44D04970"/>
    <w:rsid w:val="44FE772F"/>
    <w:rsid w:val="450308A1"/>
    <w:rsid w:val="450E36D3"/>
    <w:rsid w:val="45603F46"/>
    <w:rsid w:val="45682DFA"/>
    <w:rsid w:val="45A1630C"/>
    <w:rsid w:val="46153D24"/>
    <w:rsid w:val="462C207A"/>
    <w:rsid w:val="462F3918"/>
    <w:rsid w:val="464E1FF0"/>
    <w:rsid w:val="465670F7"/>
    <w:rsid w:val="46690BD8"/>
    <w:rsid w:val="467B090B"/>
    <w:rsid w:val="46853538"/>
    <w:rsid w:val="4690085B"/>
    <w:rsid w:val="4698326B"/>
    <w:rsid w:val="46A75BA4"/>
    <w:rsid w:val="46CC1167"/>
    <w:rsid w:val="46D324F5"/>
    <w:rsid w:val="46E12E64"/>
    <w:rsid w:val="46FC7C9E"/>
    <w:rsid w:val="472D60AA"/>
    <w:rsid w:val="474358CD"/>
    <w:rsid w:val="474927B8"/>
    <w:rsid w:val="47541888"/>
    <w:rsid w:val="477B5067"/>
    <w:rsid w:val="478832E0"/>
    <w:rsid w:val="47C02A7A"/>
    <w:rsid w:val="47F24BFD"/>
    <w:rsid w:val="47FB61A8"/>
    <w:rsid w:val="48054931"/>
    <w:rsid w:val="480A0199"/>
    <w:rsid w:val="480D1A37"/>
    <w:rsid w:val="48651873"/>
    <w:rsid w:val="489C786B"/>
    <w:rsid w:val="48BC5937"/>
    <w:rsid w:val="48DA5DBD"/>
    <w:rsid w:val="48E64762"/>
    <w:rsid w:val="48E704DA"/>
    <w:rsid w:val="496A2251"/>
    <w:rsid w:val="496E2E6D"/>
    <w:rsid w:val="49BE748D"/>
    <w:rsid w:val="49C425C9"/>
    <w:rsid w:val="49CD147E"/>
    <w:rsid w:val="4A01737A"/>
    <w:rsid w:val="4A0F1A96"/>
    <w:rsid w:val="4A143551"/>
    <w:rsid w:val="4A296BD1"/>
    <w:rsid w:val="4A314103"/>
    <w:rsid w:val="4A36362E"/>
    <w:rsid w:val="4A804742"/>
    <w:rsid w:val="4A805944"/>
    <w:rsid w:val="4A8204BA"/>
    <w:rsid w:val="4AA76173"/>
    <w:rsid w:val="4AE922E8"/>
    <w:rsid w:val="4AF64A04"/>
    <w:rsid w:val="4AFB026D"/>
    <w:rsid w:val="4AFB201B"/>
    <w:rsid w:val="4B013AD5"/>
    <w:rsid w:val="4B074E64"/>
    <w:rsid w:val="4B182BCD"/>
    <w:rsid w:val="4B3043BA"/>
    <w:rsid w:val="4B3C2D5F"/>
    <w:rsid w:val="4B661B8A"/>
    <w:rsid w:val="4BB328F5"/>
    <w:rsid w:val="4BC62629"/>
    <w:rsid w:val="4BDA4326"/>
    <w:rsid w:val="4BE32F97"/>
    <w:rsid w:val="4BF93AFD"/>
    <w:rsid w:val="4BF947AC"/>
    <w:rsid w:val="4BFF5B3B"/>
    <w:rsid w:val="4C0373D9"/>
    <w:rsid w:val="4C0B2731"/>
    <w:rsid w:val="4C175AA8"/>
    <w:rsid w:val="4C312198"/>
    <w:rsid w:val="4C3457BF"/>
    <w:rsid w:val="4C7D362F"/>
    <w:rsid w:val="4CCC1EC1"/>
    <w:rsid w:val="4CE70AA9"/>
    <w:rsid w:val="4D1473C4"/>
    <w:rsid w:val="4D155616"/>
    <w:rsid w:val="4D245859"/>
    <w:rsid w:val="4D3A32CE"/>
    <w:rsid w:val="4D8B3B2A"/>
    <w:rsid w:val="4D9C7AE5"/>
    <w:rsid w:val="4DB36BDD"/>
    <w:rsid w:val="4DBD7A5B"/>
    <w:rsid w:val="4DC25072"/>
    <w:rsid w:val="4DCB3F26"/>
    <w:rsid w:val="4DDD3C5A"/>
    <w:rsid w:val="4DF01BDF"/>
    <w:rsid w:val="4DF55447"/>
    <w:rsid w:val="4DF72F6D"/>
    <w:rsid w:val="4E0A0EF3"/>
    <w:rsid w:val="4E21623C"/>
    <w:rsid w:val="4E265601"/>
    <w:rsid w:val="4E402B66"/>
    <w:rsid w:val="4E456A4C"/>
    <w:rsid w:val="4E61488B"/>
    <w:rsid w:val="4E6B74B7"/>
    <w:rsid w:val="4E933360"/>
    <w:rsid w:val="4E9C58C3"/>
    <w:rsid w:val="4EB1136E"/>
    <w:rsid w:val="4ECA68D4"/>
    <w:rsid w:val="4F035942"/>
    <w:rsid w:val="4F400944"/>
    <w:rsid w:val="4F4246BC"/>
    <w:rsid w:val="4F4B17C3"/>
    <w:rsid w:val="4F4F0B87"/>
    <w:rsid w:val="4F616B49"/>
    <w:rsid w:val="4F7F146C"/>
    <w:rsid w:val="4F8B1BBF"/>
    <w:rsid w:val="4FE94B38"/>
    <w:rsid w:val="4FED03D5"/>
    <w:rsid w:val="50985B4F"/>
    <w:rsid w:val="510A2FB8"/>
    <w:rsid w:val="51136310"/>
    <w:rsid w:val="51402E7D"/>
    <w:rsid w:val="514364CA"/>
    <w:rsid w:val="515B7CB7"/>
    <w:rsid w:val="516A3A56"/>
    <w:rsid w:val="51711289"/>
    <w:rsid w:val="51842D6A"/>
    <w:rsid w:val="51981AD3"/>
    <w:rsid w:val="51B66C9C"/>
    <w:rsid w:val="51C92E73"/>
    <w:rsid w:val="51D27F79"/>
    <w:rsid w:val="521F2A93"/>
    <w:rsid w:val="523522B6"/>
    <w:rsid w:val="525A7F6F"/>
    <w:rsid w:val="526130AB"/>
    <w:rsid w:val="5277467D"/>
    <w:rsid w:val="52990A97"/>
    <w:rsid w:val="529B480F"/>
    <w:rsid w:val="52A94E8E"/>
    <w:rsid w:val="52E57838"/>
    <w:rsid w:val="52F24078"/>
    <w:rsid w:val="52FE47AC"/>
    <w:rsid w:val="532B1A20"/>
    <w:rsid w:val="53422EDD"/>
    <w:rsid w:val="53690469"/>
    <w:rsid w:val="537B1F4B"/>
    <w:rsid w:val="538035C5"/>
    <w:rsid w:val="53B611D5"/>
    <w:rsid w:val="53D043DD"/>
    <w:rsid w:val="53F1045F"/>
    <w:rsid w:val="5402266C"/>
    <w:rsid w:val="543F566E"/>
    <w:rsid w:val="54694D2D"/>
    <w:rsid w:val="546B1FBF"/>
    <w:rsid w:val="54703A7A"/>
    <w:rsid w:val="54882B71"/>
    <w:rsid w:val="549332C4"/>
    <w:rsid w:val="549A4653"/>
    <w:rsid w:val="549B36D9"/>
    <w:rsid w:val="54B020C8"/>
    <w:rsid w:val="54F00716"/>
    <w:rsid w:val="54F41FB5"/>
    <w:rsid w:val="550D3076"/>
    <w:rsid w:val="55144405"/>
    <w:rsid w:val="55197C6D"/>
    <w:rsid w:val="55593B0E"/>
    <w:rsid w:val="55B21931"/>
    <w:rsid w:val="55BB2AD2"/>
    <w:rsid w:val="55D122F6"/>
    <w:rsid w:val="55DB4F23"/>
    <w:rsid w:val="55F83D27"/>
    <w:rsid w:val="563C1E65"/>
    <w:rsid w:val="56665134"/>
    <w:rsid w:val="567A298E"/>
    <w:rsid w:val="56B063AF"/>
    <w:rsid w:val="56B51C18"/>
    <w:rsid w:val="56C854A7"/>
    <w:rsid w:val="56C87B9D"/>
    <w:rsid w:val="56CB31E9"/>
    <w:rsid w:val="56CF0F2B"/>
    <w:rsid w:val="56DC53F6"/>
    <w:rsid w:val="56ED7603"/>
    <w:rsid w:val="56F00EA2"/>
    <w:rsid w:val="56F91B04"/>
    <w:rsid w:val="571E77BD"/>
    <w:rsid w:val="579B705F"/>
    <w:rsid w:val="57B0086C"/>
    <w:rsid w:val="57B41ECF"/>
    <w:rsid w:val="57D12A81"/>
    <w:rsid w:val="57DA6296"/>
    <w:rsid w:val="57E92957"/>
    <w:rsid w:val="581C03F5"/>
    <w:rsid w:val="58226E39"/>
    <w:rsid w:val="58311772"/>
    <w:rsid w:val="58586CFE"/>
    <w:rsid w:val="58726012"/>
    <w:rsid w:val="58733B38"/>
    <w:rsid w:val="589E6E07"/>
    <w:rsid w:val="58A261CC"/>
    <w:rsid w:val="58AB1524"/>
    <w:rsid w:val="58E16CF4"/>
    <w:rsid w:val="58E223C6"/>
    <w:rsid w:val="58E3481A"/>
    <w:rsid w:val="590A624B"/>
    <w:rsid w:val="590B3D71"/>
    <w:rsid w:val="590F4873"/>
    <w:rsid w:val="59372DB8"/>
    <w:rsid w:val="59835FFD"/>
    <w:rsid w:val="59973856"/>
    <w:rsid w:val="59A55F73"/>
    <w:rsid w:val="59DE1485"/>
    <w:rsid w:val="5A160C1F"/>
    <w:rsid w:val="5A250E62"/>
    <w:rsid w:val="5A2E41BB"/>
    <w:rsid w:val="5A8E4C59"/>
    <w:rsid w:val="5A9658BC"/>
    <w:rsid w:val="5AA63F89"/>
    <w:rsid w:val="5ADA7E9F"/>
    <w:rsid w:val="5B3C46B5"/>
    <w:rsid w:val="5B3E042E"/>
    <w:rsid w:val="5BAA7871"/>
    <w:rsid w:val="5BEC1C38"/>
    <w:rsid w:val="5C427AAA"/>
    <w:rsid w:val="5C4E644E"/>
    <w:rsid w:val="5C5C2FCC"/>
    <w:rsid w:val="5C9418A6"/>
    <w:rsid w:val="5C9C3F6E"/>
    <w:rsid w:val="5CA249EC"/>
    <w:rsid w:val="5CB07109"/>
    <w:rsid w:val="5CCD386E"/>
    <w:rsid w:val="5D0C5B6F"/>
    <w:rsid w:val="5D137698"/>
    <w:rsid w:val="5D215911"/>
    <w:rsid w:val="5D235B2D"/>
    <w:rsid w:val="5D2D2508"/>
    <w:rsid w:val="5D414205"/>
    <w:rsid w:val="5D69550A"/>
    <w:rsid w:val="5D9702C9"/>
    <w:rsid w:val="5DAF1585"/>
    <w:rsid w:val="5DBC7D30"/>
    <w:rsid w:val="5DCA41FA"/>
    <w:rsid w:val="5DD24E5D"/>
    <w:rsid w:val="5DE64CEC"/>
    <w:rsid w:val="5DE66B5A"/>
    <w:rsid w:val="5DF41277"/>
    <w:rsid w:val="5E337FF2"/>
    <w:rsid w:val="5E916AC6"/>
    <w:rsid w:val="5E9F5687"/>
    <w:rsid w:val="5ED15115"/>
    <w:rsid w:val="5EE412EC"/>
    <w:rsid w:val="5EEE3F19"/>
    <w:rsid w:val="5F1B3B3F"/>
    <w:rsid w:val="5F337B7D"/>
    <w:rsid w:val="5F412CC2"/>
    <w:rsid w:val="5F463D55"/>
    <w:rsid w:val="5F4D6E91"/>
    <w:rsid w:val="5F93061C"/>
    <w:rsid w:val="5FB05672"/>
    <w:rsid w:val="5FE036E7"/>
    <w:rsid w:val="5FF05A6E"/>
    <w:rsid w:val="5FF76DFD"/>
    <w:rsid w:val="6008725C"/>
    <w:rsid w:val="602A0F80"/>
    <w:rsid w:val="6051475F"/>
    <w:rsid w:val="60681AA9"/>
    <w:rsid w:val="6074044E"/>
    <w:rsid w:val="60A76A75"/>
    <w:rsid w:val="60AF592A"/>
    <w:rsid w:val="60B91E33"/>
    <w:rsid w:val="60BA3D9B"/>
    <w:rsid w:val="60C2565D"/>
    <w:rsid w:val="60C846E2"/>
    <w:rsid w:val="61021EFD"/>
    <w:rsid w:val="61251748"/>
    <w:rsid w:val="61471767"/>
    <w:rsid w:val="617C55DA"/>
    <w:rsid w:val="61AB60F1"/>
    <w:rsid w:val="61BF4FE1"/>
    <w:rsid w:val="61E433B1"/>
    <w:rsid w:val="61EA4375"/>
    <w:rsid w:val="61FA4982"/>
    <w:rsid w:val="620D2908"/>
    <w:rsid w:val="629D0130"/>
    <w:rsid w:val="62B62320"/>
    <w:rsid w:val="62CF5E0F"/>
    <w:rsid w:val="62D6719E"/>
    <w:rsid w:val="62EC6305"/>
    <w:rsid w:val="62F15D85"/>
    <w:rsid w:val="630C2BBF"/>
    <w:rsid w:val="630F26B0"/>
    <w:rsid w:val="631877B6"/>
    <w:rsid w:val="632E6FDA"/>
    <w:rsid w:val="63491A70"/>
    <w:rsid w:val="636B1FDC"/>
    <w:rsid w:val="636F36FE"/>
    <w:rsid w:val="63770981"/>
    <w:rsid w:val="639A641D"/>
    <w:rsid w:val="63CD05A1"/>
    <w:rsid w:val="63DF6526"/>
    <w:rsid w:val="645C7B76"/>
    <w:rsid w:val="6461518D"/>
    <w:rsid w:val="646A5DEF"/>
    <w:rsid w:val="6477675E"/>
    <w:rsid w:val="64836EB1"/>
    <w:rsid w:val="64A357A5"/>
    <w:rsid w:val="64FD6C64"/>
    <w:rsid w:val="650F4BE9"/>
    <w:rsid w:val="651A5A67"/>
    <w:rsid w:val="65271F32"/>
    <w:rsid w:val="656960A7"/>
    <w:rsid w:val="658B0713"/>
    <w:rsid w:val="663E5786"/>
    <w:rsid w:val="66430FCE"/>
    <w:rsid w:val="66BC2B4E"/>
    <w:rsid w:val="66D86932"/>
    <w:rsid w:val="66DB4D83"/>
    <w:rsid w:val="66DD4F9F"/>
    <w:rsid w:val="66EF082E"/>
    <w:rsid w:val="670448A9"/>
    <w:rsid w:val="6739419F"/>
    <w:rsid w:val="674A015A"/>
    <w:rsid w:val="6759039D"/>
    <w:rsid w:val="676F7BC1"/>
    <w:rsid w:val="67762CFD"/>
    <w:rsid w:val="67801DCE"/>
    <w:rsid w:val="67A21D44"/>
    <w:rsid w:val="67B33F51"/>
    <w:rsid w:val="67CF2790"/>
    <w:rsid w:val="67D16185"/>
    <w:rsid w:val="67DA328C"/>
    <w:rsid w:val="68021DC2"/>
    <w:rsid w:val="68264723"/>
    <w:rsid w:val="6841155D"/>
    <w:rsid w:val="68476448"/>
    <w:rsid w:val="6848469A"/>
    <w:rsid w:val="686F60CA"/>
    <w:rsid w:val="68725BBA"/>
    <w:rsid w:val="68774F7F"/>
    <w:rsid w:val="688B4586"/>
    <w:rsid w:val="688D2E59"/>
    <w:rsid w:val="68953657"/>
    <w:rsid w:val="68994EF5"/>
    <w:rsid w:val="68C53F3C"/>
    <w:rsid w:val="68E65C61"/>
    <w:rsid w:val="691E189E"/>
    <w:rsid w:val="693410C2"/>
    <w:rsid w:val="69913E1E"/>
    <w:rsid w:val="69BD10B7"/>
    <w:rsid w:val="69C53AC8"/>
    <w:rsid w:val="69C623CD"/>
    <w:rsid w:val="69F12B0F"/>
    <w:rsid w:val="6A06480C"/>
    <w:rsid w:val="6A4946F9"/>
    <w:rsid w:val="6A570BC4"/>
    <w:rsid w:val="6A723C50"/>
    <w:rsid w:val="6AAF6C52"/>
    <w:rsid w:val="6AC50223"/>
    <w:rsid w:val="6AEF704E"/>
    <w:rsid w:val="6AF03F38"/>
    <w:rsid w:val="6AFE7291"/>
    <w:rsid w:val="6B0B19AE"/>
    <w:rsid w:val="6B191F64"/>
    <w:rsid w:val="6B19231D"/>
    <w:rsid w:val="6B2E62E4"/>
    <w:rsid w:val="6B39651C"/>
    <w:rsid w:val="6B43383E"/>
    <w:rsid w:val="6B476E8A"/>
    <w:rsid w:val="6B5C220A"/>
    <w:rsid w:val="6B7632CC"/>
    <w:rsid w:val="6B851761"/>
    <w:rsid w:val="6BAF2C82"/>
    <w:rsid w:val="6BC8789F"/>
    <w:rsid w:val="6BD83F86"/>
    <w:rsid w:val="6BDB75D3"/>
    <w:rsid w:val="6C021003"/>
    <w:rsid w:val="6C103720"/>
    <w:rsid w:val="6C172D01"/>
    <w:rsid w:val="6C4258A4"/>
    <w:rsid w:val="6C880625"/>
    <w:rsid w:val="6CAD5413"/>
    <w:rsid w:val="6CC853BF"/>
    <w:rsid w:val="6CCB3AEB"/>
    <w:rsid w:val="6CED3A62"/>
    <w:rsid w:val="6CFE5C6F"/>
    <w:rsid w:val="6D0D7C60"/>
    <w:rsid w:val="6D2154B9"/>
    <w:rsid w:val="6D277236"/>
    <w:rsid w:val="6D9C0FE4"/>
    <w:rsid w:val="6DB93944"/>
    <w:rsid w:val="6DC36570"/>
    <w:rsid w:val="6DE704B1"/>
    <w:rsid w:val="6DF720D3"/>
    <w:rsid w:val="6E05302D"/>
    <w:rsid w:val="6E0C7F17"/>
    <w:rsid w:val="6E0E1EE1"/>
    <w:rsid w:val="6E8201DA"/>
    <w:rsid w:val="6E9C129B"/>
    <w:rsid w:val="6E9D3265"/>
    <w:rsid w:val="6EA445F4"/>
    <w:rsid w:val="6EED7D49"/>
    <w:rsid w:val="6F0D2199"/>
    <w:rsid w:val="6F152DFC"/>
    <w:rsid w:val="6F4D4C8B"/>
    <w:rsid w:val="6F775864"/>
    <w:rsid w:val="6F9208F0"/>
    <w:rsid w:val="6F9D176F"/>
    <w:rsid w:val="6FA32AFD"/>
    <w:rsid w:val="6FC0720B"/>
    <w:rsid w:val="6FC211D5"/>
    <w:rsid w:val="6FCD1928"/>
    <w:rsid w:val="6FEC0000"/>
    <w:rsid w:val="70187047"/>
    <w:rsid w:val="701F03D6"/>
    <w:rsid w:val="70673B2B"/>
    <w:rsid w:val="707029DF"/>
    <w:rsid w:val="70965B09"/>
    <w:rsid w:val="70967F6C"/>
    <w:rsid w:val="70BF5715"/>
    <w:rsid w:val="70C20D61"/>
    <w:rsid w:val="70E4517B"/>
    <w:rsid w:val="70FD7FEB"/>
    <w:rsid w:val="7113780F"/>
    <w:rsid w:val="711E1E29"/>
    <w:rsid w:val="71670D3E"/>
    <w:rsid w:val="71724535"/>
    <w:rsid w:val="71834994"/>
    <w:rsid w:val="71866233"/>
    <w:rsid w:val="718F3339"/>
    <w:rsid w:val="71BF0399"/>
    <w:rsid w:val="71CD00E1"/>
    <w:rsid w:val="71DB032D"/>
    <w:rsid w:val="71DE1BCB"/>
    <w:rsid w:val="71E03B95"/>
    <w:rsid w:val="71E80C9B"/>
    <w:rsid w:val="7205184D"/>
    <w:rsid w:val="72121874"/>
    <w:rsid w:val="722577FA"/>
    <w:rsid w:val="722E4900"/>
    <w:rsid w:val="725D51E5"/>
    <w:rsid w:val="727B566C"/>
    <w:rsid w:val="72824C4C"/>
    <w:rsid w:val="7285473C"/>
    <w:rsid w:val="72916C3D"/>
    <w:rsid w:val="72AC3A77"/>
    <w:rsid w:val="72BB3CBA"/>
    <w:rsid w:val="72C15778"/>
    <w:rsid w:val="72D60AF4"/>
    <w:rsid w:val="72EE22E1"/>
    <w:rsid w:val="72F84F0E"/>
    <w:rsid w:val="73045661"/>
    <w:rsid w:val="731735E6"/>
    <w:rsid w:val="733C129F"/>
    <w:rsid w:val="738D38A8"/>
    <w:rsid w:val="73AE011D"/>
    <w:rsid w:val="73D43285"/>
    <w:rsid w:val="743957DE"/>
    <w:rsid w:val="74424693"/>
    <w:rsid w:val="745D771F"/>
    <w:rsid w:val="749B3DA3"/>
    <w:rsid w:val="74B83297"/>
    <w:rsid w:val="75023E22"/>
    <w:rsid w:val="752244C4"/>
    <w:rsid w:val="75306BE1"/>
    <w:rsid w:val="75382127"/>
    <w:rsid w:val="754C6AAA"/>
    <w:rsid w:val="7557416E"/>
    <w:rsid w:val="75610B49"/>
    <w:rsid w:val="75693EA1"/>
    <w:rsid w:val="758D193E"/>
    <w:rsid w:val="75AA6994"/>
    <w:rsid w:val="75BF7F65"/>
    <w:rsid w:val="75DF5F11"/>
    <w:rsid w:val="761B33ED"/>
    <w:rsid w:val="7630676D"/>
    <w:rsid w:val="7662646A"/>
    <w:rsid w:val="766A1C7F"/>
    <w:rsid w:val="76740D50"/>
    <w:rsid w:val="76D8308D"/>
    <w:rsid w:val="76EC6B38"/>
    <w:rsid w:val="772C5186"/>
    <w:rsid w:val="77470212"/>
    <w:rsid w:val="77962542"/>
    <w:rsid w:val="779C230C"/>
    <w:rsid w:val="78191BAF"/>
    <w:rsid w:val="781B64F8"/>
    <w:rsid w:val="782D7408"/>
    <w:rsid w:val="784B5AE0"/>
    <w:rsid w:val="78B96EEE"/>
    <w:rsid w:val="78C0202A"/>
    <w:rsid w:val="78C80EDF"/>
    <w:rsid w:val="78C935D5"/>
    <w:rsid w:val="78C95383"/>
    <w:rsid w:val="78E026CC"/>
    <w:rsid w:val="78E57CE3"/>
    <w:rsid w:val="790A7749"/>
    <w:rsid w:val="790C526F"/>
    <w:rsid w:val="79132AA2"/>
    <w:rsid w:val="79386064"/>
    <w:rsid w:val="79660E24"/>
    <w:rsid w:val="798219D5"/>
    <w:rsid w:val="79A731EA"/>
    <w:rsid w:val="79AE27CB"/>
    <w:rsid w:val="79C43D9C"/>
    <w:rsid w:val="79CC49FF"/>
    <w:rsid w:val="79D57D57"/>
    <w:rsid w:val="79DA711C"/>
    <w:rsid w:val="7A04063C"/>
    <w:rsid w:val="7A2465E9"/>
    <w:rsid w:val="7A3A405E"/>
    <w:rsid w:val="7A3F3423"/>
    <w:rsid w:val="7A603AC5"/>
    <w:rsid w:val="7A6335B5"/>
    <w:rsid w:val="7A65732D"/>
    <w:rsid w:val="7A70182E"/>
    <w:rsid w:val="7A8F7F06"/>
    <w:rsid w:val="7AC35E02"/>
    <w:rsid w:val="7ACB4CB6"/>
    <w:rsid w:val="7ACE4ED2"/>
    <w:rsid w:val="7AD26045"/>
    <w:rsid w:val="7AD579F5"/>
    <w:rsid w:val="7AF80AF5"/>
    <w:rsid w:val="7AF83CFD"/>
    <w:rsid w:val="7AF95CC7"/>
    <w:rsid w:val="7B25086A"/>
    <w:rsid w:val="7B252618"/>
    <w:rsid w:val="7B2B67C9"/>
    <w:rsid w:val="7B4707E1"/>
    <w:rsid w:val="7B6049FC"/>
    <w:rsid w:val="7B821819"/>
    <w:rsid w:val="7B9652C4"/>
    <w:rsid w:val="7BAC4AE8"/>
    <w:rsid w:val="7BB10350"/>
    <w:rsid w:val="7BB3231A"/>
    <w:rsid w:val="7BB40833"/>
    <w:rsid w:val="7BC10593"/>
    <w:rsid w:val="7BD36518"/>
    <w:rsid w:val="7BE20509"/>
    <w:rsid w:val="7BEB3862"/>
    <w:rsid w:val="7C0B5CB2"/>
    <w:rsid w:val="7C3A6597"/>
    <w:rsid w:val="7C484810"/>
    <w:rsid w:val="7C541407"/>
    <w:rsid w:val="7C776EA4"/>
    <w:rsid w:val="7C792C1C"/>
    <w:rsid w:val="7C7E0232"/>
    <w:rsid w:val="7CBB76D8"/>
    <w:rsid w:val="7CCF6CE0"/>
    <w:rsid w:val="7CD73DE6"/>
    <w:rsid w:val="7CDE5175"/>
    <w:rsid w:val="7D0C3A90"/>
    <w:rsid w:val="7D0F532E"/>
    <w:rsid w:val="7D3E3E65"/>
    <w:rsid w:val="7D44147C"/>
    <w:rsid w:val="7D472D1A"/>
    <w:rsid w:val="7D4E40A8"/>
    <w:rsid w:val="7D52346D"/>
    <w:rsid w:val="7D5E0064"/>
    <w:rsid w:val="7DA243F4"/>
    <w:rsid w:val="7E0354DB"/>
    <w:rsid w:val="7E17396B"/>
    <w:rsid w:val="7E1C7D03"/>
    <w:rsid w:val="7E221091"/>
    <w:rsid w:val="7E260B81"/>
    <w:rsid w:val="7E3D753D"/>
    <w:rsid w:val="7E525E1A"/>
    <w:rsid w:val="7E6671D0"/>
    <w:rsid w:val="7E755665"/>
    <w:rsid w:val="7E786F03"/>
    <w:rsid w:val="7E8A7362"/>
    <w:rsid w:val="7E8B6C36"/>
    <w:rsid w:val="7E9C52E7"/>
    <w:rsid w:val="7EA67F14"/>
    <w:rsid w:val="7ED16169"/>
    <w:rsid w:val="7EDB7BBE"/>
    <w:rsid w:val="7F0C754E"/>
    <w:rsid w:val="7F2F7211"/>
    <w:rsid w:val="7F376DBE"/>
    <w:rsid w:val="7F3E639F"/>
    <w:rsid w:val="7F4219EB"/>
    <w:rsid w:val="7F45772D"/>
    <w:rsid w:val="7F475253"/>
    <w:rsid w:val="7F4A4D43"/>
    <w:rsid w:val="7F590AE3"/>
    <w:rsid w:val="7F78540D"/>
    <w:rsid w:val="7F911521"/>
    <w:rsid w:val="7FAE0E2E"/>
    <w:rsid w:val="7FAF4BA7"/>
    <w:rsid w:val="7FB36445"/>
    <w:rsid w:val="7FC93EBA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FB78F"/>
  <w15:docId w15:val="{FCC17C9E-508B-4AEA-87AE-9355BB06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adjustRightInd w:val="0"/>
      <w:ind w:left="32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paragraph" w:styleId="2">
    <w:name w:val="Body Text First Indent 2"/>
    <w:basedOn w:val="a7"/>
    <w:link w:val="20"/>
    <w:uiPriority w:val="99"/>
    <w:semiHidden/>
    <w:unhideWhenUsed/>
    <w:qFormat/>
    <w:pPr>
      <w:ind w:firstLineChars="200" w:firstLine="420"/>
    </w:p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paragraph" w:styleId="af6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highlight">
    <w:name w:val="highlight"/>
    <w:basedOn w:val="a0"/>
    <w:qFormat/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uiPriority w:val="99"/>
    <w:semiHidden/>
    <w:qFormat/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7">
    <w:name w:val="Revision"/>
    <w:hidden/>
    <w:uiPriority w:val="99"/>
    <w:unhideWhenUsed/>
    <w:rsid w:val="002373D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2036</Words>
  <Characters>2077</Characters>
  <Application>Microsoft Office Word</Application>
  <DocSecurity>0</DocSecurity>
  <Lines>94</Lines>
  <Paragraphs>68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子波</dc:creator>
  <cp:lastModifiedBy>JZJ</cp:lastModifiedBy>
  <cp:revision>1839</cp:revision>
  <cp:lastPrinted>2024-07-12T01:43:00Z</cp:lastPrinted>
  <dcterms:created xsi:type="dcterms:W3CDTF">2023-10-31T07:56:00Z</dcterms:created>
  <dcterms:modified xsi:type="dcterms:W3CDTF">2026-06-18T06:47:00Z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81F5B6B03B1A4FC7A6F7E9DE830E2023_13</vt:lpwstr>
  </property>
  <property fmtid="{D5CDD505-2E9C-101B-9397-08002B2CF9AE}" pid="4" name="KSOTemplateDocerSaveRecord">
    <vt:lpwstr>eyJoZGlkIjoiOGMwODc5MzkzMDM1OTM0MjlmZjVmNDc3MzFiMWE4MmIiLCJ1c2VySWQiOiI2NDQ5ODQ1MjQifQ==</vt:lpwstr>
  </property>
</Properties>
</file>