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9A52" w14:textId="77777777" w:rsidR="000670E9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600251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冠农股份</w:t>
      </w:r>
    </w:p>
    <w:p w14:paraId="6E7B04EB" w14:textId="77777777" w:rsidR="000670E9" w:rsidRDefault="00000000" w:rsidP="00A557BC">
      <w:pPr>
        <w:spacing w:beforeLines="100" w:before="312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新疆冠农股份有限公司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0789001" w14:textId="0DDA17AD" w:rsidR="000670E9" w:rsidRDefault="00000000" w:rsidP="00A557BC">
      <w:pPr>
        <w:adjustRightInd w:val="0"/>
        <w:snapToGrid w:val="0"/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0670E9" w14:paraId="2CA5994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27BE" w14:textId="77777777" w:rsidR="000670E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27B67267" w14:textId="77777777" w:rsidR="000670E9" w:rsidRDefault="000670E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983F" w14:textId="77777777" w:rsidR="000670E9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11907B46" w14:textId="77777777" w:rsidR="000670E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ED5E81C" w14:textId="77777777" w:rsidR="000670E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1F365ACB" w14:textId="77777777" w:rsidR="000670E9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0345ED19" w14:textId="77777777" w:rsidR="000670E9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0670E9" w14:paraId="244D7ACC" w14:textId="77777777" w:rsidTr="00A557B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6F4" w14:textId="77777777" w:rsidR="000670E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7C25" w14:textId="77777777" w:rsidR="000670E9" w:rsidRDefault="00000000" w:rsidP="00A557BC">
            <w:pPr>
              <w:spacing w:line="420" w:lineRule="exact"/>
              <w:jc w:val="lef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0670E9" w14:paraId="6D647BC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B867" w14:textId="77777777" w:rsidR="000670E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E85" w14:textId="77777777" w:rsidR="000670E9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26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周五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15:00~17:30</w:t>
            </w:r>
          </w:p>
        </w:tc>
      </w:tr>
      <w:tr w:rsidR="000670E9" w14:paraId="6D26ABA2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9A57" w14:textId="77777777" w:rsidR="000670E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E5EF" w14:textId="77777777" w:rsidR="000670E9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0670E9" w14:paraId="5962A07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4D53" w14:textId="77777777" w:rsidR="000670E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217A" w14:textId="1422F7F3" w:rsidR="00A557BC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</w:t>
            </w:r>
            <w:r w:rsidR="00A557BC">
              <w:rPr>
                <w:rFonts w:ascii="宋体" w:hAnsi="宋体"/>
                <w:bCs/>
                <w:sz w:val="24"/>
              </w:rPr>
              <w:t>董事长</w:t>
            </w:r>
            <w:r w:rsidR="00A557BC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A557BC">
              <w:rPr>
                <w:rFonts w:ascii="宋体" w:hAnsi="宋体"/>
                <w:bCs/>
                <w:sz w:val="24"/>
              </w:rPr>
              <w:t>刘中海</w:t>
            </w:r>
          </w:p>
          <w:p w14:paraId="510A6382" w14:textId="1C8ED05D" w:rsidR="000670E9" w:rsidRDefault="00A557BC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2、</w:t>
            </w:r>
            <w:r>
              <w:rPr>
                <w:rFonts w:ascii="宋体" w:hAnsi="宋体"/>
                <w:bCs/>
                <w:sz w:val="24"/>
              </w:rPr>
              <w:t>财务总监、董事会秘书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金建霞</w:t>
            </w:r>
          </w:p>
          <w:p w14:paraId="169863E5" w14:textId="0B7E7638" w:rsidR="000670E9" w:rsidRDefault="000F0A4D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  <w:r w:rsidR="00000000">
              <w:rPr>
                <w:rFonts w:ascii="宋体" w:hAnsi="宋体"/>
                <w:bCs/>
                <w:sz w:val="24"/>
              </w:rPr>
              <w:t>、财务经理</w:t>
            </w:r>
            <w:r w:rsidR="00A557BC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000000">
              <w:rPr>
                <w:rFonts w:ascii="宋体" w:hAnsi="宋体"/>
                <w:bCs/>
                <w:sz w:val="24"/>
              </w:rPr>
              <w:t>罗雪妮</w:t>
            </w:r>
          </w:p>
          <w:p w14:paraId="14B75C75" w14:textId="00468F5D" w:rsidR="000670E9" w:rsidRDefault="000F0A4D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  <w:r w:rsidR="00000000">
              <w:rPr>
                <w:rFonts w:ascii="宋体" w:hAnsi="宋体"/>
                <w:bCs/>
                <w:sz w:val="24"/>
              </w:rPr>
              <w:t>、证券事务代表</w:t>
            </w:r>
            <w:r w:rsidR="00A557BC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000000">
              <w:rPr>
                <w:rFonts w:ascii="宋体" w:hAnsi="宋体"/>
                <w:bCs/>
                <w:sz w:val="24"/>
              </w:rPr>
              <w:t>李雪</w:t>
            </w:r>
          </w:p>
        </w:tc>
      </w:tr>
      <w:tr w:rsidR="000670E9" w14:paraId="45BC718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A6CA" w14:textId="77777777" w:rsidR="000670E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021262E3" w14:textId="77777777" w:rsidR="000670E9" w:rsidRDefault="000670E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473B" w14:textId="77777777" w:rsidR="000670E9" w:rsidRDefault="00000000" w:rsidP="00A557BC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39814EB8" w14:textId="77777777" w:rsidR="000670E9" w:rsidRDefault="00000000" w:rsidP="00A557B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30B5C0BC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1、2025年度，公司油脂产品营收7.2亿。请问公司油脂产品的产能和产能利用率。油脂产品的品种和各品种的产量、营收占比。</w:t>
            </w:r>
          </w:p>
          <w:p w14:paraId="47AFC89C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尊敬的投资者，您好。目前公司已具备60万吨棉籽精深加工能力，可生产一级、二级、三级棉油。相关情况请您阅读公司披露的定期报告和临时公告。感谢关注与支持。</w:t>
            </w:r>
          </w:p>
          <w:p w14:paraId="6F16C8F9" w14:textId="0D87C709" w:rsidR="000670E9" w:rsidRDefault="00973481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、请问冠农股份公司领导：罗钾的停产检修，对公司2026年从罗钾中分红影响有多大？公司有没有釆用什么措施来降低影响？</w:t>
            </w:r>
          </w:p>
          <w:p w14:paraId="5828E973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尊敬的投资者您好！国投罗钾每年均会开展例行停产检修，相关安排已纳入全年生产计划，对其全年经营业绩及公司从其分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红不会产生重大影响。感谢您的关注！</w:t>
            </w:r>
          </w:p>
          <w:p w14:paraId="3490B752" w14:textId="5B896C72" w:rsidR="000670E9" w:rsidRDefault="00973481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>、别的公司都分红了，为什么到现在不分红？</w:t>
            </w:r>
          </w:p>
          <w:p w14:paraId="2ED596C3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公司高度重视股东回报，分红政策的制定与实施严格遵循《上市公司监管指引第3号--上市公司现金分红》及《上海证券交易所股票上市规则》等相关法律法规。根据监管要求，公司需在股东会审议通过利润分配方案后两个月内完成分红派息。公司始终以合规为前提推进利润分配工作，将在确保程序合法合规的基础上，尽可能缩短分红周期。关于2025年度现金分红的进展请您关注公司后续披露的权益分派公告。感谢您的关注与支持。</w:t>
            </w:r>
          </w:p>
          <w:p w14:paraId="530585BD" w14:textId="4FDB39B9" w:rsidR="000670E9" w:rsidRDefault="00973481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、番茄产能过剩，贵公司主业年年亏损，如何改善</w:t>
            </w:r>
          </w:p>
          <w:p w14:paraId="15E887C4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加工番茄行业阶段性产能过剩、行情承压属于行业周期共性问题。公司多措并举推动番茄板块提质增效：一是加大番茄专用品种研发与培育，提高原料品质；二是柔性调配生产产能，根据市场供需动态调整开工负荷，严控库存与固定成本支出；三是优化产品结构，聚焦高端差异化新品研发，发展番茄丁、鲜榨直灌番茄汁、番茄复合营养饮品等适合国内消费场景的番茄产品，提升产品附加值与溢价空间；四是拓宽国内外销售渠道，国外积极拓展新兴出口市场，国内加大电商及新媒体渠道等线上线下渠道建设，构建双循环发展格局；五是持续推进产线自动化、节能技改，优化生产工艺，深挖降本增效空间。公司将持续把握消费机遇，不断增强番茄产业抗周期能力。感谢关注与支持！</w:t>
            </w:r>
          </w:p>
          <w:p w14:paraId="14AD3775" w14:textId="114BAC1D" w:rsidR="000670E9" w:rsidRDefault="00973481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5</w:t>
            </w:r>
            <w:r>
              <w:rPr>
                <w:rFonts w:ascii="宋体" w:hAnsi="宋体"/>
                <w:b/>
                <w:sz w:val="24"/>
                <w:szCs w:val="24"/>
              </w:rPr>
              <w:t>、公司是否考虑过，若国投罗钾的生产效益不能持续维持在较佳水平，公司依靠哪项主业或投资收益来维持上市公司的地位？</w:t>
            </w:r>
          </w:p>
          <w:p w14:paraId="54354165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尊敬的投资者您好！近年公司多措并举持续增强主业盈利与核心竞争力：加大棉花、番茄、油脂板块研发投入，选育适配番茄专用品种，健全农户利益联结机制，保障原料稳定供应与品质；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聚焦高端差异化新品研发，迭代升级生产工艺，全面降本增效；优化原料加工工序、提升原料综合利用率，深挖副产品价值，延伸产业链、提高产品附加值；强化专业销售团队建设，拓宽多元销售渠道，稳步提升市场占有率与客户粘性。当前公司主业正处于提质增效、结构优化、转型升级的攻坚阶段。国投罗钾投资收益为公司重要利润补充，短期可对实业板块业绩形成有效托底。同时随着各项产业升级举措逐步落地见效，主业盈利水平有望持续修复提升，实业板块经营韧性不断增强，为公司长期稳健运营提供坚实支撑。感谢您的关注与支持！</w:t>
            </w:r>
          </w:p>
          <w:p w14:paraId="1A1A9AE2" w14:textId="3EA34A4E" w:rsidR="000670E9" w:rsidRDefault="00973481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6</w:t>
            </w:r>
            <w:r>
              <w:rPr>
                <w:rFonts w:ascii="宋体" w:hAnsi="宋体"/>
                <w:b/>
                <w:sz w:val="24"/>
                <w:szCs w:val="24"/>
              </w:rPr>
              <w:t>、公司的重要参股公司国投罗钾，其所生产的硫酸钾、硫酸钾镁肥，除了满足国内保供需求外，有对国外出口吗？</w:t>
            </w:r>
          </w:p>
          <w:p w14:paraId="09B485C1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尊敬的投资者，您好。国投罗钾生产的硫酸钾、硫酸钾镁肥产品以国内市场保供为主，无对外出口业务。感谢关注与支持！</w:t>
            </w:r>
          </w:p>
          <w:p w14:paraId="6D7BF2AF" w14:textId="09032F84" w:rsidR="000670E9" w:rsidRDefault="00973481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7</w:t>
            </w:r>
            <w:r>
              <w:rPr>
                <w:rFonts w:ascii="宋体" w:hAnsi="宋体"/>
                <w:b/>
                <w:sz w:val="24"/>
                <w:szCs w:val="24"/>
              </w:rPr>
              <w:t>、目前公司市值与公司盈利能力极不匹配，2026年下半年是否计划回购股票？</w:t>
            </w:r>
          </w:p>
          <w:p w14:paraId="471A1EE8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尊敬的投资者您好！若公司后续有回购股票计划，将严格按照监管规定及时履行信息披露义务。感谢您的关注！</w:t>
            </w:r>
          </w:p>
          <w:p w14:paraId="50208385" w14:textId="45BB0B01" w:rsidR="000670E9" w:rsidRDefault="00973481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8</w:t>
            </w:r>
            <w:r>
              <w:rPr>
                <w:rFonts w:ascii="宋体" w:hAnsi="宋体"/>
                <w:b/>
                <w:sz w:val="24"/>
                <w:szCs w:val="24"/>
              </w:rPr>
              <w:t>、公司近期有讨论通过“可转债”的融资计划吗？</w:t>
            </w:r>
          </w:p>
          <w:p w14:paraId="0A626BF9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尊敬的投资者您好！若公司后续筹划可转债相关融资事项，将严格按照监管规定及时履行信息披露义务。感谢您的关注！</w:t>
            </w:r>
          </w:p>
          <w:p w14:paraId="7CD4DD16" w14:textId="696C1830" w:rsidR="000670E9" w:rsidRDefault="00973481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9</w:t>
            </w:r>
            <w:r>
              <w:rPr>
                <w:rFonts w:ascii="宋体" w:hAnsi="宋体"/>
                <w:b/>
                <w:sz w:val="24"/>
                <w:szCs w:val="24"/>
              </w:rPr>
              <w:t>、收入近四亿元是不是在半年报中体现？</w:t>
            </w:r>
          </w:p>
          <w:p w14:paraId="0D328696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尊敬的投资者您好！您的问题没理解，请再详细问一下。感谢您的关注与支持！</w:t>
            </w:r>
          </w:p>
          <w:p w14:paraId="6661EA0D" w14:textId="6B91B32C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 w:rsidR="00973481"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、番茄制品为公司传统优势主业，请问当前产能利用率、产销库存、海外出口订单及终端销售落地情况如何？</w:t>
            </w:r>
          </w:p>
          <w:p w14:paraId="555CF274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目前为番茄非榨季，公司重点推进库存去化。受海外宏观、内需偏弱、行业高库存影响，外销价格承压、客户采购偏保守，去库节奏偏缓。公司大力拓展国内市场，持续研发适配消费需求的新品，夯实产业竞争力，保障产业平稳发展。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感谢关注！</w:t>
            </w:r>
          </w:p>
          <w:p w14:paraId="69CE1E09" w14:textId="69DF2DC1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 w:rsidR="00973481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、甜菜制糖业务稳步运营，请问食糖产销、毛利率表现及行业竞争情况？后续如何提升制糖板块盈利贡献？</w:t>
            </w:r>
          </w:p>
          <w:p w14:paraId="23632D91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尊敬的投资者您好！制糖产销正常周转，短期毛利率受周期压制，行业竞争加剧。后续通过控原料成本、副产物综合利用、顺周期销售多措并举改善盈利水平。感谢关注与支持！</w:t>
            </w:r>
          </w:p>
          <w:p w14:paraId="2ED7D58A" w14:textId="2A0B6362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 w:rsidR="00973481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、农产品收购、加工耗材、仓储物流成本波动较大，请问公司常态化降本控费举措，持续优化主业整体毛利率？</w:t>
            </w:r>
          </w:p>
          <w:p w14:paraId="2927DC03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公司实行以质论价开展原料采购，严控生产耗材单耗，压降各类运营费用。针对海运费等国际市场波动带来的仓储物流成本上涨压力，加大国内市场开发力度，对冲外销业务成本冲击，通过全链条综合管控多措并举，持续改善、提升主业整体毛利率。感谢关注与支持！</w:t>
            </w:r>
          </w:p>
          <w:p w14:paraId="79302080" w14:textId="50F27271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 w:rsidR="00973481"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>、公司参股国投罗钾、开都河水电获取稳定投资收益，请问参股项目分红稳定性？后续有无股权优化或产业协同规划？</w:t>
            </w:r>
          </w:p>
          <w:p w14:paraId="465BBE4B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尊敬的投资者，您好。公司对国投罗钾 和开都河水电两项战略投资始终坚持“长期持有、战略协同、稳健增值”的原则，近年来两家企业经营向好，分红持续性稳定，是公司优质核心长期资产。中短期至少五年内，公司暂无转让、减持、变现相关处置计划。感谢您的关注与支持！</w:t>
            </w:r>
          </w:p>
          <w:p w14:paraId="48A01D62" w14:textId="79841A06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 w:rsidR="00973481"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、冠农股份现在发展的真实情况？</w:t>
            </w:r>
          </w:p>
          <w:p w14:paraId="41942626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尊敬的投资者您好！目前公司正在按照年初计划开展各项工作，生产经营正常。感谢关注！</w:t>
            </w:r>
          </w:p>
          <w:p w14:paraId="6B8848B5" w14:textId="566A19D2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 w:rsidR="00973481">
              <w:rPr>
                <w:rFonts w:ascii="宋体" w:hAnsi="宋体" w:hint="eastAsia"/>
                <w:b/>
                <w:sz w:val="24"/>
                <w:szCs w:val="24"/>
              </w:rPr>
              <w:t>5</w:t>
            </w:r>
            <w:r>
              <w:rPr>
                <w:rFonts w:ascii="宋体" w:hAnsi="宋体"/>
                <w:b/>
                <w:sz w:val="24"/>
                <w:szCs w:val="24"/>
              </w:rPr>
              <w:t>、公司依托新疆农业资源形成全产业链优势，请问如何持续夯实产业壁垒，平滑农产品周期带来的年度业绩波动？</w:t>
            </w:r>
          </w:p>
          <w:p w14:paraId="665A3DD7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一方面深耕公司品种选育、种植服务、加工、仓储、流通全链条，通过稳定原料基地、深加工延链补裢提附加值、打造核心竞争能力、发展农业产力等筑牢产业资源壁垒；另一方面运用订单锁价、套期保值、多品类产业周期错配对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冲价格波动，叠加罗钾投资收益形成业绩缓冲，多举措平抑周期波动，稳定年度经营收益。感谢关注！</w:t>
            </w:r>
          </w:p>
          <w:p w14:paraId="2F034523" w14:textId="6539763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 w:rsidR="00973481">
              <w:rPr>
                <w:rFonts w:ascii="宋体" w:hAnsi="宋体" w:hint="eastAsia"/>
                <w:b/>
                <w:sz w:val="24"/>
                <w:szCs w:val="24"/>
              </w:rPr>
              <w:t>6</w:t>
            </w:r>
            <w:r>
              <w:rPr>
                <w:rFonts w:ascii="宋体" w:hAnsi="宋体"/>
                <w:b/>
                <w:sz w:val="24"/>
                <w:szCs w:val="24"/>
              </w:rPr>
              <w:t>、尊敬的刘董事长，您好。近一年以来，贵公司清理低效资产（终止轮台土地流转、出售嘉兴地块），做实资产负债表（连续较大额度计提减值），梳理规章管理制度，给外界一种从行政处罚风波中努力走出的姿态。但是进入2026年后，不到5个月时间，一正一副两位总经理先后离任，同时您兼任总经理已近半年时间。请问，这是贵公司推行职业经理人制度的正常安排，还是人事动荡背后蕴藏的重大经营风险？</w:t>
            </w:r>
          </w:p>
          <w:p w14:paraId="2B801600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原总经理、副总经理离任均为正常工作变动，属于正常人事调整，不存在人事动荡，亦未潜藏重大经营风险。由董事长兼任总经理，是公司现阶段统筹经营管理、理顺业务流程、平稳过渡管理架构的阶段性安排。目前公司各项生产经营、内控管理工作均有序开展，经营基本面稳定，不存在重大经营风险。</w:t>
            </w:r>
          </w:p>
          <w:p w14:paraId="6BD8C002" w14:textId="076C3D92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 w:rsidR="00973481">
              <w:rPr>
                <w:rFonts w:ascii="宋体" w:hAnsi="宋体" w:hint="eastAsia"/>
                <w:b/>
                <w:sz w:val="24"/>
                <w:szCs w:val="24"/>
              </w:rPr>
              <w:t>7</w:t>
            </w:r>
            <w:r>
              <w:rPr>
                <w:rFonts w:ascii="宋体" w:hAnsi="宋体"/>
                <w:b/>
                <w:sz w:val="24"/>
                <w:szCs w:val="24"/>
              </w:rPr>
              <w:t>、您好，公司2014年～2025年，年度报告中，现金流量表中“取得投资收益收到的现金”共计约33亿，年均约2.7亿。公司能否在以后年度中，将该项现金收入的1/3用于二级市场股票回购。稳定投资者预期，提升股东回报。</w:t>
            </w:r>
          </w:p>
          <w:p w14:paraId="754B0DE6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感谢您的宝贵建议。公司持续实施现金分红，持续优化资产质量夯实内在价值。股份回购需结合当期现金流、投资计划、估值水平综合研判，后续若满足回购实施条件，公司将及时公告相关方案。感谢您的关注。</w:t>
            </w:r>
          </w:p>
          <w:p w14:paraId="5B613673" w14:textId="5A4E0FDF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 w:rsidR="00973481">
              <w:rPr>
                <w:rFonts w:ascii="宋体" w:hAnsi="宋体" w:hint="eastAsia"/>
                <w:b/>
                <w:sz w:val="24"/>
                <w:szCs w:val="24"/>
              </w:rPr>
              <w:t>8</w:t>
            </w:r>
            <w:r>
              <w:rPr>
                <w:rFonts w:ascii="宋体" w:hAnsi="宋体"/>
                <w:b/>
                <w:sz w:val="24"/>
                <w:szCs w:val="24"/>
              </w:rPr>
              <w:t>、刘总，冠农在番茄制品新产品开发方面，有没有根据番茄维生素营养物质高的特点，开发番茄类功能饮料的计划？</w:t>
            </w:r>
          </w:p>
          <w:p w14:paraId="3B72CA65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番茄富含维生素、番茄红素等营养活性物质，契合当下健康消费升级趋势。公司已自主研发推出番茄沙棘复合果蔬汁并投放市场，市场反馈良好；同时持续推广鲜榨直灌番茄汁等高番茄红素特色产品。后续公司将围绕营养、健康、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便捷的消费需求持续深耕番茄系列新品研发，不断丰富产品矩阵，巩固产业链竞争优势。</w:t>
            </w:r>
          </w:p>
          <w:p w14:paraId="3DCB5EC1" w14:textId="76EB200A" w:rsidR="000670E9" w:rsidRDefault="00973481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19</w:t>
            </w:r>
            <w:r>
              <w:rPr>
                <w:rFonts w:ascii="宋体" w:hAnsi="宋体"/>
                <w:b/>
                <w:sz w:val="24"/>
                <w:szCs w:val="24"/>
              </w:rPr>
              <w:t>、棉花、番茄、制糖三大主业盈利表现分化，棉花业务成为核心增长动力，请问后续各主业盈利修复与结构优化规划？</w:t>
            </w:r>
          </w:p>
          <w:p w14:paraId="3DFEF8B1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尊敬的投资者您好！棉花板块持续深耕深加工巩固增长主力；番茄板块积极拓展内销新品、优化出口渠道降库存；制糖板块严控成本，统筹资源优化产业结构，实现多板块均衡提质增效。感谢关注与支持！</w:t>
            </w:r>
          </w:p>
          <w:p w14:paraId="79976B53" w14:textId="6B2E0A6C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973481"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、作为新疆农业产业化龙头，请问公司中长期发展战略？是否持续深耕农产品深加工、延伸高附加值产业链？</w:t>
            </w:r>
          </w:p>
          <w:p w14:paraId="40FD44DD" w14:textId="61A28D26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发展战略为：锚定“新疆打造全国优质农牧产品重要供给基地”战略定位，立足新疆特色农业资源禀赋，以“百姓冠农、百年冠农”为愿景，以“精准服务三农、推动农业现代化、守护人民健康”为使命，聚焦新疆特色农产品精深加工与价值提升主责主业，主动服务国家乡村振兴战略与区域高质量发展大局。坚持以“优质健康食品供给”为核心导向，以培育发展农业新质生产力为关键支撑，不断完善产业链、提升价值链、畅通供应链，着力构建“全产业链协同+双主线（健康食品，循环经济）引领+研究院创新赋能”的现代化产业体系。感谢您的关注与支持。</w:t>
            </w:r>
          </w:p>
          <w:p w14:paraId="4F47B9E9" w14:textId="604E54A4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973481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、农产品价格、供需周期波动显著，请问公司对2026年番茄、棉花、食糖行业景气度与价格走势的整体判断？</w:t>
            </w:r>
          </w:p>
          <w:p w14:paraId="0DB40181" w14:textId="340DD02F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尊敬的投资者，您好！相关情况公司已在2025年度报告进行详细描述，请您阅读。感谢您的关注与理解！</w:t>
            </w:r>
          </w:p>
          <w:p w14:paraId="4DAA6DE1" w14:textId="283E4FCE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973481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、公司主营农产品加工、叠加罗钾投资收益增厚利润，实业与投资业务双驱动，后续如何平衡两类业务、稳固长期盈利韧性？</w:t>
            </w:r>
          </w:p>
          <w:p w14:paraId="1E463D89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尊敬的投资者您好！公司遵循 “主业为根、投资赋能” 发展思路平衡两类业务：一是深耕番茄、棉花等新疆特色农产品加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工主业，延伸深加工链条、稳定经营性现金流，作为盈利核心基本盘；二是将罗钾、水电作为长期战略投资，依靠其稳定收益对冲农产品行业周期波动，形成业绩互补。资金优先投向主业实业升级，投资收益反哺产业发展，持续增强长期盈利韧性。感谢关注与支持！</w:t>
            </w:r>
          </w:p>
          <w:p w14:paraId="07B380B9" w14:textId="7FCE9214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973481"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>、棉花加工与仓储业务2025年大幅扭亏增收，请问当前皮棉加工产能、仓储库容利用率及后续拓量规划？</w:t>
            </w:r>
          </w:p>
          <w:p w14:paraId="0C5DE56B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尊敬的投资者您好！相关情况请您阅读公司披露的定期报告。感谢您的关注与支持！</w:t>
            </w:r>
          </w:p>
          <w:p w14:paraId="0936F3CB" w14:textId="192A8DB0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973481"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、贵公司主业连年亏损，前几年收购那些有赚钱的吗？棉花。糖，番茄前景如何，公司有什么举措，市值管理有什么措施吗？</w:t>
            </w:r>
          </w:p>
          <w:p w14:paraId="1C3375E2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尊敬的投资者，您好！当前公司生产经营平稳有序，基本面持续改善，2025 年度、2026 年一季度归母净利润同比分别增长 70.31%、57.31%。棉花、食糖、加工番茄均为新疆特色优势产业，国家及地方持续出台多项扶持政策，行业长期发展前景向好。近年受国际宏观环境、地缘冲突、国内消费复苏节奏及行业周期性因素叠加影响，行业整体毛利率呈现阶段性波动修复态势。</w:t>
            </w:r>
            <w:r>
              <w:rPr>
                <w:rFonts w:ascii="宋体" w:hAnsi="宋体"/>
                <w:sz w:val="24"/>
                <w:szCs w:val="24"/>
              </w:rPr>
              <w:br/>
              <w:t>公司高度重视市值管理与股东价值回报，长期围绕主业经营、规范信息披露、常态化投资者交流、稳定现金分红等合规举措统筹推进市值维护工作。我们始终认为，扎实的内在价值是支撑公司股价的核心基础。后续公司将严守合规经营底线，持续精进经营、夯实核心资产价值，同时积极加强资本市场沟通，助力二级市场充分合理反映公司真实内在价值。感谢您的关注与理解！</w:t>
            </w:r>
          </w:p>
          <w:p w14:paraId="7D3E2F59" w14:textId="265FDC23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973481">
              <w:rPr>
                <w:rFonts w:ascii="宋体" w:hAnsi="宋体" w:hint="eastAsia"/>
                <w:b/>
                <w:sz w:val="24"/>
                <w:szCs w:val="24"/>
              </w:rPr>
              <w:t>5</w:t>
            </w:r>
            <w:r>
              <w:rPr>
                <w:rFonts w:ascii="宋体" w:hAnsi="宋体"/>
                <w:b/>
                <w:sz w:val="24"/>
                <w:szCs w:val="24"/>
              </w:rPr>
              <w:t>、刘董事长你好，公司这些年主业一直受农产品周期业绩影响严重，投资水电，罗钾却非常受宜，建议公司收缩稳定性竞争力较差的主业，改公司名称为冠农投资，主业向新能源，新材料发展和提资，前景更好，我持有贵公司股票多年，真心能与公司共成长。</w:t>
            </w:r>
          </w:p>
          <w:p w14:paraId="55AB57C6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尊敬的投资者您好！非常感谢您对公司的认可与宝贵建议，相关意见已完整反馈至公司管理层。感谢您的持续关注与大力支持！</w:t>
            </w:r>
          </w:p>
          <w:p w14:paraId="29533D3E" w14:textId="2726191A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973481">
              <w:rPr>
                <w:rFonts w:ascii="宋体" w:hAnsi="宋体" w:hint="eastAsia"/>
                <w:b/>
                <w:sz w:val="24"/>
                <w:szCs w:val="24"/>
              </w:rPr>
              <w:t>6</w:t>
            </w:r>
            <w:r>
              <w:rPr>
                <w:rFonts w:ascii="宋体" w:hAnsi="宋体"/>
                <w:b/>
                <w:sz w:val="24"/>
                <w:szCs w:val="24"/>
              </w:rPr>
              <w:t>、刘董事长你好，在资本市场上公司股票近期持续下跌，但公司一季报业绩却是大增的，虽公司主营业务周期性偏弱，但公司投资的罗钾和水电项目却十分优秀，并带动公司业绩稳步上行，公司股票价格却没体现出来，公司未来如何稳定市值，回报投资者，会推出回购公司股票，来稳定股价吗？今年上半年公司主业经营如何，较去年形势有好转吗？</w:t>
            </w:r>
          </w:p>
          <w:p w14:paraId="79614617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二级市场股价走势受宏观环境、行业周期、市场情绪、资金供需等多重外部因素综合影响，波动具备不确定性。目前公司生产经营正常有序，不存在应披露未披露信息。公司高度重视市值管理与股东价值维护，长期从主业经营、信息披露、投资者沟通、股东分红回报等合法合规维度统筹开展市值管理工作。公司基本面持续向好，2025年度、2026年一季度归母净利润同比分别增长70.31%、57.31%；2025年首次推出中期现金分红，年度分红比例35.68%，同时计划2026年若满足分红条件继续实施中期分红，切实回馈投资者。公司坚信内在价值是稳定市值的根本，后续将持续坚守合规底线，稳步提升经营质量、夯实内在价值，积极做好市场沟通传递工作，推动公司内在价值在二级市场得到合理反映。如有股票回购计划，公司将及时履行信息披露义务。公司上半年的经营情况，请您关注公司披露的2026年度披中报。感谢您的关注与支持！</w:t>
            </w:r>
          </w:p>
          <w:p w14:paraId="23CAE701" w14:textId="6D790DA2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973481">
              <w:rPr>
                <w:rFonts w:ascii="宋体" w:hAnsi="宋体" w:hint="eastAsia"/>
                <w:b/>
                <w:sz w:val="24"/>
                <w:szCs w:val="24"/>
              </w:rPr>
              <w:t>7</w:t>
            </w:r>
            <w:r>
              <w:rPr>
                <w:rFonts w:ascii="宋体" w:hAnsi="宋体"/>
                <w:b/>
                <w:sz w:val="24"/>
                <w:szCs w:val="24"/>
              </w:rPr>
              <w:t>、刘董事长你好，公司投资项目非常好，无论是水电和国投罗钾，每年供献收益都不错，随着水电项目和罗钾锂电扩产的全部投产，今年公司大概率会有不错的投资收益，今年公司会加大分红力度吗？公司连续多年进行大额资产减值，今年还会发生吗？</w:t>
            </w:r>
          </w:p>
          <w:p w14:paraId="3A0CD493" w14:textId="77777777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尊敬的投资者，您好！公司高度重视股东回报，将结合盈利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状况、现金流及长远发展规划统筹制定分红方案。在保障经营与项目投入的基础上，持续优化现金分红水平，积极回馈股东。2026年的情况请您关注公司披露的定期报告。感谢关注与支持！</w:t>
            </w:r>
          </w:p>
          <w:p w14:paraId="1943E29F" w14:textId="045DBB22" w:rsidR="000670E9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973481">
              <w:rPr>
                <w:rFonts w:ascii="宋体" w:hAnsi="宋体" w:hint="eastAsia"/>
                <w:b/>
                <w:sz w:val="24"/>
                <w:szCs w:val="24"/>
              </w:rPr>
              <w:t>8</w:t>
            </w:r>
            <w:r>
              <w:rPr>
                <w:rFonts w:ascii="宋体" w:hAnsi="宋体"/>
                <w:b/>
                <w:sz w:val="24"/>
                <w:szCs w:val="24"/>
              </w:rPr>
              <w:t>、北大荒的补税风波，贵公司有没有类似的风险</w:t>
            </w:r>
          </w:p>
          <w:p w14:paraId="40C0F67A" w14:textId="10F86BB3" w:rsidR="000670E9" w:rsidRPr="00A557BC" w:rsidRDefault="00000000" w:rsidP="00A557BC">
            <w:pPr>
              <w:pStyle w:val="Style6"/>
              <w:adjustRightInd w:val="0"/>
              <w:snapToGrid w:val="0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尊敬的投资者，您好，公司不存在应披露未披露的涉税事项。感谢关注与支持！</w:t>
            </w:r>
          </w:p>
        </w:tc>
      </w:tr>
      <w:tr w:rsidR="000670E9" w14:paraId="23DB899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6237" w14:textId="77777777" w:rsidR="000670E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C035" w14:textId="19BFDC8F" w:rsidR="000670E9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 xml:space="preserve">2026-06-26 </w:t>
            </w:r>
            <w:r w:rsidR="00A557BC" w:rsidRPr="00A557BC">
              <w:rPr>
                <w:bCs/>
                <w:iCs/>
                <w:color w:val="000000"/>
                <w:sz w:val="24"/>
              </w:rPr>
              <w:t>17:32:39</w:t>
            </w:r>
          </w:p>
        </w:tc>
      </w:tr>
    </w:tbl>
    <w:p w14:paraId="383A6BFA" w14:textId="77777777" w:rsidR="000670E9" w:rsidRDefault="000670E9"/>
    <w:sectPr w:rsidR="000670E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72E8" w14:textId="77777777" w:rsidR="008370E8" w:rsidRDefault="008370E8">
      <w:r>
        <w:separator/>
      </w:r>
    </w:p>
  </w:endnote>
  <w:endnote w:type="continuationSeparator" w:id="0">
    <w:p w14:paraId="434F4E61" w14:textId="77777777" w:rsidR="008370E8" w:rsidRDefault="0083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6DFC" w14:textId="77777777" w:rsidR="000670E9" w:rsidRDefault="00000000">
    <w:pPr>
      <w:pStyle w:val="a3"/>
      <w:jc w:val="right"/>
    </w:pPr>
    <w:r>
      <w:rPr>
        <w:rFonts w:ascii="仿宋" w:eastAsia="仿宋" w:hAnsi="仿宋" w:hint="eastAsia"/>
        <w:sz w:val="24"/>
        <w:szCs w:val="24"/>
        <w:lang w:eastAsia="zh-Hans"/>
      </w:rPr>
      <w:t>深圳市全景网络有限公司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F3A47" w14:textId="77777777" w:rsidR="008370E8" w:rsidRDefault="008370E8">
      <w:r>
        <w:separator/>
      </w:r>
    </w:p>
  </w:footnote>
  <w:footnote w:type="continuationSeparator" w:id="0">
    <w:p w14:paraId="68167B7C" w14:textId="77777777" w:rsidR="008370E8" w:rsidRDefault="00837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DB79" w14:textId="77777777" w:rsidR="000670E9" w:rsidRDefault="00000000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114300" distR="114300" wp14:anchorId="5F937F23" wp14:editId="38815AA6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0E9"/>
    <w:rsid w:val="00067110"/>
    <w:rsid w:val="0009298A"/>
    <w:rsid w:val="000A2808"/>
    <w:rsid w:val="000A3BAC"/>
    <w:rsid w:val="000C26FD"/>
    <w:rsid w:val="000C2D85"/>
    <w:rsid w:val="000E5700"/>
    <w:rsid w:val="000F0A4D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372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22CCB"/>
    <w:rsid w:val="00753DB6"/>
    <w:rsid w:val="00763847"/>
    <w:rsid w:val="00771FE3"/>
    <w:rsid w:val="00776BDE"/>
    <w:rsid w:val="00777FC6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370E8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3481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557BC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BCDFF"/>
  <w15:docId w15:val="{406A5D51-E149-485C-9931-AC4298E4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898</Words>
  <Characters>5120</Characters>
  <Application>Microsoft Office Word</Application>
  <DocSecurity>0</DocSecurity>
  <Lines>42</Lines>
  <Paragraphs>12</Paragraphs>
  <ScaleCrop>false</ScaleCrop>
  <Company>微软中国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265</cp:revision>
  <cp:lastPrinted>2014-02-21T05:34:00Z</cp:lastPrinted>
  <dcterms:created xsi:type="dcterms:W3CDTF">2012-09-09T08:59:00Z</dcterms:created>
  <dcterms:modified xsi:type="dcterms:W3CDTF">2026-06-26T09:56:00Z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