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CC9" w:rsidRDefault="00461CC9">
      <w:pPr>
        <w:spacing w:after="0" w:line="200" w:lineRule="exact"/>
        <w:rPr>
          <w:sz w:val="20"/>
          <w:szCs w:val="20"/>
          <w:lang w:eastAsia="zh-CN"/>
        </w:rPr>
      </w:pPr>
    </w:p>
    <w:p w:rsidR="00461CC9" w:rsidRDefault="00ED4C05">
      <w:pPr>
        <w:textAlignment w:val="baseline"/>
        <w:rPr>
          <w:rFonts w:ascii="宋体" w:eastAsia="宋体" w:hAnsi="宋体"/>
          <w:sz w:val="24"/>
          <w:szCs w:val="24"/>
          <w:lang w:eastAsia="zh-CN"/>
        </w:rPr>
      </w:pPr>
      <w:r>
        <w:rPr>
          <w:rFonts w:ascii="宋体" w:eastAsia="宋体" w:hAnsi="宋体" w:hint="eastAsia"/>
          <w:sz w:val="24"/>
          <w:szCs w:val="24"/>
          <w:lang w:eastAsia="zh-CN"/>
        </w:rPr>
        <w:t>证券代码：603693                                   证券简称：江苏新能</w:t>
      </w:r>
    </w:p>
    <w:p w:rsidR="00461CC9" w:rsidRDefault="00ED4C05">
      <w:pPr>
        <w:spacing w:after="0" w:line="360" w:lineRule="auto"/>
        <w:ind w:firstLineChars="90" w:firstLine="325"/>
        <w:jc w:val="center"/>
        <w:rPr>
          <w:rFonts w:ascii="黑体" w:eastAsia="黑体" w:hAnsi="黑体"/>
          <w:b/>
          <w:sz w:val="36"/>
          <w:szCs w:val="32"/>
          <w:lang w:eastAsia="zh-CN"/>
        </w:rPr>
      </w:pPr>
      <w:r>
        <w:rPr>
          <w:rFonts w:ascii="黑体" w:eastAsia="黑体" w:hAnsi="黑体" w:hint="eastAsia"/>
          <w:b/>
          <w:sz w:val="36"/>
          <w:szCs w:val="32"/>
          <w:lang w:eastAsia="zh-CN"/>
        </w:rPr>
        <w:t>江苏省新能源开发股份有限公司</w:t>
      </w:r>
    </w:p>
    <w:p w:rsidR="00461CC9" w:rsidRDefault="00ED4C05">
      <w:pPr>
        <w:spacing w:after="0" w:line="360" w:lineRule="auto"/>
        <w:jc w:val="center"/>
        <w:rPr>
          <w:rFonts w:ascii="黑体" w:eastAsia="黑体" w:hAnsi="黑体"/>
          <w:b/>
          <w:sz w:val="36"/>
          <w:szCs w:val="32"/>
          <w:lang w:eastAsia="zh-CN"/>
        </w:rPr>
      </w:pPr>
      <w:r>
        <w:rPr>
          <w:rFonts w:ascii="黑体" w:eastAsia="黑体" w:hAnsi="黑体" w:hint="eastAsia"/>
          <w:b/>
          <w:sz w:val="36"/>
          <w:szCs w:val="32"/>
          <w:lang w:eastAsia="zh-CN"/>
        </w:rPr>
        <w:t>2026年</w:t>
      </w:r>
      <w:r w:rsidR="00574F92">
        <w:rPr>
          <w:rFonts w:ascii="黑体" w:eastAsia="黑体" w:hAnsi="黑体"/>
          <w:b/>
          <w:sz w:val="36"/>
          <w:szCs w:val="32"/>
          <w:lang w:eastAsia="zh-CN"/>
        </w:rPr>
        <w:t>5</w:t>
      </w:r>
      <w:r>
        <w:rPr>
          <w:rFonts w:ascii="黑体" w:eastAsia="黑体" w:hAnsi="黑体" w:hint="eastAsia"/>
          <w:b/>
          <w:sz w:val="36"/>
          <w:szCs w:val="32"/>
          <w:lang w:eastAsia="zh-CN"/>
        </w:rPr>
        <w:t>月投资者关系活动记录</w:t>
      </w:r>
    </w:p>
    <w:p w:rsidR="00461CC9" w:rsidRDefault="00ED4C05">
      <w:pPr>
        <w:spacing w:after="156" w:line="360" w:lineRule="auto"/>
        <w:ind w:firstLine="480"/>
        <w:rPr>
          <w:rFonts w:ascii="宋体" w:eastAsia="宋体" w:cs="宋体"/>
          <w:color w:val="000000"/>
          <w:sz w:val="24"/>
          <w:szCs w:val="24"/>
          <w:lang w:eastAsia="zh-CN"/>
        </w:rPr>
      </w:pPr>
      <w:r>
        <w:rPr>
          <w:rFonts w:ascii="宋体" w:eastAsia="宋体" w:cs="宋体" w:hint="eastAsia"/>
          <w:color w:val="000000"/>
          <w:sz w:val="24"/>
          <w:szCs w:val="24"/>
          <w:lang w:eastAsia="zh-CN"/>
        </w:rPr>
        <w:t>2026年</w:t>
      </w:r>
      <w:r w:rsidR="00574F92">
        <w:rPr>
          <w:rFonts w:ascii="宋体" w:eastAsia="宋体" w:cs="宋体"/>
          <w:color w:val="000000"/>
          <w:sz w:val="24"/>
          <w:szCs w:val="24"/>
          <w:lang w:eastAsia="zh-CN"/>
        </w:rPr>
        <w:t>5</w:t>
      </w:r>
      <w:r>
        <w:rPr>
          <w:rFonts w:ascii="宋体" w:eastAsia="宋体" w:cs="宋体" w:hint="eastAsia"/>
          <w:color w:val="000000"/>
          <w:sz w:val="24"/>
          <w:szCs w:val="24"/>
          <w:lang w:eastAsia="zh-CN"/>
        </w:rPr>
        <w:t>月份，公司与投资者共交流</w:t>
      </w:r>
      <w:r w:rsidR="00EF5E5D">
        <w:rPr>
          <w:rFonts w:ascii="宋体" w:eastAsia="宋体" w:cs="宋体" w:hint="eastAsia"/>
          <w:color w:val="000000"/>
          <w:sz w:val="24"/>
          <w:szCs w:val="24"/>
          <w:lang w:eastAsia="zh-CN"/>
        </w:rPr>
        <w:t>1</w:t>
      </w:r>
      <w:r w:rsidR="00966411">
        <w:rPr>
          <w:rFonts w:ascii="宋体" w:eastAsia="宋体" w:cs="宋体"/>
          <w:color w:val="000000"/>
          <w:sz w:val="24"/>
          <w:szCs w:val="24"/>
          <w:lang w:eastAsia="zh-CN"/>
        </w:rPr>
        <w:t>6</w:t>
      </w:r>
      <w:r>
        <w:rPr>
          <w:rFonts w:ascii="宋体" w:eastAsia="宋体" w:cs="宋体" w:hint="eastAsia"/>
          <w:color w:val="000000"/>
          <w:sz w:val="24"/>
          <w:szCs w:val="24"/>
          <w:lang w:eastAsia="zh-CN"/>
        </w:rPr>
        <w:t>次，其中，通过电话、上证e互动等方式与投资者交流</w:t>
      </w:r>
      <w:r w:rsidR="00EF5E5D">
        <w:rPr>
          <w:rFonts w:ascii="宋体" w:eastAsia="宋体" w:cs="宋体"/>
          <w:color w:val="000000"/>
          <w:sz w:val="24"/>
          <w:szCs w:val="24"/>
          <w:lang w:eastAsia="zh-CN"/>
        </w:rPr>
        <w:t>1</w:t>
      </w:r>
      <w:r w:rsidR="00966411">
        <w:rPr>
          <w:rFonts w:ascii="宋体" w:eastAsia="宋体" w:cs="宋体"/>
          <w:color w:val="000000"/>
          <w:sz w:val="24"/>
          <w:szCs w:val="24"/>
          <w:lang w:eastAsia="zh-CN"/>
        </w:rPr>
        <w:t>1</w:t>
      </w:r>
      <w:r>
        <w:rPr>
          <w:rFonts w:ascii="宋体" w:eastAsia="宋体" w:cs="宋体" w:hint="eastAsia"/>
          <w:color w:val="000000"/>
          <w:sz w:val="24"/>
          <w:szCs w:val="24"/>
          <w:lang w:eastAsia="zh-CN"/>
        </w:rPr>
        <w:t>次，通过接待现场调研、线上会议、参加券商策略会等方式进行投资者关系活动</w:t>
      </w:r>
      <w:r w:rsidR="00574F92">
        <w:rPr>
          <w:rFonts w:ascii="宋体" w:eastAsia="宋体" w:cs="宋体" w:hint="eastAsia"/>
          <w:color w:val="000000"/>
          <w:sz w:val="24"/>
          <w:szCs w:val="24"/>
          <w:lang w:eastAsia="zh-CN"/>
        </w:rPr>
        <w:t>5</w:t>
      </w:r>
      <w:r>
        <w:rPr>
          <w:rFonts w:ascii="宋体" w:eastAsia="宋体" w:cs="宋体" w:hint="eastAsia"/>
          <w:color w:val="000000"/>
          <w:sz w:val="24"/>
          <w:szCs w:val="24"/>
          <w:lang w:eastAsia="zh-CN"/>
        </w:rPr>
        <w:t>次，与</w:t>
      </w:r>
      <w:r w:rsidR="00EF5E5D">
        <w:rPr>
          <w:rFonts w:ascii="宋体" w:eastAsia="宋体" w:cs="宋体" w:hint="eastAsia"/>
          <w:color w:val="000000"/>
          <w:sz w:val="24"/>
          <w:szCs w:val="24"/>
          <w:lang w:eastAsia="zh-CN"/>
        </w:rPr>
        <w:t>华源证券、</w:t>
      </w:r>
      <w:r w:rsidR="00574F92" w:rsidRPr="00574F92">
        <w:rPr>
          <w:rFonts w:ascii="宋体" w:eastAsia="宋体" w:cs="宋体" w:hint="eastAsia"/>
          <w:color w:val="000000"/>
          <w:sz w:val="24"/>
          <w:szCs w:val="24"/>
          <w:lang w:eastAsia="zh-CN"/>
        </w:rPr>
        <w:t>宏利基金、财通证券</w:t>
      </w:r>
      <w:r w:rsidR="00574F92">
        <w:rPr>
          <w:rFonts w:ascii="宋体" w:eastAsia="宋体" w:cs="宋体" w:hint="eastAsia"/>
          <w:color w:val="000000"/>
          <w:sz w:val="24"/>
          <w:szCs w:val="24"/>
          <w:lang w:eastAsia="zh-CN"/>
        </w:rPr>
        <w:t>、</w:t>
      </w:r>
      <w:r w:rsidR="00574F92" w:rsidRPr="00574F92">
        <w:rPr>
          <w:rFonts w:ascii="宋体" w:eastAsia="宋体" w:cs="宋体" w:hint="eastAsia"/>
          <w:color w:val="000000"/>
          <w:sz w:val="24"/>
          <w:szCs w:val="24"/>
          <w:lang w:eastAsia="zh-CN"/>
        </w:rPr>
        <w:t>华创电力</w:t>
      </w:r>
      <w:r w:rsidR="00574F92">
        <w:rPr>
          <w:rFonts w:ascii="宋体" w:eastAsia="宋体" w:cs="宋体" w:hint="eastAsia"/>
          <w:color w:val="000000"/>
          <w:sz w:val="24"/>
          <w:szCs w:val="24"/>
          <w:lang w:eastAsia="zh-CN"/>
        </w:rPr>
        <w:t>、</w:t>
      </w:r>
      <w:r w:rsidR="00574F92" w:rsidRPr="00574F92">
        <w:rPr>
          <w:rFonts w:ascii="宋体" w:eastAsia="宋体" w:cs="宋体" w:hint="eastAsia"/>
          <w:color w:val="000000"/>
          <w:sz w:val="24"/>
          <w:szCs w:val="24"/>
          <w:lang w:eastAsia="zh-CN"/>
        </w:rPr>
        <w:t>太平养老</w:t>
      </w:r>
      <w:r w:rsidR="00574F92">
        <w:rPr>
          <w:rFonts w:ascii="宋体" w:eastAsia="宋体" w:cs="宋体" w:hint="eastAsia"/>
          <w:color w:val="000000"/>
          <w:sz w:val="24"/>
          <w:szCs w:val="24"/>
          <w:lang w:eastAsia="zh-CN"/>
        </w:rPr>
        <w:t>、</w:t>
      </w:r>
      <w:r w:rsidR="00574F92" w:rsidRPr="00574F92">
        <w:rPr>
          <w:rFonts w:ascii="宋体" w:eastAsia="宋体" w:cs="宋体" w:hint="eastAsia"/>
          <w:color w:val="000000"/>
          <w:sz w:val="24"/>
          <w:szCs w:val="24"/>
          <w:lang w:eastAsia="zh-CN"/>
        </w:rPr>
        <w:t>长江证券、</w:t>
      </w:r>
      <w:proofErr w:type="gramStart"/>
      <w:r w:rsidR="00574F92" w:rsidRPr="00574F92">
        <w:rPr>
          <w:rFonts w:ascii="宋体" w:eastAsia="宋体" w:cs="宋体" w:hint="eastAsia"/>
          <w:color w:val="000000"/>
          <w:sz w:val="24"/>
          <w:szCs w:val="24"/>
          <w:lang w:eastAsia="zh-CN"/>
        </w:rPr>
        <w:t>工银瑞信</w:t>
      </w:r>
      <w:proofErr w:type="gramEnd"/>
      <w:r>
        <w:rPr>
          <w:rFonts w:ascii="宋体" w:eastAsia="宋体" w:cs="宋体" w:hint="eastAsia"/>
          <w:color w:val="000000"/>
          <w:sz w:val="24"/>
          <w:szCs w:val="24"/>
          <w:lang w:eastAsia="zh-CN"/>
        </w:rPr>
        <w:t>等</w:t>
      </w:r>
      <w:r w:rsidR="00EF5E5D">
        <w:rPr>
          <w:rFonts w:ascii="宋体" w:eastAsia="宋体" w:cs="宋体" w:hint="eastAsia"/>
          <w:color w:val="000000"/>
          <w:sz w:val="24"/>
          <w:szCs w:val="24"/>
          <w:lang w:eastAsia="zh-CN"/>
        </w:rPr>
        <w:t>机构</w:t>
      </w:r>
      <w:r>
        <w:rPr>
          <w:rFonts w:ascii="宋体" w:eastAsia="宋体" w:cs="宋体" w:hint="eastAsia"/>
          <w:color w:val="000000"/>
          <w:sz w:val="24"/>
          <w:szCs w:val="24"/>
          <w:lang w:eastAsia="zh-CN"/>
        </w:rPr>
        <w:t>进行交流。公司在遵守信息披露相关规定的前提下进行交流，交流内容不涉及未披露的重大信息。2026年</w:t>
      </w:r>
      <w:r w:rsidR="00574F92">
        <w:rPr>
          <w:rFonts w:ascii="宋体" w:eastAsia="宋体" w:cs="宋体"/>
          <w:color w:val="000000"/>
          <w:sz w:val="24"/>
          <w:szCs w:val="24"/>
          <w:lang w:eastAsia="zh-CN"/>
        </w:rPr>
        <w:t>5</w:t>
      </w:r>
      <w:r>
        <w:rPr>
          <w:rFonts w:ascii="宋体" w:eastAsia="宋体" w:cs="宋体" w:hint="eastAsia"/>
          <w:color w:val="000000"/>
          <w:sz w:val="24"/>
          <w:szCs w:val="24"/>
          <w:lang w:eastAsia="zh-CN"/>
        </w:rPr>
        <w:t>月，公司主要投资者关系活动记录如下：</w:t>
      </w:r>
    </w:p>
    <w:tbl>
      <w:tblPr>
        <w:tblStyle w:val="ae"/>
        <w:tblW w:w="8671" w:type="dxa"/>
        <w:jc w:val="center"/>
        <w:tblLook w:val="04A0" w:firstRow="1" w:lastRow="0" w:firstColumn="1" w:lastColumn="0" w:noHBand="0" w:noVBand="1"/>
      </w:tblPr>
      <w:tblGrid>
        <w:gridCol w:w="1049"/>
        <w:gridCol w:w="7622"/>
      </w:tblGrid>
      <w:tr w:rsidR="00461CC9">
        <w:trPr>
          <w:trHeight w:val="1898"/>
          <w:jc w:val="center"/>
        </w:trPr>
        <w:tc>
          <w:tcPr>
            <w:tcW w:w="1049" w:type="dxa"/>
            <w:vAlign w:val="center"/>
          </w:tcPr>
          <w:p w:rsidR="00461CC9" w:rsidRDefault="00ED4C05">
            <w:pPr>
              <w:autoSpaceDE w:val="0"/>
              <w:autoSpaceDN w:val="0"/>
              <w:adjustRightInd w:val="0"/>
              <w:spacing w:after="0" w:line="240" w:lineRule="auto"/>
              <w:rPr>
                <w:rFonts w:ascii="宋体" w:eastAsia="宋体" w:cs="宋体"/>
                <w:b/>
                <w:color w:val="000000"/>
                <w:sz w:val="24"/>
                <w:szCs w:val="24"/>
              </w:rPr>
            </w:pPr>
            <w:proofErr w:type="spellStart"/>
            <w:r>
              <w:rPr>
                <w:rFonts w:ascii="宋体" w:eastAsia="宋体" w:cs="宋体"/>
                <w:b/>
                <w:color w:val="000000"/>
                <w:sz w:val="24"/>
                <w:szCs w:val="24"/>
              </w:rPr>
              <w:t>投资者关系活动类别</w:t>
            </w:r>
            <w:proofErr w:type="spellEnd"/>
          </w:p>
        </w:tc>
        <w:tc>
          <w:tcPr>
            <w:tcW w:w="7622" w:type="dxa"/>
            <w:vAlign w:val="center"/>
          </w:tcPr>
          <w:p w:rsidR="00461CC9" w:rsidRDefault="00ED4C05">
            <w:pPr>
              <w:widowControl/>
              <w:spacing w:after="0" w:line="360" w:lineRule="auto"/>
              <w:textAlignment w:val="baseline"/>
              <w:rPr>
                <w:rFonts w:ascii="宋体" w:eastAsia="宋体" w:hAnsi="宋体" w:cs="Times New Roman"/>
                <w:sz w:val="24"/>
                <w:szCs w:val="24"/>
                <w:lang w:eastAsia="zh-CN"/>
              </w:rPr>
            </w:pPr>
            <w:r>
              <w:rPr>
                <w:rFonts w:ascii="宋体" w:eastAsia="宋体" w:hAnsi="宋体" w:cs="Times New Roman" w:hint="eastAsia"/>
                <w:sz w:val="24"/>
                <w:szCs w:val="24"/>
                <w:lang w:eastAsia="zh-CN"/>
              </w:rPr>
              <w:t>■特定对象调研   □分析师会议</w:t>
            </w:r>
          </w:p>
          <w:p w:rsidR="00461CC9" w:rsidRDefault="00ED4C05">
            <w:pPr>
              <w:widowControl/>
              <w:spacing w:after="0" w:line="360" w:lineRule="auto"/>
              <w:textAlignment w:val="baseline"/>
              <w:rPr>
                <w:rFonts w:ascii="宋体" w:eastAsia="宋体" w:hAnsi="宋体" w:cs="Times New Roman"/>
                <w:sz w:val="24"/>
                <w:szCs w:val="24"/>
                <w:lang w:eastAsia="zh-CN"/>
              </w:rPr>
            </w:pPr>
            <w:r>
              <w:rPr>
                <w:rFonts w:ascii="宋体" w:eastAsia="宋体" w:hAnsi="宋体" w:cs="Times New Roman" w:hint="eastAsia"/>
                <w:sz w:val="24"/>
                <w:szCs w:val="24"/>
                <w:lang w:eastAsia="zh-CN"/>
              </w:rPr>
              <w:t>□媒体采访  □业绩说明会</w:t>
            </w:r>
          </w:p>
          <w:p w:rsidR="00461CC9" w:rsidRDefault="00ED4C05">
            <w:pPr>
              <w:widowControl/>
              <w:spacing w:after="0" w:line="360" w:lineRule="auto"/>
              <w:textAlignment w:val="baseline"/>
              <w:rPr>
                <w:rFonts w:ascii="宋体" w:eastAsia="宋体" w:hAnsi="宋体" w:cs="Times New Roman"/>
                <w:sz w:val="24"/>
                <w:szCs w:val="24"/>
                <w:lang w:eastAsia="zh-CN"/>
              </w:rPr>
            </w:pPr>
            <w:r>
              <w:rPr>
                <w:rFonts w:ascii="宋体" w:eastAsia="宋体" w:hAnsi="宋体" w:cs="Times New Roman" w:hint="eastAsia"/>
                <w:sz w:val="24"/>
                <w:szCs w:val="24"/>
                <w:lang w:eastAsia="zh-CN"/>
              </w:rPr>
              <w:t>□新闻发布会  □路演活动</w:t>
            </w:r>
          </w:p>
          <w:p w:rsidR="00461CC9" w:rsidRDefault="00ED4C05">
            <w:pPr>
              <w:widowControl/>
              <w:spacing w:after="0" w:line="360" w:lineRule="auto"/>
              <w:textAlignment w:val="baseline"/>
              <w:rPr>
                <w:rFonts w:ascii="宋体" w:eastAsia="宋体" w:hAnsi="宋体" w:cs="Times New Roman"/>
                <w:sz w:val="24"/>
                <w:szCs w:val="24"/>
                <w:lang w:eastAsia="zh-CN"/>
              </w:rPr>
            </w:pPr>
            <w:r>
              <w:rPr>
                <w:rFonts w:ascii="宋体" w:eastAsia="宋体" w:hAnsi="宋体" w:cs="Times New Roman" w:hint="eastAsia"/>
                <w:sz w:val="24"/>
                <w:szCs w:val="24"/>
                <w:lang w:eastAsia="zh-CN"/>
              </w:rPr>
              <w:t>□现场参观</w:t>
            </w:r>
          </w:p>
          <w:p w:rsidR="00461CC9" w:rsidRDefault="00ED4C05">
            <w:pPr>
              <w:autoSpaceDE w:val="0"/>
              <w:autoSpaceDN w:val="0"/>
              <w:adjustRightInd w:val="0"/>
              <w:spacing w:after="0" w:line="240" w:lineRule="auto"/>
              <w:rPr>
                <w:rFonts w:ascii="宋体" w:eastAsia="宋体" w:cs="宋体"/>
                <w:color w:val="000000"/>
                <w:sz w:val="24"/>
                <w:szCs w:val="24"/>
                <w:lang w:eastAsia="zh-CN"/>
              </w:rPr>
            </w:pPr>
            <w:r>
              <w:rPr>
                <w:rFonts w:ascii="宋体" w:eastAsia="宋体" w:hAnsi="宋体" w:cs="Times New Roman" w:hint="eastAsia"/>
                <w:sz w:val="24"/>
                <w:szCs w:val="24"/>
                <w:lang w:eastAsia="zh-CN"/>
              </w:rPr>
              <w:t>□其他</w:t>
            </w:r>
          </w:p>
        </w:tc>
      </w:tr>
      <w:tr w:rsidR="00461CC9">
        <w:trPr>
          <w:trHeight w:val="564"/>
          <w:jc w:val="center"/>
        </w:trPr>
        <w:tc>
          <w:tcPr>
            <w:tcW w:w="1049" w:type="dxa"/>
            <w:vAlign w:val="center"/>
          </w:tcPr>
          <w:p w:rsidR="00461CC9" w:rsidRDefault="00ED4C05">
            <w:pPr>
              <w:autoSpaceDE w:val="0"/>
              <w:autoSpaceDN w:val="0"/>
              <w:adjustRightInd w:val="0"/>
              <w:spacing w:after="0" w:line="240" w:lineRule="auto"/>
              <w:jc w:val="center"/>
              <w:rPr>
                <w:rFonts w:ascii="宋体" w:eastAsia="宋体" w:cs="宋体"/>
                <w:color w:val="000000"/>
                <w:sz w:val="24"/>
                <w:szCs w:val="24"/>
              </w:rPr>
            </w:pPr>
            <w:r>
              <w:rPr>
                <w:rFonts w:ascii="宋体" w:eastAsia="宋体" w:cs="宋体"/>
                <w:b/>
                <w:color w:val="000000"/>
                <w:sz w:val="24"/>
                <w:szCs w:val="24"/>
                <w:lang w:eastAsia="zh-CN"/>
              </w:rPr>
              <w:t>时间</w:t>
            </w:r>
          </w:p>
        </w:tc>
        <w:tc>
          <w:tcPr>
            <w:tcW w:w="7622" w:type="dxa"/>
            <w:vAlign w:val="center"/>
          </w:tcPr>
          <w:p w:rsidR="00461CC9" w:rsidRDefault="00EF5E5D">
            <w:pPr>
              <w:autoSpaceDE w:val="0"/>
              <w:autoSpaceDN w:val="0"/>
              <w:adjustRightInd w:val="0"/>
              <w:spacing w:after="0" w:line="240" w:lineRule="auto"/>
              <w:rPr>
                <w:rFonts w:ascii="宋体" w:eastAsia="宋体" w:cs="宋体"/>
                <w:color w:val="000000"/>
                <w:sz w:val="24"/>
                <w:szCs w:val="24"/>
                <w:lang w:eastAsia="zh-CN"/>
              </w:rPr>
            </w:pPr>
            <w:r>
              <w:rPr>
                <w:rFonts w:ascii="宋体" w:eastAsia="宋体" w:hAnsi="宋体" w:cs="Times New Roman" w:hint="eastAsia"/>
                <w:sz w:val="24"/>
                <w:szCs w:val="24"/>
              </w:rPr>
              <w:t>2026年</w:t>
            </w:r>
            <w:r>
              <w:rPr>
                <w:rFonts w:ascii="宋体" w:eastAsia="宋体" w:hAnsi="宋体" w:cs="Times New Roman" w:hint="eastAsia"/>
                <w:sz w:val="24"/>
                <w:szCs w:val="24"/>
                <w:lang w:eastAsia="zh-CN"/>
              </w:rPr>
              <w:t>5</w:t>
            </w:r>
            <w:r>
              <w:rPr>
                <w:rFonts w:ascii="宋体" w:eastAsia="宋体" w:hAnsi="宋体" w:cs="Times New Roman" w:hint="eastAsia"/>
                <w:sz w:val="24"/>
                <w:szCs w:val="24"/>
              </w:rPr>
              <w:t>月</w:t>
            </w:r>
            <w:r>
              <w:rPr>
                <w:rFonts w:ascii="宋体" w:eastAsia="宋体" w:hAnsi="宋体" w:cs="Times New Roman" w:hint="eastAsia"/>
                <w:sz w:val="24"/>
                <w:szCs w:val="24"/>
                <w:lang w:eastAsia="zh-CN"/>
              </w:rPr>
              <w:t>1</w:t>
            </w:r>
            <w:r>
              <w:rPr>
                <w:rFonts w:ascii="宋体" w:eastAsia="宋体" w:hAnsi="宋体" w:cs="Times New Roman"/>
                <w:sz w:val="24"/>
                <w:szCs w:val="24"/>
                <w:lang w:eastAsia="zh-CN"/>
              </w:rPr>
              <w:t>2</w:t>
            </w:r>
            <w:proofErr w:type="gramStart"/>
            <w:r>
              <w:rPr>
                <w:rFonts w:ascii="宋体" w:eastAsia="宋体" w:hAnsi="宋体" w:cs="Times New Roman" w:hint="eastAsia"/>
                <w:sz w:val="24"/>
                <w:szCs w:val="24"/>
              </w:rPr>
              <w:t>日</w:t>
            </w:r>
            <w:r>
              <w:rPr>
                <w:rFonts w:ascii="宋体" w:eastAsia="宋体" w:hAnsi="宋体" w:cs="Times New Roman" w:hint="eastAsia"/>
                <w:sz w:val="24"/>
                <w:szCs w:val="24"/>
                <w:lang w:eastAsia="zh-CN"/>
              </w:rPr>
              <w:t xml:space="preserve"> </w:t>
            </w:r>
            <w:r>
              <w:rPr>
                <w:rFonts w:ascii="宋体" w:eastAsia="宋体" w:hAnsi="宋体" w:cs="Times New Roman"/>
                <w:sz w:val="24"/>
                <w:szCs w:val="24"/>
                <w:lang w:eastAsia="zh-CN"/>
              </w:rPr>
              <w:t xml:space="preserve"> </w:t>
            </w:r>
            <w:r w:rsidR="00ED4C05">
              <w:rPr>
                <w:rFonts w:ascii="宋体" w:eastAsia="宋体" w:hAnsi="宋体" w:cs="Times New Roman" w:hint="eastAsia"/>
                <w:sz w:val="24"/>
                <w:szCs w:val="24"/>
              </w:rPr>
              <w:t>2026</w:t>
            </w:r>
            <w:proofErr w:type="gramEnd"/>
            <w:r w:rsidR="00ED4C05">
              <w:rPr>
                <w:rFonts w:ascii="宋体" w:eastAsia="宋体" w:hAnsi="宋体" w:cs="Times New Roman" w:hint="eastAsia"/>
                <w:sz w:val="24"/>
                <w:szCs w:val="24"/>
              </w:rPr>
              <w:t>年</w:t>
            </w:r>
            <w:r w:rsidR="00574F92">
              <w:rPr>
                <w:rFonts w:ascii="宋体" w:eastAsia="宋体" w:hAnsi="宋体" w:cs="Times New Roman" w:hint="eastAsia"/>
                <w:sz w:val="24"/>
                <w:szCs w:val="24"/>
                <w:lang w:eastAsia="zh-CN"/>
              </w:rPr>
              <w:t>5</w:t>
            </w:r>
            <w:r w:rsidR="00ED4C05">
              <w:rPr>
                <w:rFonts w:ascii="宋体" w:eastAsia="宋体" w:hAnsi="宋体" w:cs="Times New Roman" w:hint="eastAsia"/>
                <w:sz w:val="24"/>
                <w:szCs w:val="24"/>
              </w:rPr>
              <w:t>月</w:t>
            </w:r>
            <w:r w:rsidR="00574F92">
              <w:rPr>
                <w:rFonts w:ascii="宋体" w:eastAsia="宋体" w:hAnsi="宋体" w:cs="Times New Roman" w:hint="eastAsia"/>
                <w:sz w:val="24"/>
                <w:szCs w:val="24"/>
                <w:lang w:eastAsia="zh-CN"/>
              </w:rPr>
              <w:t>1</w:t>
            </w:r>
            <w:r w:rsidR="00574F92">
              <w:rPr>
                <w:rFonts w:ascii="宋体" w:eastAsia="宋体" w:hAnsi="宋体" w:cs="Times New Roman"/>
                <w:sz w:val="24"/>
                <w:szCs w:val="24"/>
                <w:lang w:eastAsia="zh-CN"/>
              </w:rPr>
              <w:t>4</w:t>
            </w:r>
            <w:r w:rsidR="00ED4C05">
              <w:rPr>
                <w:rFonts w:ascii="宋体" w:eastAsia="宋体" w:hAnsi="宋体" w:cs="Times New Roman" w:hint="eastAsia"/>
                <w:sz w:val="24"/>
                <w:szCs w:val="24"/>
              </w:rPr>
              <w:t>日</w:t>
            </w:r>
            <w:r w:rsidR="00ED4C05">
              <w:rPr>
                <w:rFonts w:ascii="宋体" w:eastAsia="宋体" w:hAnsi="宋体" w:cs="Times New Roman" w:hint="eastAsia"/>
                <w:sz w:val="24"/>
                <w:szCs w:val="24"/>
                <w:lang w:eastAsia="zh-CN"/>
              </w:rPr>
              <w:t xml:space="preserve">  </w:t>
            </w:r>
            <w:r w:rsidR="00ED4C05">
              <w:rPr>
                <w:rFonts w:ascii="宋体" w:eastAsia="宋体" w:hAnsi="宋体" w:cs="Times New Roman" w:hint="eastAsia"/>
                <w:sz w:val="24"/>
                <w:szCs w:val="24"/>
              </w:rPr>
              <w:t>2026年</w:t>
            </w:r>
            <w:r w:rsidR="00574F92">
              <w:rPr>
                <w:rFonts w:ascii="宋体" w:eastAsia="宋体" w:hAnsi="宋体" w:cs="Times New Roman" w:hint="eastAsia"/>
                <w:sz w:val="24"/>
                <w:szCs w:val="24"/>
                <w:lang w:eastAsia="zh-CN"/>
              </w:rPr>
              <w:t>5</w:t>
            </w:r>
            <w:r w:rsidR="00ED4C05">
              <w:rPr>
                <w:rFonts w:ascii="宋体" w:eastAsia="宋体" w:hAnsi="宋体" w:cs="Times New Roman" w:hint="eastAsia"/>
                <w:sz w:val="24"/>
                <w:szCs w:val="24"/>
              </w:rPr>
              <w:t>月</w:t>
            </w:r>
            <w:r w:rsidR="00574F92">
              <w:rPr>
                <w:rFonts w:ascii="宋体" w:eastAsia="宋体" w:hAnsi="宋体" w:cs="Times New Roman" w:hint="eastAsia"/>
                <w:sz w:val="24"/>
                <w:szCs w:val="24"/>
                <w:lang w:eastAsia="zh-CN"/>
              </w:rPr>
              <w:t>2</w:t>
            </w:r>
            <w:r w:rsidR="00574F92">
              <w:rPr>
                <w:rFonts w:ascii="宋体" w:eastAsia="宋体" w:hAnsi="宋体" w:cs="Times New Roman"/>
                <w:sz w:val="24"/>
                <w:szCs w:val="24"/>
                <w:lang w:eastAsia="zh-CN"/>
              </w:rPr>
              <w:t>0</w:t>
            </w:r>
            <w:r w:rsidR="00ED4C05">
              <w:rPr>
                <w:rFonts w:ascii="宋体" w:eastAsia="宋体" w:hAnsi="宋体" w:cs="Times New Roman" w:hint="eastAsia"/>
                <w:sz w:val="24"/>
                <w:szCs w:val="24"/>
              </w:rPr>
              <w:t>日</w:t>
            </w:r>
            <w:r w:rsidR="00ED4C05">
              <w:rPr>
                <w:rFonts w:ascii="宋体" w:eastAsia="宋体" w:hAnsi="宋体" w:cs="Times New Roman" w:hint="eastAsia"/>
                <w:sz w:val="24"/>
                <w:szCs w:val="24"/>
                <w:lang w:eastAsia="zh-CN"/>
              </w:rPr>
              <w:t xml:space="preserve">  </w:t>
            </w:r>
            <w:r w:rsidR="00ED4C05">
              <w:rPr>
                <w:rFonts w:ascii="宋体" w:eastAsia="宋体" w:hAnsi="宋体" w:cs="Times New Roman" w:hint="eastAsia"/>
                <w:sz w:val="24"/>
                <w:szCs w:val="24"/>
              </w:rPr>
              <w:t>2026年</w:t>
            </w:r>
            <w:r w:rsidR="00574F92">
              <w:rPr>
                <w:rFonts w:ascii="宋体" w:eastAsia="宋体" w:hAnsi="宋体" w:cs="Times New Roman" w:hint="eastAsia"/>
                <w:sz w:val="24"/>
                <w:szCs w:val="24"/>
                <w:lang w:eastAsia="zh-CN"/>
              </w:rPr>
              <w:t>5</w:t>
            </w:r>
            <w:r w:rsidR="00ED4C05">
              <w:rPr>
                <w:rFonts w:ascii="宋体" w:eastAsia="宋体" w:hAnsi="宋体" w:cs="Times New Roman" w:hint="eastAsia"/>
                <w:sz w:val="24"/>
                <w:szCs w:val="24"/>
              </w:rPr>
              <w:t>月2</w:t>
            </w:r>
            <w:r w:rsidR="00574F92">
              <w:rPr>
                <w:rFonts w:ascii="宋体" w:eastAsia="宋体" w:hAnsi="宋体" w:cs="Times New Roman"/>
                <w:sz w:val="24"/>
                <w:szCs w:val="24"/>
              </w:rPr>
              <w:t>5</w:t>
            </w:r>
            <w:r w:rsidR="00ED4C05">
              <w:rPr>
                <w:rFonts w:ascii="宋体" w:eastAsia="宋体" w:hAnsi="宋体" w:cs="Times New Roman" w:hint="eastAsia"/>
                <w:sz w:val="24"/>
                <w:szCs w:val="24"/>
              </w:rPr>
              <w:t>日</w:t>
            </w:r>
            <w:r w:rsidR="00ED4C05">
              <w:rPr>
                <w:rFonts w:ascii="宋体" w:eastAsia="宋体" w:hAnsi="宋体" w:cs="Times New Roman" w:hint="eastAsia"/>
                <w:sz w:val="24"/>
                <w:szCs w:val="24"/>
                <w:lang w:eastAsia="zh-CN"/>
              </w:rPr>
              <w:t xml:space="preserve">  </w:t>
            </w:r>
            <w:r w:rsidR="00ED4C05">
              <w:rPr>
                <w:rFonts w:ascii="宋体" w:eastAsia="宋体" w:hAnsi="宋体" w:cs="Times New Roman" w:hint="eastAsia"/>
                <w:sz w:val="24"/>
                <w:szCs w:val="24"/>
              </w:rPr>
              <w:t>2026年</w:t>
            </w:r>
            <w:r w:rsidR="00574F92">
              <w:rPr>
                <w:rFonts w:ascii="宋体" w:eastAsia="宋体" w:hAnsi="宋体" w:cs="Times New Roman" w:hint="eastAsia"/>
                <w:sz w:val="24"/>
                <w:szCs w:val="24"/>
                <w:lang w:eastAsia="zh-CN"/>
              </w:rPr>
              <w:t>5</w:t>
            </w:r>
            <w:r w:rsidR="00ED4C05">
              <w:rPr>
                <w:rFonts w:ascii="宋体" w:eastAsia="宋体" w:hAnsi="宋体" w:cs="Times New Roman" w:hint="eastAsia"/>
                <w:sz w:val="24"/>
                <w:szCs w:val="24"/>
              </w:rPr>
              <w:t>月2</w:t>
            </w:r>
            <w:r w:rsidR="00574F92">
              <w:rPr>
                <w:rFonts w:ascii="宋体" w:eastAsia="宋体" w:hAnsi="宋体" w:cs="Times New Roman"/>
                <w:sz w:val="24"/>
                <w:szCs w:val="24"/>
              </w:rPr>
              <w:t>8</w:t>
            </w:r>
            <w:r w:rsidR="00ED4C05">
              <w:rPr>
                <w:rFonts w:ascii="宋体" w:eastAsia="宋体" w:hAnsi="宋体" w:cs="Times New Roman" w:hint="eastAsia"/>
                <w:sz w:val="24"/>
                <w:szCs w:val="24"/>
              </w:rPr>
              <w:t>日</w:t>
            </w:r>
          </w:p>
        </w:tc>
      </w:tr>
      <w:tr w:rsidR="00461CC9">
        <w:trPr>
          <w:trHeight w:val="708"/>
          <w:jc w:val="center"/>
        </w:trPr>
        <w:tc>
          <w:tcPr>
            <w:tcW w:w="1049" w:type="dxa"/>
            <w:vAlign w:val="center"/>
          </w:tcPr>
          <w:p w:rsidR="00461CC9" w:rsidRDefault="00ED4C05">
            <w:pPr>
              <w:autoSpaceDE w:val="0"/>
              <w:autoSpaceDN w:val="0"/>
              <w:adjustRightInd w:val="0"/>
              <w:spacing w:after="0" w:line="240" w:lineRule="auto"/>
              <w:jc w:val="center"/>
              <w:rPr>
                <w:rFonts w:ascii="宋体" w:eastAsia="宋体" w:cs="宋体"/>
                <w:color w:val="000000"/>
                <w:sz w:val="24"/>
                <w:szCs w:val="24"/>
                <w:lang w:eastAsia="zh-CN"/>
              </w:rPr>
            </w:pPr>
            <w:r>
              <w:rPr>
                <w:rFonts w:ascii="宋体" w:eastAsia="宋体" w:cs="宋体"/>
                <w:b/>
                <w:color w:val="000000"/>
                <w:sz w:val="24"/>
                <w:szCs w:val="24"/>
                <w:lang w:eastAsia="zh-CN"/>
              </w:rPr>
              <w:t>上市公司接待人员</w:t>
            </w:r>
          </w:p>
        </w:tc>
        <w:tc>
          <w:tcPr>
            <w:tcW w:w="7622" w:type="dxa"/>
            <w:vAlign w:val="center"/>
          </w:tcPr>
          <w:p w:rsidR="00461CC9" w:rsidRDefault="00ED4C05">
            <w:pPr>
              <w:autoSpaceDE w:val="0"/>
              <w:autoSpaceDN w:val="0"/>
              <w:adjustRightInd w:val="0"/>
              <w:spacing w:after="0" w:line="240" w:lineRule="auto"/>
              <w:rPr>
                <w:rFonts w:ascii="宋体" w:eastAsia="宋体" w:cs="宋体"/>
                <w:color w:val="000000"/>
                <w:sz w:val="24"/>
                <w:szCs w:val="24"/>
                <w:lang w:eastAsia="zh-CN"/>
              </w:rPr>
            </w:pPr>
            <w:r>
              <w:rPr>
                <w:rFonts w:ascii="宋体" w:eastAsia="宋体" w:cs="宋体" w:hint="eastAsia"/>
                <w:color w:val="000000"/>
                <w:sz w:val="24"/>
                <w:szCs w:val="24"/>
                <w:lang w:eastAsia="zh-CN"/>
              </w:rPr>
              <w:t>董事会秘书张颖等上市公司接待人员</w:t>
            </w:r>
          </w:p>
        </w:tc>
      </w:tr>
      <w:tr w:rsidR="00461CC9">
        <w:trPr>
          <w:trHeight w:val="563"/>
          <w:jc w:val="center"/>
        </w:trPr>
        <w:tc>
          <w:tcPr>
            <w:tcW w:w="1049" w:type="dxa"/>
          </w:tcPr>
          <w:p w:rsidR="00461CC9" w:rsidRDefault="00461CC9">
            <w:pPr>
              <w:autoSpaceDE w:val="0"/>
              <w:autoSpaceDN w:val="0"/>
              <w:adjustRightInd w:val="0"/>
              <w:spacing w:after="0" w:line="240" w:lineRule="auto"/>
              <w:jc w:val="center"/>
              <w:rPr>
                <w:rFonts w:ascii="宋体" w:eastAsia="宋体" w:cs="宋体"/>
                <w:b/>
                <w:color w:val="000000"/>
                <w:sz w:val="24"/>
                <w:szCs w:val="24"/>
                <w:lang w:eastAsia="zh-CN"/>
              </w:rPr>
            </w:pPr>
          </w:p>
          <w:p w:rsidR="00461CC9" w:rsidRDefault="00ED4C05">
            <w:pPr>
              <w:autoSpaceDE w:val="0"/>
              <w:autoSpaceDN w:val="0"/>
              <w:adjustRightInd w:val="0"/>
              <w:spacing w:after="0" w:line="240" w:lineRule="auto"/>
              <w:jc w:val="center"/>
              <w:rPr>
                <w:rFonts w:ascii="宋体" w:eastAsia="宋体" w:cs="宋体"/>
                <w:color w:val="000000"/>
                <w:sz w:val="24"/>
                <w:szCs w:val="24"/>
                <w:lang w:eastAsia="zh-CN"/>
              </w:rPr>
            </w:pPr>
            <w:r>
              <w:rPr>
                <w:rFonts w:ascii="宋体" w:eastAsia="宋体" w:cs="宋体"/>
                <w:b/>
                <w:color w:val="000000"/>
                <w:sz w:val="24"/>
                <w:szCs w:val="24"/>
                <w:lang w:eastAsia="zh-CN"/>
              </w:rPr>
              <w:t>投资者关系活动主要内容介绍</w:t>
            </w:r>
          </w:p>
        </w:tc>
        <w:tc>
          <w:tcPr>
            <w:tcW w:w="7622" w:type="dxa"/>
          </w:tcPr>
          <w:p w:rsidR="00604DFB" w:rsidRDefault="00604DFB"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问：请问江苏省新能源项目电价结算方式是怎样的？</w:t>
            </w:r>
          </w:p>
          <w:p w:rsidR="00604DFB" w:rsidRPr="00604DFB" w:rsidRDefault="00604DFB" w:rsidP="00A14893">
            <w:pPr>
              <w:spacing w:after="0" w:line="360" w:lineRule="auto"/>
              <w:ind w:firstLineChars="200" w:firstLine="482"/>
              <w:jc w:val="both"/>
              <w:rPr>
                <w:rFonts w:ascii="宋体" w:eastAsia="宋体" w:hAnsi="宋体" w:cs="Times New Roman"/>
                <w:sz w:val="24"/>
                <w:szCs w:val="24"/>
                <w:lang w:eastAsia="zh-CN"/>
              </w:rPr>
            </w:pPr>
            <w:r>
              <w:rPr>
                <w:rFonts w:ascii="宋体" w:eastAsia="宋体" w:hAnsi="宋体" w:cs="Times New Roman" w:hint="eastAsia"/>
                <w:b/>
                <w:sz w:val="24"/>
                <w:szCs w:val="24"/>
                <w:lang w:eastAsia="zh-CN"/>
              </w:rPr>
              <w:t>答：</w:t>
            </w:r>
            <w:r>
              <w:rPr>
                <w:rFonts w:ascii="宋体" w:eastAsia="宋体" w:hAnsi="宋体" w:cs="Times New Roman" w:hint="eastAsia"/>
                <w:sz w:val="24"/>
                <w:szCs w:val="24"/>
                <w:lang w:eastAsia="zh-CN"/>
              </w:rPr>
              <w:t>根</w:t>
            </w:r>
            <w:r w:rsidR="00B72270" w:rsidRPr="00B72270">
              <w:rPr>
                <w:rFonts w:ascii="宋体" w:eastAsia="宋体" w:hAnsi="宋体" w:cs="Times New Roman" w:hint="eastAsia"/>
                <w:sz w:val="24"/>
                <w:szCs w:val="24"/>
                <w:lang w:eastAsia="zh-CN"/>
              </w:rPr>
              <w:t>据《江苏省深化新能源上网电价市场化改革 促进新能源高质量发展实施方案》规定，2025年6月1日以前已全容量并网的新能源项目为存量项目，2025年6月1日以前已开展并完成竞争性配置的承诺配建储能的海上风电项目，视同存量项目；2025年6月1日起全容量并网且未纳入</w:t>
            </w:r>
            <w:proofErr w:type="gramStart"/>
            <w:r w:rsidR="00B72270" w:rsidRPr="00B72270">
              <w:rPr>
                <w:rFonts w:ascii="宋体" w:eastAsia="宋体" w:hAnsi="宋体" w:cs="Times New Roman" w:hint="eastAsia"/>
                <w:sz w:val="24"/>
                <w:szCs w:val="24"/>
                <w:lang w:eastAsia="zh-CN"/>
              </w:rPr>
              <w:t>过机制</w:t>
            </w:r>
            <w:proofErr w:type="gramEnd"/>
            <w:r w:rsidR="00B72270" w:rsidRPr="00B72270">
              <w:rPr>
                <w:rFonts w:ascii="宋体" w:eastAsia="宋体" w:hAnsi="宋体" w:cs="Times New Roman" w:hint="eastAsia"/>
                <w:sz w:val="24"/>
                <w:szCs w:val="24"/>
                <w:lang w:eastAsia="zh-CN"/>
              </w:rPr>
              <w:t>的新能源项目为增量项目。存/增量项目的机制电量部分，其在参与现货市场结算后按照机制电价开展差价结算。其中，存量项目机制电价为0.391元/千瓦时，机制电量占其上网电量的比例不高于90%；增量项目可自愿参与增量新能源项目可持续发展价格机制竞价，机制电价按竞价结果确定，机制电量比例每年动态调</w:t>
            </w:r>
            <w:r w:rsidR="00B72270" w:rsidRPr="00B72270">
              <w:rPr>
                <w:rFonts w:ascii="宋体" w:eastAsia="宋体" w:hAnsi="宋体" w:cs="Times New Roman" w:hint="eastAsia"/>
                <w:sz w:val="24"/>
                <w:szCs w:val="24"/>
                <w:lang w:eastAsia="zh-CN"/>
              </w:rPr>
              <w:lastRenderedPageBreak/>
              <w:t>整。存/增量项目的</w:t>
            </w:r>
            <w:proofErr w:type="gramStart"/>
            <w:r w:rsidR="00B72270" w:rsidRPr="00B72270">
              <w:rPr>
                <w:rFonts w:ascii="宋体" w:eastAsia="宋体" w:hAnsi="宋体" w:cs="Times New Roman" w:hint="eastAsia"/>
                <w:sz w:val="24"/>
                <w:szCs w:val="24"/>
                <w:lang w:eastAsia="zh-CN"/>
              </w:rPr>
              <w:t>非机制</w:t>
            </w:r>
            <w:proofErr w:type="gramEnd"/>
            <w:r w:rsidR="00B72270" w:rsidRPr="00B72270">
              <w:rPr>
                <w:rFonts w:ascii="宋体" w:eastAsia="宋体" w:hAnsi="宋体" w:cs="Times New Roman" w:hint="eastAsia"/>
                <w:sz w:val="24"/>
                <w:szCs w:val="24"/>
                <w:lang w:eastAsia="zh-CN"/>
              </w:rPr>
              <w:t>电量部分按照电力市场规则参与各类电力交易结算。带补贴项目参加电力市场交易，补贴政策按照国家原有规定继续执行。</w:t>
            </w:r>
            <w:bookmarkStart w:id="0" w:name="_GoBack"/>
            <w:bookmarkEnd w:id="0"/>
          </w:p>
          <w:p w:rsidR="00461CC9" w:rsidRDefault="00ED4C05"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w:t>
            </w:r>
            <w:r w:rsidR="00EF5E5D" w:rsidRPr="00EF5E5D">
              <w:rPr>
                <w:rFonts w:ascii="宋体" w:eastAsia="宋体" w:hAnsi="宋体" w:cs="Times New Roman" w:hint="eastAsia"/>
                <w:b/>
                <w:sz w:val="24"/>
                <w:szCs w:val="24"/>
                <w:lang w:eastAsia="zh-CN"/>
              </w:rPr>
              <w:t>请问中长期的电价一般都高于标杆电价吗？</w:t>
            </w:r>
          </w:p>
          <w:p w:rsidR="00EF5E5D" w:rsidRDefault="00ED4C05" w:rsidP="00A14893">
            <w:pPr>
              <w:spacing w:after="0" w:line="360" w:lineRule="auto"/>
              <w:ind w:firstLineChars="200" w:firstLine="482"/>
              <w:jc w:val="both"/>
              <w:rPr>
                <w:rFonts w:ascii="宋体" w:eastAsia="宋体" w:hAnsi="宋体" w:cs="Times New Roman"/>
                <w:sz w:val="24"/>
                <w:szCs w:val="24"/>
                <w:lang w:eastAsia="zh-CN"/>
              </w:rPr>
            </w:pPr>
            <w:r>
              <w:rPr>
                <w:rFonts w:ascii="宋体" w:eastAsia="宋体" w:hAnsi="宋体" w:cs="Times New Roman" w:hint="eastAsia"/>
                <w:b/>
                <w:sz w:val="24"/>
                <w:szCs w:val="24"/>
                <w:lang w:eastAsia="zh-CN"/>
              </w:rPr>
              <w:t>答：</w:t>
            </w:r>
            <w:r w:rsidR="00B91995" w:rsidRPr="00B91995">
              <w:rPr>
                <w:rFonts w:ascii="宋体" w:eastAsia="宋体" w:hAnsi="宋体" w:cs="Times New Roman" w:hint="eastAsia"/>
                <w:sz w:val="24"/>
                <w:szCs w:val="24"/>
                <w:lang w:eastAsia="zh-CN"/>
              </w:rPr>
              <w:t>不一定。中长期交易电价受多种因素影响，通常会</w:t>
            </w:r>
            <w:proofErr w:type="gramStart"/>
            <w:r w:rsidR="00B91995" w:rsidRPr="00B91995">
              <w:rPr>
                <w:rFonts w:ascii="宋体" w:eastAsia="宋体" w:hAnsi="宋体" w:cs="Times New Roman" w:hint="eastAsia"/>
                <w:sz w:val="24"/>
                <w:szCs w:val="24"/>
                <w:lang w:eastAsia="zh-CN"/>
              </w:rPr>
              <w:t>随交易</w:t>
            </w:r>
            <w:proofErr w:type="gramEnd"/>
            <w:r w:rsidR="00B91995" w:rsidRPr="00B91995">
              <w:rPr>
                <w:rFonts w:ascii="宋体" w:eastAsia="宋体" w:hAnsi="宋体" w:cs="Times New Roman" w:hint="eastAsia"/>
                <w:sz w:val="24"/>
                <w:szCs w:val="24"/>
                <w:lang w:eastAsia="zh-CN"/>
              </w:rPr>
              <w:t>周期、市场供需等变化而波动。电力中长期交易包括数年、年度、月度、月内等不同交割周期的电能量交易。以江苏省电力市场年度和月度交易结果为例，2026年年度交易加权均价为344.19元/兆瓦时，2026年5月集中竞价交易加权均价为338.07元/兆瓦时，均低于江苏省燃煤发电基准价391元/兆瓦时。</w:t>
            </w:r>
          </w:p>
          <w:p w:rsidR="003F5240" w:rsidRDefault="003F5240"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问：江苏省对新建新能源项目是否还有强制配置储能的要求？</w:t>
            </w:r>
          </w:p>
          <w:p w:rsidR="003F5240" w:rsidRPr="00FF1DDD" w:rsidRDefault="003F5240" w:rsidP="00A14893">
            <w:pPr>
              <w:spacing w:after="0" w:line="360" w:lineRule="auto"/>
              <w:ind w:firstLineChars="200" w:firstLine="482"/>
              <w:jc w:val="both"/>
              <w:rPr>
                <w:rFonts w:ascii="宋体" w:eastAsia="宋体" w:hAnsi="宋体" w:cs="Times New Roman"/>
                <w:sz w:val="24"/>
                <w:szCs w:val="24"/>
                <w:lang w:eastAsia="zh-CN"/>
              </w:rPr>
            </w:pPr>
            <w:r>
              <w:rPr>
                <w:rFonts w:ascii="宋体" w:eastAsia="宋体" w:hAnsi="宋体" w:cs="Times New Roman" w:hint="eastAsia"/>
                <w:b/>
                <w:sz w:val="24"/>
                <w:szCs w:val="24"/>
                <w:lang w:eastAsia="zh-CN"/>
              </w:rPr>
              <w:t>答：</w:t>
            </w:r>
            <w:r w:rsidRPr="005F3094">
              <w:rPr>
                <w:rFonts w:ascii="宋体" w:eastAsia="宋体" w:hAnsi="宋体" w:cs="Times New Roman" w:hint="eastAsia"/>
                <w:sz w:val="24"/>
                <w:szCs w:val="24"/>
                <w:lang w:eastAsia="zh-CN"/>
              </w:rPr>
              <w:t>2</w:t>
            </w:r>
            <w:r w:rsidR="00A14893" w:rsidRPr="00A14893">
              <w:rPr>
                <w:rFonts w:ascii="宋体" w:eastAsia="宋体" w:hAnsi="宋体" w:cs="Times New Roman" w:hint="eastAsia"/>
                <w:sz w:val="24"/>
                <w:szCs w:val="24"/>
                <w:lang w:eastAsia="zh-CN"/>
              </w:rPr>
              <w:t>023年9月，江苏省发展改革委下发《关于进一步做好可再生能源发电市场化并网项目配套新型储能建设有关事项的通知》，提出风</w:t>
            </w:r>
            <w:proofErr w:type="gramStart"/>
            <w:r w:rsidR="00A14893" w:rsidRPr="00A14893">
              <w:rPr>
                <w:rFonts w:ascii="宋体" w:eastAsia="宋体" w:hAnsi="宋体" w:cs="Times New Roman" w:hint="eastAsia"/>
                <w:sz w:val="24"/>
                <w:szCs w:val="24"/>
                <w:lang w:eastAsia="zh-CN"/>
              </w:rPr>
              <w:t>电项目</w:t>
            </w:r>
            <w:proofErr w:type="gramEnd"/>
            <w:r w:rsidR="00A14893" w:rsidRPr="00A14893">
              <w:rPr>
                <w:rFonts w:ascii="宋体" w:eastAsia="宋体" w:hAnsi="宋体" w:cs="Times New Roman" w:hint="eastAsia"/>
                <w:sz w:val="24"/>
                <w:szCs w:val="24"/>
                <w:lang w:eastAsia="zh-CN"/>
              </w:rPr>
              <w:t>以及新增纳入项目库的陆上集中式光伏发电项目、海上光伏项目（固定桩基式）均应采取自建、合建或购买新型储能方式落实市场化并网条件。2025年10月，</w:t>
            </w:r>
            <w:proofErr w:type="gramStart"/>
            <w:r w:rsidR="00A14893" w:rsidRPr="00A14893">
              <w:rPr>
                <w:rFonts w:ascii="宋体" w:eastAsia="宋体" w:hAnsi="宋体" w:cs="Times New Roman" w:hint="eastAsia"/>
                <w:sz w:val="24"/>
                <w:szCs w:val="24"/>
                <w:lang w:eastAsia="zh-CN"/>
              </w:rPr>
              <w:t>江苏省发改委</w:t>
            </w:r>
            <w:proofErr w:type="gramEnd"/>
            <w:r w:rsidR="00A14893" w:rsidRPr="00A14893">
              <w:rPr>
                <w:rFonts w:ascii="宋体" w:eastAsia="宋体" w:hAnsi="宋体" w:cs="Times New Roman" w:hint="eastAsia"/>
                <w:sz w:val="24"/>
                <w:szCs w:val="24"/>
                <w:lang w:eastAsia="zh-CN"/>
              </w:rPr>
              <w:t>印发《江苏省深化新能源上网电价市场化改革 促进新能源高质量发展实施方案》，提出配置储能不作为新建新能源项目核准、并网、上网等的前置条件。2025年6月1日以前已并网的新能源存量项目，继续执行我省配置储能有关政策要求。</w:t>
            </w:r>
          </w:p>
          <w:p w:rsidR="00461CC9" w:rsidRDefault="00ED4C05"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w:t>
            </w:r>
            <w:r w:rsidR="00EF5E5D" w:rsidRPr="00EF5E5D">
              <w:rPr>
                <w:rFonts w:ascii="宋体" w:eastAsia="宋体" w:hAnsi="宋体" w:cs="Times New Roman" w:hint="eastAsia"/>
                <w:b/>
                <w:sz w:val="24"/>
                <w:szCs w:val="24"/>
                <w:lang w:eastAsia="zh-CN"/>
              </w:rPr>
              <w:t>请问公司的储能项目的投产时间以及是否享受补贴政策？</w:t>
            </w:r>
          </w:p>
          <w:p w:rsidR="00461CC9" w:rsidRDefault="00ED4C05" w:rsidP="00A14893">
            <w:pPr>
              <w:spacing w:after="0" w:line="360" w:lineRule="auto"/>
              <w:ind w:firstLineChars="200" w:firstLine="482"/>
              <w:jc w:val="both"/>
              <w:rPr>
                <w:rFonts w:ascii="宋体" w:eastAsia="宋体" w:hAnsi="宋体" w:cs="Times New Roman"/>
                <w:sz w:val="24"/>
                <w:szCs w:val="24"/>
                <w:lang w:eastAsia="zh-CN"/>
              </w:rPr>
            </w:pPr>
            <w:r>
              <w:rPr>
                <w:rFonts w:ascii="宋体" w:eastAsia="宋体" w:hAnsi="宋体" w:cs="Times New Roman" w:hint="eastAsia"/>
                <w:b/>
                <w:sz w:val="24"/>
                <w:szCs w:val="24"/>
                <w:lang w:eastAsia="zh-CN"/>
              </w:rPr>
              <w:t>答：</w:t>
            </w:r>
            <w:bookmarkStart w:id="1" w:name="OLE_LINK2"/>
            <w:r w:rsidR="00E45F19" w:rsidRPr="00E45F19">
              <w:rPr>
                <w:rFonts w:ascii="宋体" w:eastAsia="宋体" w:hAnsi="宋体" w:cs="Times New Roman" w:hint="eastAsia"/>
                <w:sz w:val="24"/>
                <w:szCs w:val="24"/>
                <w:lang w:eastAsia="zh-CN"/>
              </w:rPr>
              <w:t>公</w:t>
            </w:r>
            <w:r w:rsidR="00B72270" w:rsidRPr="00B72270">
              <w:rPr>
                <w:rFonts w:ascii="宋体" w:eastAsia="宋体" w:hAnsi="宋体" w:cs="Times New Roman" w:hint="eastAsia"/>
                <w:sz w:val="24"/>
                <w:szCs w:val="24"/>
                <w:lang w:eastAsia="zh-CN"/>
              </w:rPr>
              <w:t>司已投产的独立储能项目共两个，其中，国信盐城100MW/200MWh储能电站项目于2024年6月并网，国信溧阳100MW/200MWh储能电站项目于2025年6月并网。根据</w:t>
            </w:r>
            <w:proofErr w:type="gramStart"/>
            <w:r w:rsidR="00B72270" w:rsidRPr="00B72270">
              <w:rPr>
                <w:rFonts w:ascii="宋体" w:eastAsia="宋体" w:hAnsi="宋体" w:cs="Times New Roman" w:hint="eastAsia"/>
                <w:sz w:val="24"/>
                <w:szCs w:val="24"/>
                <w:lang w:eastAsia="zh-CN"/>
              </w:rPr>
              <w:t>江苏省发改委</w:t>
            </w:r>
            <w:proofErr w:type="gramEnd"/>
            <w:r w:rsidR="00B72270" w:rsidRPr="00B72270">
              <w:rPr>
                <w:rFonts w:ascii="宋体" w:eastAsia="宋体" w:hAnsi="宋体" w:cs="Times New Roman" w:hint="eastAsia"/>
                <w:sz w:val="24"/>
                <w:szCs w:val="24"/>
                <w:lang w:eastAsia="zh-CN"/>
              </w:rPr>
              <w:t>《关于印发加快推动我省新型储能项目高质量发展的若干措施的通知》（</w:t>
            </w:r>
            <w:proofErr w:type="gramStart"/>
            <w:r w:rsidR="00B72270" w:rsidRPr="00B72270">
              <w:rPr>
                <w:rFonts w:ascii="宋体" w:eastAsia="宋体" w:hAnsi="宋体" w:cs="Times New Roman" w:hint="eastAsia"/>
                <w:sz w:val="24"/>
                <w:szCs w:val="24"/>
                <w:lang w:eastAsia="zh-CN"/>
              </w:rPr>
              <w:t>苏发改能源</w:t>
            </w:r>
            <w:proofErr w:type="gramEnd"/>
            <w:r w:rsidR="00B72270" w:rsidRPr="00B72270">
              <w:rPr>
                <w:rFonts w:ascii="宋体" w:eastAsia="宋体" w:hAnsi="宋体" w:cs="Times New Roman" w:hint="eastAsia"/>
                <w:sz w:val="24"/>
                <w:szCs w:val="24"/>
                <w:lang w:eastAsia="zh-CN"/>
              </w:rPr>
              <w:t>发〔2023〕775号），与电力调度机构签订并网调度协议的独立新型储能项目，在迎峰度夏（冬）期间（1月、7-8月、12月），按照电网调度指令安排调用充放电，原则上全容量充放电调用次数不低于160次或放电时长不低于320小时，不结算充电费用，放</w:t>
            </w:r>
            <w:r w:rsidR="00B72270" w:rsidRPr="00B72270">
              <w:rPr>
                <w:rFonts w:ascii="宋体" w:eastAsia="宋体" w:hAnsi="宋体" w:cs="Times New Roman" w:hint="eastAsia"/>
                <w:sz w:val="24"/>
                <w:szCs w:val="24"/>
                <w:lang w:eastAsia="zh-CN"/>
              </w:rPr>
              <w:lastRenderedPageBreak/>
              <w:t>电上网电量价格为江苏省燃煤发电基准价（0.391元/千瓦时）；在2023年至2026年1月的迎峰度夏（冬）期间（1月、7-8月、12月），依据其放电上网电量给予顶峰费用支持，顶峰费用逐年退坡。按江苏省最新政策，上述顶峰费用支持政策已延期至2027年1月。公司储能项目均可依规享受。</w:t>
            </w:r>
          </w:p>
          <w:bookmarkEnd w:id="1"/>
          <w:p w:rsidR="003F5240" w:rsidRDefault="003F5240"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问：请问盐城区域155万千瓦海上风</w:t>
            </w:r>
            <w:proofErr w:type="gramStart"/>
            <w:r>
              <w:rPr>
                <w:rFonts w:ascii="宋体" w:eastAsia="宋体" w:hAnsi="宋体" w:cs="Times New Roman" w:hint="eastAsia"/>
                <w:b/>
                <w:sz w:val="24"/>
                <w:szCs w:val="24"/>
                <w:lang w:eastAsia="zh-CN"/>
              </w:rPr>
              <w:t>电项目</w:t>
            </w:r>
            <w:proofErr w:type="gramEnd"/>
            <w:r>
              <w:rPr>
                <w:rFonts w:ascii="宋体" w:eastAsia="宋体" w:hAnsi="宋体" w:cs="Times New Roman" w:hint="eastAsia"/>
                <w:b/>
                <w:sz w:val="24"/>
                <w:szCs w:val="24"/>
                <w:lang w:eastAsia="zh-CN"/>
              </w:rPr>
              <w:t>预计开工时间？</w:t>
            </w:r>
          </w:p>
          <w:p w:rsidR="003F5240" w:rsidRDefault="003F5240" w:rsidP="00A14893">
            <w:p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答：</w:t>
            </w:r>
            <w:r>
              <w:rPr>
                <w:rFonts w:ascii="宋体" w:eastAsia="宋体" w:hAnsi="宋体" w:cs="Times New Roman" w:hint="eastAsia"/>
                <w:bCs/>
                <w:sz w:val="24"/>
                <w:szCs w:val="24"/>
                <w:lang w:eastAsia="zh-CN"/>
              </w:rPr>
              <w:t>155万千瓦海上风</w:t>
            </w:r>
            <w:proofErr w:type="gramStart"/>
            <w:r>
              <w:rPr>
                <w:rFonts w:ascii="宋体" w:eastAsia="宋体" w:hAnsi="宋体" w:cs="Times New Roman" w:hint="eastAsia"/>
                <w:bCs/>
                <w:sz w:val="24"/>
                <w:szCs w:val="24"/>
                <w:lang w:eastAsia="zh-CN"/>
              </w:rPr>
              <w:t>电项目</w:t>
            </w:r>
            <w:proofErr w:type="gramEnd"/>
            <w:r>
              <w:rPr>
                <w:rFonts w:ascii="宋体" w:eastAsia="宋体" w:hAnsi="宋体" w:cs="Times New Roman" w:hint="eastAsia"/>
                <w:bCs/>
                <w:sz w:val="24"/>
                <w:szCs w:val="24"/>
                <w:lang w:eastAsia="zh-CN"/>
              </w:rPr>
              <w:t>是公司控股股东牵头的联合体在2024年度江苏省海上风</w:t>
            </w:r>
            <w:proofErr w:type="gramStart"/>
            <w:r>
              <w:rPr>
                <w:rFonts w:ascii="宋体" w:eastAsia="宋体" w:hAnsi="宋体" w:cs="Times New Roman" w:hint="eastAsia"/>
                <w:bCs/>
                <w:sz w:val="24"/>
                <w:szCs w:val="24"/>
                <w:lang w:eastAsia="zh-CN"/>
              </w:rPr>
              <w:t>电项</w:t>
            </w:r>
            <w:proofErr w:type="gramEnd"/>
            <w:r>
              <w:rPr>
                <w:rFonts w:ascii="宋体" w:eastAsia="宋体" w:hAnsi="宋体" w:cs="Times New Roman" w:hint="eastAsia"/>
                <w:bCs/>
                <w:sz w:val="24"/>
                <w:szCs w:val="24"/>
                <w:lang w:eastAsia="zh-CN"/>
              </w:rPr>
              <w:t>目竞争性配置中中选的项目。该项目由射阳北区H1#、大丰H19#、东台H4#/H6#项目组成，其中大丰H19#、东台H4#/H6#项目已取得核准；射阳北区H1#已成立项目公司。上述项目的开工建设仍需完成各项</w:t>
            </w:r>
            <w:r>
              <w:rPr>
                <w:rFonts w:ascii="宋体" w:eastAsia="宋体" w:hAnsi="宋体" w:cs="Times New Roman"/>
                <w:bCs/>
                <w:sz w:val="24"/>
                <w:szCs w:val="24"/>
                <w:lang w:eastAsia="zh-CN"/>
              </w:rPr>
              <w:t>前期工作，具体</w:t>
            </w:r>
            <w:r>
              <w:rPr>
                <w:rFonts w:ascii="宋体" w:eastAsia="宋体" w:hAnsi="宋体" w:cs="Times New Roman" w:hint="eastAsia"/>
                <w:bCs/>
                <w:sz w:val="24"/>
                <w:szCs w:val="24"/>
                <w:lang w:eastAsia="zh-CN"/>
              </w:rPr>
              <w:t>开工时间</w:t>
            </w:r>
            <w:r>
              <w:rPr>
                <w:rFonts w:ascii="宋体" w:eastAsia="宋体" w:hAnsi="宋体" w:cs="Times New Roman"/>
                <w:bCs/>
                <w:sz w:val="24"/>
                <w:szCs w:val="24"/>
                <w:lang w:eastAsia="zh-CN"/>
              </w:rPr>
              <w:t>存在不确定性。</w:t>
            </w:r>
          </w:p>
          <w:p w:rsidR="00D93C31" w:rsidRPr="00AF36C9" w:rsidRDefault="00D93C31"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sidRPr="00AF36C9">
              <w:rPr>
                <w:rFonts w:ascii="宋体" w:eastAsia="宋体" w:hAnsi="宋体" w:cs="Times New Roman" w:hint="eastAsia"/>
                <w:b/>
                <w:sz w:val="24"/>
                <w:szCs w:val="24"/>
                <w:lang w:eastAsia="zh-CN"/>
              </w:rPr>
              <w:t>问：请问公司是否有海上风电制氢项目？</w:t>
            </w:r>
          </w:p>
          <w:p w:rsidR="00D93C31" w:rsidRDefault="00D93C31" w:rsidP="00A14893">
            <w:pPr>
              <w:spacing w:after="0" w:line="360" w:lineRule="auto"/>
              <w:ind w:firstLineChars="200" w:firstLine="480"/>
              <w:jc w:val="both"/>
              <w:rPr>
                <w:rFonts w:ascii="宋体" w:eastAsia="宋体" w:hAnsi="宋体" w:cs="Times New Roman"/>
                <w:bCs/>
                <w:sz w:val="24"/>
                <w:szCs w:val="24"/>
                <w:lang w:eastAsia="zh-CN"/>
              </w:rPr>
            </w:pPr>
            <w:r w:rsidRPr="00D93C31">
              <w:rPr>
                <w:rFonts w:ascii="宋体" w:eastAsia="宋体" w:hAnsi="宋体" w:cs="Times New Roman" w:hint="eastAsia"/>
                <w:bCs/>
                <w:sz w:val="24"/>
                <w:szCs w:val="24"/>
                <w:lang w:eastAsia="zh-CN"/>
              </w:rPr>
              <w:t>答：</w:t>
            </w:r>
            <w:r w:rsidR="00966411" w:rsidRPr="00966411">
              <w:rPr>
                <w:rFonts w:ascii="宋体" w:eastAsia="宋体" w:hAnsi="宋体" w:cs="Times New Roman" w:hint="eastAsia"/>
                <w:bCs/>
                <w:sz w:val="24"/>
                <w:szCs w:val="24"/>
                <w:lang w:eastAsia="zh-CN"/>
              </w:rPr>
              <w:t>公司目前暂无已投产的海上风电制氢项目。由公司控股股东江苏省国信集团有限公司先行投资的大丰85万千瓦海上风</w:t>
            </w:r>
            <w:proofErr w:type="gramStart"/>
            <w:r w:rsidR="00966411" w:rsidRPr="00966411">
              <w:rPr>
                <w:rFonts w:ascii="宋体" w:eastAsia="宋体" w:hAnsi="宋体" w:cs="Times New Roman" w:hint="eastAsia"/>
                <w:bCs/>
                <w:sz w:val="24"/>
                <w:szCs w:val="24"/>
                <w:lang w:eastAsia="zh-CN"/>
              </w:rPr>
              <w:t>电项目</w:t>
            </w:r>
            <w:proofErr w:type="gramEnd"/>
            <w:r w:rsidR="00966411" w:rsidRPr="00966411">
              <w:rPr>
                <w:rFonts w:ascii="宋体" w:eastAsia="宋体" w:hAnsi="宋体" w:cs="Times New Roman" w:hint="eastAsia"/>
                <w:bCs/>
                <w:sz w:val="24"/>
                <w:szCs w:val="24"/>
                <w:lang w:eastAsia="zh-CN"/>
              </w:rPr>
              <w:t>配套制氢项目目前正在推进中。</w:t>
            </w:r>
          </w:p>
          <w:p w:rsidR="00604DFB" w:rsidRDefault="00604DFB" w:rsidP="00A14893">
            <w:pPr>
              <w:numPr>
                <w:ilvl w:val="0"/>
                <w:numId w:val="2"/>
              </w:numPr>
              <w:spacing w:after="0" w:line="360" w:lineRule="auto"/>
              <w:ind w:firstLineChars="200" w:firstLine="482"/>
              <w:jc w:val="both"/>
              <w:rPr>
                <w:rFonts w:ascii="宋体" w:eastAsia="宋体" w:hAnsi="宋体" w:cs="Times New Roman"/>
                <w:b/>
                <w:sz w:val="24"/>
                <w:szCs w:val="24"/>
                <w:lang w:eastAsia="zh-CN"/>
              </w:rPr>
            </w:pPr>
            <w:r>
              <w:rPr>
                <w:rFonts w:ascii="宋体" w:eastAsia="宋体" w:hAnsi="宋体" w:cs="Times New Roman" w:hint="eastAsia"/>
                <w:b/>
                <w:sz w:val="24"/>
                <w:szCs w:val="24"/>
                <w:lang w:eastAsia="zh-CN"/>
              </w:rPr>
              <w:t>问：公司是否</w:t>
            </w:r>
            <w:proofErr w:type="gramStart"/>
            <w:r>
              <w:rPr>
                <w:rFonts w:ascii="宋体" w:eastAsia="宋体" w:hAnsi="宋体" w:cs="Times New Roman" w:hint="eastAsia"/>
                <w:b/>
                <w:sz w:val="24"/>
                <w:szCs w:val="24"/>
                <w:lang w:eastAsia="zh-CN"/>
              </w:rPr>
              <w:t>有关注绿电直</w:t>
            </w:r>
            <w:proofErr w:type="gramEnd"/>
            <w:r>
              <w:rPr>
                <w:rFonts w:ascii="宋体" w:eastAsia="宋体" w:hAnsi="宋体" w:cs="Times New Roman" w:hint="eastAsia"/>
                <w:b/>
                <w:sz w:val="24"/>
                <w:szCs w:val="24"/>
                <w:lang w:eastAsia="zh-CN"/>
              </w:rPr>
              <w:t>连的最新政策动态？</w:t>
            </w:r>
          </w:p>
          <w:p w:rsidR="00D93C31" w:rsidRPr="00604DFB" w:rsidRDefault="00604DFB" w:rsidP="00A14893">
            <w:pPr>
              <w:spacing w:line="360" w:lineRule="auto"/>
              <w:ind w:firstLineChars="200" w:firstLine="482"/>
              <w:jc w:val="both"/>
              <w:rPr>
                <w:rFonts w:ascii="宋体" w:eastAsia="宋体" w:hAnsi="宋体" w:cs="Times New Roman"/>
                <w:sz w:val="24"/>
                <w:szCs w:val="24"/>
                <w:lang w:eastAsia="zh-CN"/>
              </w:rPr>
            </w:pPr>
            <w:r>
              <w:rPr>
                <w:rFonts w:ascii="宋体" w:eastAsia="宋体" w:hAnsi="宋体" w:cs="Times New Roman" w:hint="eastAsia"/>
                <w:b/>
                <w:sz w:val="24"/>
                <w:szCs w:val="24"/>
                <w:lang w:eastAsia="zh-CN"/>
              </w:rPr>
              <w:t>答：</w:t>
            </w:r>
            <w:r>
              <w:rPr>
                <w:rFonts w:ascii="宋体" w:eastAsia="宋体" w:hAnsi="宋体" w:cs="Times New Roman" w:hint="eastAsia"/>
                <w:sz w:val="24"/>
                <w:szCs w:val="24"/>
                <w:lang w:eastAsia="zh-CN"/>
              </w:rPr>
              <w:t>公司始终密切关注行业政策导向与发展趋势。近日，国家发展改革委、国家能源局联合发布了《关于有序推动多用户绿电直连发展有关事项的通知》（</w:t>
            </w:r>
            <w:proofErr w:type="gramStart"/>
            <w:r>
              <w:rPr>
                <w:rFonts w:ascii="宋体" w:eastAsia="宋体" w:hAnsi="宋体" w:cs="Times New Roman" w:hint="eastAsia"/>
                <w:sz w:val="24"/>
                <w:szCs w:val="24"/>
                <w:lang w:eastAsia="zh-CN"/>
              </w:rPr>
              <w:t>发改能源</w:t>
            </w:r>
            <w:proofErr w:type="gramEnd"/>
            <w:r>
              <w:rPr>
                <w:rFonts w:ascii="宋体" w:eastAsia="宋体" w:hAnsi="宋体" w:cs="Times New Roman" w:hint="eastAsia"/>
                <w:sz w:val="24"/>
                <w:szCs w:val="24"/>
                <w:lang w:eastAsia="zh-CN"/>
              </w:rPr>
              <w:t>〔</w:t>
            </w:r>
            <w:r>
              <w:rPr>
                <w:rFonts w:ascii="宋体" w:eastAsia="宋体" w:hAnsi="宋体" w:cs="Times New Roman"/>
                <w:sz w:val="24"/>
                <w:szCs w:val="24"/>
                <w:lang w:eastAsia="zh-CN"/>
              </w:rPr>
              <w:t>2026〕688号</w:t>
            </w:r>
            <w:r>
              <w:rPr>
                <w:rFonts w:ascii="宋体" w:eastAsia="宋体" w:hAnsi="宋体" w:cs="Times New Roman" w:hint="eastAsia"/>
                <w:sz w:val="24"/>
                <w:szCs w:val="24"/>
                <w:lang w:eastAsia="zh-CN"/>
              </w:rPr>
              <w:t>），在《关于有序推动绿电直连发展有关事项的通知》（</w:t>
            </w:r>
            <w:proofErr w:type="gramStart"/>
            <w:r>
              <w:rPr>
                <w:rFonts w:ascii="宋体" w:eastAsia="宋体" w:hAnsi="宋体" w:cs="Times New Roman" w:hint="eastAsia"/>
                <w:sz w:val="24"/>
                <w:szCs w:val="24"/>
                <w:lang w:eastAsia="zh-CN"/>
              </w:rPr>
              <w:t>发改能</w:t>
            </w:r>
            <w:proofErr w:type="gramEnd"/>
            <w:r>
              <w:rPr>
                <w:rFonts w:ascii="宋体" w:eastAsia="宋体" w:hAnsi="宋体" w:cs="Times New Roman" w:hint="eastAsia"/>
                <w:sz w:val="24"/>
                <w:szCs w:val="24"/>
                <w:lang w:eastAsia="zh-CN"/>
              </w:rPr>
              <w:t>源〔</w:t>
            </w:r>
            <w:r>
              <w:rPr>
                <w:rFonts w:ascii="宋体" w:eastAsia="宋体" w:hAnsi="宋体" w:cs="Times New Roman"/>
                <w:sz w:val="24"/>
                <w:szCs w:val="24"/>
                <w:lang w:eastAsia="zh-CN"/>
              </w:rPr>
              <w:t>2025〕650号）基础上，将适用范围由单用户</w:t>
            </w:r>
            <w:proofErr w:type="gramStart"/>
            <w:r>
              <w:rPr>
                <w:rFonts w:ascii="宋体" w:eastAsia="宋体" w:hAnsi="宋体" w:cs="Times New Roman" w:hint="eastAsia"/>
                <w:sz w:val="24"/>
                <w:szCs w:val="24"/>
                <w:lang w:eastAsia="zh-CN"/>
              </w:rPr>
              <w:t>绿电</w:t>
            </w:r>
            <w:proofErr w:type="gramEnd"/>
            <w:r>
              <w:rPr>
                <w:rFonts w:ascii="宋体" w:eastAsia="宋体" w:hAnsi="宋体" w:cs="Times New Roman" w:hint="eastAsia"/>
                <w:sz w:val="24"/>
                <w:szCs w:val="24"/>
                <w:lang w:eastAsia="zh-CN"/>
              </w:rPr>
              <w:t>直连</w:t>
            </w:r>
            <w:r>
              <w:rPr>
                <w:rFonts w:ascii="宋体" w:eastAsia="宋体" w:hAnsi="宋体" w:cs="Times New Roman"/>
                <w:sz w:val="24"/>
                <w:szCs w:val="24"/>
                <w:lang w:eastAsia="zh-CN"/>
              </w:rPr>
              <w:t>拓展至多用户</w:t>
            </w:r>
            <w:proofErr w:type="gramStart"/>
            <w:r>
              <w:rPr>
                <w:rFonts w:ascii="宋体" w:eastAsia="宋体" w:hAnsi="宋体" w:cs="Times New Roman" w:hint="eastAsia"/>
                <w:sz w:val="24"/>
                <w:szCs w:val="24"/>
                <w:lang w:eastAsia="zh-CN"/>
              </w:rPr>
              <w:t>绿电</w:t>
            </w:r>
            <w:proofErr w:type="gramEnd"/>
            <w:r>
              <w:rPr>
                <w:rFonts w:ascii="宋体" w:eastAsia="宋体" w:hAnsi="宋体" w:cs="Times New Roman" w:hint="eastAsia"/>
                <w:sz w:val="24"/>
                <w:szCs w:val="24"/>
                <w:lang w:eastAsia="zh-CN"/>
              </w:rPr>
              <w:t>直连</w:t>
            </w:r>
            <w:r>
              <w:rPr>
                <w:rFonts w:ascii="宋体" w:eastAsia="宋体" w:hAnsi="宋体" w:cs="Times New Roman"/>
                <w:sz w:val="24"/>
                <w:szCs w:val="24"/>
                <w:lang w:eastAsia="zh-CN"/>
              </w:rPr>
              <w:t>，</w:t>
            </w:r>
            <w:r>
              <w:rPr>
                <w:rFonts w:ascii="宋体" w:eastAsia="宋体" w:hAnsi="宋体" w:cs="Times New Roman" w:hint="eastAsia"/>
                <w:sz w:val="24"/>
                <w:szCs w:val="24"/>
                <w:lang w:eastAsia="zh-CN"/>
              </w:rPr>
              <w:t>进一步推动更高水平、更大范围的新能源就近消纳利用。公司将会基于自身资源条件与政策要求，持续跟踪政策落地，审慎研究相关业务机遇。</w:t>
            </w:r>
          </w:p>
        </w:tc>
      </w:tr>
      <w:tr w:rsidR="00461CC9">
        <w:trPr>
          <w:trHeight w:val="632"/>
          <w:jc w:val="center"/>
        </w:trPr>
        <w:tc>
          <w:tcPr>
            <w:tcW w:w="1049" w:type="dxa"/>
            <w:vAlign w:val="center"/>
          </w:tcPr>
          <w:p w:rsidR="00461CC9" w:rsidRDefault="00ED4C05">
            <w:pPr>
              <w:autoSpaceDE w:val="0"/>
              <w:autoSpaceDN w:val="0"/>
              <w:adjustRightInd w:val="0"/>
              <w:spacing w:after="0" w:line="240" w:lineRule="auto"/>
              <w:jc w:val="center"/>
              <w:rPr>
                <w:rFonts w:ascii="宋体" w:eastAsia="宋体" w:cs="宋体"/>
                <w:b/>
                <w:color w:val="000000"/>
                <w:sz w:val="24"/>
                <w:szCs w:val="24"/>
                <w:lang w:eastAsia="zh-CN"/>
              </w:rPr>
            </w:pPr>
            <w:r>
              <w:rPr>
                <w:rFonts w:ascii="宋体" w:eastAsia="宋体" w:cs="宋体"/>
                <w:b/>
                <w:color w:val="000000"/>
                <w:sz w:val="24"/>
                <w:szCs w:val="24"/>
                <w:lang w:eastAsia="zh-CN"/>
              </w:rPr>
              <w:lastRenderedPageBreak/>
              <w:t>附件</w:t>
            </w:r>
          </w:p>
          <w:p w:rsidR="00461CC9" w:rsidRDefault="00ED4C05">
            <w:pPr>
              <w:autoSpaceDE w:val="0"/>
              <w:autoSpaceDN w:val="0"/>
              <w:adjustRightInd w:val="0"/>
              <w:spacing w:after="0" w:line="240" w:lineRule="auto"/>
              <w:jc w:val="center"/>
              <w:rPr>
                <w:rFonts w:ascii="宋体" w:eastAsia="宋体" w:cs="宋体"/>
                <w:b/>
                <w:color w:val="000000"/>
                <w:sz w:val="24"/>
                <w:szCs w:val="24"/>
                <w:lang w:eastAsia="zh-CN"/>
              </w:rPr>
            </w:pPr>
            <w:r>
              <w:rPr>
                <w:rFonts w:ascii="宋体" w:eastAsia="宋体" w:cs="宋体"/>
                <w:b/>
                <w:color w:val="000000"/>
                <w:sz w:val="24"/>
                <w:szCs w:val="24"/>
                <w:lang w:eastAsia="zh-CN"/>
              </w:rPr>
              <w:t>清单</w:t>
            </w:r>
          </w:p>
        </w:tc>
        <w:tc>
          <w:tcPr>
            <w:tcW w:w="7622" w:type="dxa"/>
            <w:vAlign w:val="center"/>
          </w:tcPr>
          <w:p w:rsidR="00461CC9" w:rsidRDefault="00ED4C05">
            <w:pPr>
              <w:autoSpaceDE w:val="0"/>
              <w:autoSpaceDN w:val="0"/>
              <w:adjustRightInd w:val="0"/>
              <w:spacing w:after="0" w:line="240" w:lineRule="auto"/>
              <w:jc w:val="center"/>
              <w:rPr>
                <w:rFonts w:ascii="宋体" w:eastAsia="宋体" w:cs="宋体"/>
                <w:color w:val="000000"/>
                <w:sz w:val="24"/>
                <w:szCs w:val="24"/>
              </w:rPr>
            </w:pPr>
            <w:r>
              <w:rPr>
                <w:rFonts w:ascii="宋体" w:eastAsia="宋体" w:cs="宋体"/>
                <w:color w:val="000000"/>
                <w:sz w:val="24"/>
                <w:szCs w:val="24"/>
              </w:rPr>
              <w:t>无</w:t>
            </w:r>
          </w:p>
        </w:tc>
      </w:tr>
    </w:tbl>
    <w:p w:rsidR="00461CC9" w:rsidRDefault="00461CC9">
      <w:pPr>
        <w:spacing w:after="0" w:line="240" w:lineRule="auto"/>
        <w:ind w:right="1058"/>
        <w:rPr>
          <w:rFonts w:ascii="宋体" w:eastAsia="宋体" w:hAnsi="宋体" w:cs="宋体"/>
          <w:sz w:val="24"/>
          <w:szCs w:val="24"/>
          <w:lang w:eastAsia="zh-CN"/>
        </w:rPr>
      </w:pPr>
    </w:p>
    <w:sectPr w:rsidR="00461CC9">
      <w:footerReference w:type="default" r:id="rId8"/>
      <w:pgSz w:w="11920" w:h="16840"/>
      <w:pgMar w:top="1560" w:right="1680" w:bottom="1380" w:left="1680" w:header="0" w:footer="11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C09" w:rsidRDefault="007F3C09">
      <w:pPr>
        <w:spacing w:line="240" w:lineRule="auto"/>
      </w:pPr>
      <w:r>
        <w:separator/>
      </w:r>
    </w:p>
  </w:endnote>
  <w:endnote w:type="continuationSeparator" w:id="0">
    <w:p w:rsidR="007F3C09" w:rsidRDefault="007F3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038348"/>
    </w:sdtPr>
    <w:sdtEndPr/>
    <w:sdtContent>
      <w:p w:rsidR="00461CC9" w:rsidRDefault="00ED4C05">
        <w:pPr>
          <w:pStyle w:val="a7"/>
          <w:jc w:val="center"/>
        </w:pPr>
        <w:r>
          <w:fldChar w:fldCharType="begin"/>
        </w:r>
        <w:r>
          <w:instrText>PAGE   \* MERGEFORMAT</w:instrText>
        </w:r>
        <w:r>
          <w:fldChar w:fldCharType="separate"/>
        </w:r>
        <w:r>
          <w:rPr>
            <w:lang w:val="zh-CN" w:eastAsia="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C09" w:rsidRDefault="007F3C09">
      <w:pPr>
        <w:spacing w:after="0"/>
      </w:pPr>
      <w:r>
        <w:separator/>
      </w:r>
    </w:p>
  </w:footnote>
  <w:footnote w:type="continuationSeparator" w:id="0">
    <w:p w:rsidR="007F3C09" w:rsidRDefault="007F3C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D50D"/>
    <w:multiLevelType w:val="singleLevel"/>
    <w:tmpl w:val="0548D50D"/>
    <w:lvl w:ilvl="0">
      <w:start w:val="1"/>
      <w:numFmt w:val="decimal"/>
      <w:suff w:val="nothing"/>
      <w:lvlText w:val="%1、"/>
      <w:lvlJc w:val="left"/>
      <w:rPr>
        <w:rFonts w:hint="default"/>
        <w:b/>
        <w:bCs/>
      </w:rPr>
    </w:lvl>
  </w:abstractNum>
  <w:abstractNum w:abstractNumId="1" w15:restartNumberingAfterBreak="0">
    <w:nsid w:val="286564B7"/>
    <w:multiLevelType w:val="singleLevel"/>
    <w:tmpl w:val="0548D50D"/>
    <w:lvl w:ilvl="0">
      <w:start w:val="1"/>
      <w:numFmt w:val="decimal"/>
      <w:suff w:val="nothing"/>
      <w:lvlText w:val="%1、"/>
      <w:lvlJc w:val="left"/>
      <w:rPr>
        <w:rFonts w:hint="default"/>
        <w:b/>
        <w:bCs/>
      </w:rPr>
    </w:lvl>
  </w:abstractNum>
  <w:abstractNum w:abstractNumId="2" w15:restartNumberingAfterBreak="0">
    <w:nsid w:val="6A06F3FD"/>
    <w:multiLevelType w:val="singleLevel"/>
    <w:tmpl w:val="6A06F3FD"/>
    <w:lvl w:ilvl="0">
      <w:start w:val="1"/>
      <w:numFmt w:val="decimal"/>
      <w:pStyle w:val="TOC1"/>
      <w:suff w:val="nothing"/>
      <w:lvlText w:val="%1．"/>
      <w:lvlJc w:val="left"/>
      <w:pPr>
        <w:ind w:left="25" w:firstLine="4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drawingGridHorizontalSpacing w:val="11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U5OGUyM2U1OTUyNmM0OWI3ZGMzMjhiNGEwNGZiNzcifQ=="/>
  </w:docVars>
  <w:rsids>
    <w:rsidRoot w:val="00F51383"/>
    <w:rsid w:val="00000D13"/>
    <w:rsid w:val="0000138E"/>
    <w:rsid w:val="00001DFF"/>
    <w:rsid w:val="000040B5"/>
    <w:rsid w:val="000040EB"/>
    <w:rsid w:val="00004105"/>
    <w:rsid w:val="0000571D"/>
    <w:rsid w:val="00006FB2"/>
    <w:rsid w:val="000072D9"/>
    <w:rsid w:val="00007973"/>
    <w:rsid w:val="0000798F"/>
    <w:rsid w:val="00010465"/>
    <w:rsid w:val="000113FF"/>
    <w:rsid w:val="00011726"/>
    <w:rsid w:val="00011BC6"/>
    <w:rsid w:val="00011F83"/>
    <w:rsid w:val="00013185"/>
    <w:rsid w:val="00015058"/>
    <w:rsid w:val="00015066"/>
    <w:rsid w:val="0001527B"/>
    <w:rsid w:val="000156CC"/>
    <w:rsid w:val="00015A69"/>
    <w:rsid w:val="00017322"/>
    <w:rsid w:val="000176E7"/>
    <w:rsid w:val="0001789C"/>
    <w:rsid w:val="0002514C"/>
    <w:rsid w:val="00025486"/>
    <w:rsid w:val="00025690"/>
    <w:rsid w:val="00027657"/>
    <w:rsid w:val="00027ADF"/>
    <w:rsid w:val="00027D31"/>
    <w:rsid w:val="000304B7"/>
    <w:rsid w:val="00030CB6"/>
    <w:rsid w:val="00030DC5"/>
    <w:rsid w:val="00031067"/>
    <w:rsid w:val="0003194C"/>
    <w:rsid w:val="00032BE5"/>
    <w:rsid w:val="00032C7D"/>
    <w:rsid w:val="00033AA1"/>
    <w:rsid w:val="00033C56"/>
    <w:rsid w:val="00036039"/>
    <w:rsid w:val="000368D1"/>
    <w:rsid w:val="0003779D"/>
    <w:rsid w:val="00040D52"/>
    <w:rsid w:val="00041B1C"/>
    <w:rsid w:val="00042CCB"/>
    <w:rsid w:val="0004340E"/>
    <w:rsid w:val="00043872"/>
    <w:rsid w:val="0004405C"/>
    <w:rsid w:val="0004463A"/>
    <w:rsid w:val="00045A21"/>
    <w:rsid w:val="00046994"/>
    <w:rsid w:val="00046B0C"/>
    <w:rsid w:val="00046B33"/>
    <w:rsid w:val="00050338"/>
    <w:rsid w:val="00050A4D"/>
    <w:rsid w:val="0005109A"/>
    <w:rsid w:val="00051467"/>
    <w:rsid w:val="00051D93"/>
    <w:rsid w:val="0005200F"/>
    <w:rsid w:val="00053303"/>
    <w:rsid w:val="00053B44"/>
    <w:rsid w:val="00054731"/>
    <w:rsid w:val="00054ADC"/>
    <w:rsid w:val="00054AF4"/>
    <w:rsid w:val="00055DC7"/>
    <w:rsid w:val="000569B3"/>
    <w:rsid w:val="00060099"/>
    <w:rsid w:val="00060F68"/>
    <w:rsid w:val="0006186B"/>
    <w:rsid w:val="00062B72"/>
    <w:rsid w:val="00063561"/>
    <w:rsid w:val="000637D2"/>
    <w:rsid w:val="00063903"/>
    <w:rsid w:val="00065FD0"/>
    <w:rsid w:val="00066F6E"/>
    <w:rsid w:val="0006733C"/>
    <w:rsid w:val="00067A91"/>
    <w:rsid w:val="00071294"/>
    <w:rsid w:val="000734BD"/>
    <w:rsid w:val="000739FA"/>
    <w:rsid w:val="00073A2D"/>
    <w:rsid w:val="00074869"/>
    <w:rsid w:val="000749FC"/>
    <w:rsid w:val="00074B44"/>
    <w:rsid w:val="00076A16"/>
    <w:rsid w:val="000801F7"/>
    <w:rsid w:val="00080692"/>
    <w:rsid w:val="00081643"/>
    <w:rsid w:val="000818F8"/>
    <w:rsid w:val="000824D4"/>
    <w:rsid w:val="0008289C"/>
    <w:rsid w:val="000837A3"/>
    <w:rsid w:val="00083876"/>
    <w:rsid w:val="0008426F"/>
    <w:rsid w:val="00085634"/>
    <w:rsid w:val="00086B77"/>
    <w:rsid w:val="000876F6"/>
    <w:rsid w:val="000903C9"/>
    <w:rsid w:val="00090458"/>
    <w:rsid w:val="000907BD"/>
    <w:rsid w:val="00090A3F"/>
    <w:rsid w:val="00090A73"/>
    <w:rsid w:val="00090B41"/>
    <w:rsid w:val="00090D33"/>
    <w:rsid w:val="00091C28"/>
    <w:rsid w:val="000929B1"/>
    <w:rsid w:val="000948CC"/>
    <w:rsid w:val="000951D8"/>
    <w:rsid w:val="0009528A"/>
    <w:rsid w:val="000966B1"/>
    <w:rsid w:val="000967D3"/>
    <w:rsid w:val="000978BE"/>
    <w:rsid w:val="0009799E"/>
    <w:rsid w:val="000A181F"/>
    <w:rsid w:val="000A2319"/>
    <w:rsid w:val="000A38AF"/>
    <w:rsid w:val="000A3D86"/>
    <w:rsid w:val="000A520C"/>
    <w:rsid w:val="000A576A"/>
    <w:rsid w:val="000A5834"/>
    <w:rsid w:val="000A6BF5"/>
    <w:rsid w:val="000A6CE5"/>
    <w:rsid w:val="000A77D6"/>
    <w:rsid w:val="000A7EC9"/>
    <w:rsid w:val="000A7F73"/>
    <w:rsid w:val="000B0E66"/>
    <w:rsid w:val="000B1078"/>
    <w:rsid w:val="000B1716"/>
    <w:rsid w:val="000B2A6D"/>
    <w:rsid w:val="000B4B33"/>
    <w:rsid w:val="000B58DA"/>
    <w:rsid w:val="000B5DB1"/>
    <w:rsid w:val="000B631C"/>
    <w:rsid w:val="000B65C7"/>
    <w:rsid w:val="000B698F"/>
    <w:rsid w:val="000B7961"/>
    <w:rsid w:val="000C0FEB"/>
    <w:rsid w:val="000C11AA"/>
    <w:rsid w:val="000C20EE"/>
    <w:rsid w:val="000C24A2"/>
    <w:rsid w:val="000C30B9"/>
    <w:rsid w:val="000C3966"/>
    <w:rsid w:val="000C3DA5"/>
    <w:rsid w:val="000C4840"/>
    <w:rsid w:val="000C4B59"/>
    <w:rsid w:val="000C4D55"/>
    <w:rsid w:val="000C7068"/>
    <w:rsid w:val="000C7BF0"/>
    <w:rsid w:val="000D0650"/>
    <w:rsid w:val="000D1171"/>
    <w:rsid w:val="000D2403"/>
    <w:rsid w:val="000D646C"/>
    <w:rsid w:val="000D726E"/>
    <w:rsid w:val="000D7E0E"/>
    <w:rsid w:val="000D7F40"/>
    <w:rsid w:val="000E0B61"/>
    <w:rsid w:val="000E1325"/>
    <w:rsid w:val="000E14C2"/>
    <w:rsid w:val="000E1805"/>
    <w:rsid w:val="000E1D52"/>
    <w:rsid w:val="000E2BEF"/>
    <w:rsid w:val="000E34B2"/>
    <w:rsid w:val="000E3BE8"/>
    <w:rsid w:val="000E4659"/>
    <w:rsid w:val="000E48EA"/>
    <w:rsid w:val="000E4EB9"/>
    <w:rsid w:val="000E5223"/>
    <w:rsid w:val="000E526D"/>
    <w:rsid w:val="000E529B"/>
    <w:rsid w:val="000E5ACB"/>
    <w:rsid w:val="000E634B"/>
    <w:rsid w:val="000E66C9"/>
    <w:rsid w:val="000E6E4E"/>
    <w:rsid w:val="000F275D"/>
    <w:rsid w:val="000F2B7B"/>
    <w:rsid w:val="000F3C9A"/>
    <w:rsid w:val="000F4340"/>
    <w:rsid w:val="000F468E"/>
    <w:rsid w:val="000F52FE"/>
    <w:rsid w:val="000F5384"/>
    <w:rsid w:val="000F5CAE"/>
    <w:rsid w:val="000F6F48"/>
    <w:rsid w:val="000F70AE"/>
    <w:rsid w:val="000F7102"/>
    <w:rsid w:val="000F71C5"/>
    <w:rsid w:val="000F7884"/>
    <w:rsid w:val="00100916"/>
    <w:rsid w:val="00102433"/>
    <w:rsid w:val="00102940"/>
    <w:rsid w:val="00103C3B"/>
    <w:rsid w:val="00104FCD"/>
    <w:rsid w:val="0010502B"/>
    <w:rsid w:val="0010617B"/>
    <w:rsid w:val="001063A8"/>
    <w:rsid w:val="00106A15"/>
    <w:rsid w:val="00106EB7"/>
    <w:rsid w:val="00107736"/>
    <w:rsid w:val="0011182B"/>
    <w:rsid w:val="00111F0A"/>
    <w:rsid w:val="00112392"/>
    <w:rsid w:val="00113425"/>
    <w:rsid w:val="0011354B"/>
    <w:rsid w:val="00115164"/>
    <w:rsid w:val="001151D4"/>
    <w:rsid w:val="00116345"/>
    <w:rsid w:val="0011662A"/>
    <w:rsid w:val="00116C66"/>
    <w:rsid w:val="00120448"/>
    <w:rsid w:val="0012271B"/>
    <w:rsid w:val="00122BE6"/>
    <w:rsid w:val="001233CB"/>
    <w:rsid w:val="00124C1C"/>
    <w:rsid w:val="00124CD7"/>
    <w:rsid w:val="00127A21"/>
    <w:rsid w:val="00127A38"/>
    <w:rsid w:val="00130625"/>
    <w:rsid w:val="00133BAD"/>
    <w:rsid w:val="0013486B"/>
    <w:rsid w:val="0013506F"/>
    <w:rsid w:val="001350D5"/>
    <w:rsid w:val="001350FB"/>
    <w:rsid w:val="001352F7"/>
    <w:rsid w:val="00135AD2"/>
    <w:rsid w:val="001360D5"/>
    <w:rsid w:val="0013667D"/>
    <w:rsid w:val="001372F8"/>
    <w:rsid w:val="00137303"/>
    <w:rsid w:val="00137B80"/>
    <w:rsid w:val="001402C6"/>
    <w:rsid w:val="00141E8F"/>
    <w:rsid w:val="00142431"/>
    <w:rsid w:val="00142B19"/>
    <w:rsid w:val="00142FF6"/>
    <w:rsid w:val="001439E3"/>
    <w:rsid w:val="00144302"/>
    <w:rsid w:val="00144631"/>
    <w:rsid w:val="00144DFF"/>
    <w:rsid w:val="00145D99"/>
    <w:rsid w:val="00145FF4"/>
    <w:rsid w:val="001460B3"/>
    <w:rsid w:val="00146262"/>
    <w:rsid w:val="00147797"/>
    <w:rsid w:val="00147936"/>
    <w:rsid w:val="00150C01"/>
    <w:rsid w:val="00151597"/>
    <w:rsid w:val="00151D28"/>
    <w:rsid w:val="00152264"/>
    <w:rsid w:val="00152DE9"/>
    <w:rsid w:val="00152ED3"/>
    <w:rsid w:val="00153253"/>
    <w:rsid w:val="0015359A"/>
    <w:rsid w:val="00153A6A"/>
    <w:rsid w:val="00155BFF"/>
    <w:rsid w:val="00156BEC"/>
    <w:rsid w:val="001571E4"/>
    <w:rsid w:val="00157A2D"/>
    <w:rsid w:val="00157AAE"/>
    <w:rsid w:val="00160031"/>
    <w:rsid w:val="0016132C"/>
    <w:rsid w:val="001619DA"/>
    <w:rsid w:val="00161D9F"/>
    <w:rsid w:val="00161DE0"/>
    <w:rsid w:val="001631EC"/>
    <w:rsid w:val="00163BBE"/>
    <w:rsid w:val="001641F7"/>
    <w:rsid w:val="00164D09"/>
    <w:rsid w:val="00164E31"/>
    <w:rsid w:val="0016639B"/>
    <w:rsid w:val="00166726"/>
    <w:rsid w:val="00166931"/>
    <w:rsid w:val="0017021C"/>
    <w:rsid w:val="0017191E"/>
    <w:rsid w:val="001728A7"/>
    <w:rsid w:val="00173142"/>
    <w:rsid w:val="00173788"/>
    <w:rsid w:val="00173A62"/>
    <w:rsid w:val="001740D7"/>
    <w:rsid w:val="0017479A"/>
    <w:rsid w:val="00175263"/>
    <w:rsid w:val="00175F58"/>
    <w:rsid w:val="00180168"/>
    <w:rsid w:val="00180920"/>
    <w:rsid w:val="00181463"/>
    <w:rsid w:val="00181670"/>
    <w:rsid w:val="001820B8"/>
    <w:rsid w:val="00182141"/>
    <w:rsid w:val="001827E5"/>
    <w:rsid w:val="00182EAD"/>
    <w:rsid w:val="0018604E"/>
    <w:rsid w:val="001875F7"/>
    <w:rsid w:val="00190243"/>
    <w:rsid w:val="00192438"/>
    <w:rsid w:val="001936BD"/>
    <w:rsid w:val="00193765"/>
    <w:rsid w:val="00193B58"/>
    <w:rsid w:val="00193B59"/>
    <w:rsid w:val="00194A64"/>
    <w:rsid w:val="00195184"/>
    <w:rsid w:val="00195269"/>
    <w:rsid w:val="00195BB0"/>
    <w:rsid w:val="00195F83"/>
    <w:rsid w:val="001974E0"/>
    <w:rsid w:val="001979B4"/>
    <w:rsid w:val="001A0008"/>
    <w:rsid w:val="001A039C"/>
    <w:rsid w:val="001A1753"/>
    <w:rsid w:val="001A418C"/>
    <w:rsid w:val="001A43E2"/>
    <w:rsid w:val="001A4CFE"/>
    <w:rsid w:val="001A4F41"/>
    <w:rsid w:val="001A5053"/>
    <w:rsid w:val="001A6C16"/>
    <w:rsid w:val="001B0235"/>
    <w:rsid w:val="001B0B7B"/>
    <w:rsid w:val="001B1D8A"/>
    <w:rsid w:val="001B2DFE"/>
    <w:rsid w:val="001B31FE"/>
    <w:rsid w:val="001B3719"/>
    <w:rsid w:val="001B37C6"/>
    <w:rsid w:val="001B53A5"/>
    <w:rsid w:val="001B5703"/>
    <w:rsid w:val="001B5CE8"/>
    <w:rsid w:val="001B5F5D"/>
    <w:rsid w:val="001B75F8"/>
    <w:rsid w:val="001C0B51"/>
    <w:rsid w:val="001C0D75"/>
    <w:rsid w:val="001C1540"/>
    <w:rsid w:val="001C1652"/>
    <w:rsid w:val="001C1948"/>
    <w:rsid w:val="001C3598"/>
    <w:rsid w:val="001C3ADD"/>
    <w:rsid w:val="001C3EAB"/>
    <w:rsid w:val="001C63A3"/>
    <w:rsid w:val="001C6D23"/>
    <w:rsid w:val="001C727E"/>
    <w:rsid w:val="001C7C56"/>
    <w:rsid w:val="001D04EC"/>
    <w:rsid w:val="001D0B10"/>
    <w:rsid w:val="001D201C"/>
    <w:rsid w:val="001D38A0"/>
    <w:rsid w:val="001D4B3C"/>
    <w:rsid w:val="001D4DC3"/>
    <w:rsid w:val="001D50EA"/>
    <w:rsid w:val="001D58F9"/>
    <w:rsid w:val="001D5D01"/>
    <w:rsid w:val="001D639F"/>
    <w:rsid w:val="001E1085"/>
    <w:rsid w:val="001E140E"/>
    <w:rsid w:val="001E157E"/>
    <w:rsid w:val="001E1955"/>
    <w:rsid w:val="001E204C"/>
    <w:rsid w:val="001E2FD8"/>
    <w:rsid w:val="001E3486"/>
    <w:rsid w:val="001E3A2C"/>
    <w:rsid w:val="001E3F34"/>
    <w:rsid w:val="001E4C11"/>
    <w:rsid w:val="001E4F4D"/>
    <w:rsid w:val="001E5D13"/>
    <w:rsid w:val="001E69DD"/>
    <w:rsid w:val="001E70E8"/>
    <w:rsid w:val="001E7645"/>
    <w:rsid w:val="001F0199"/>
    <w:rsid w:val="001F06D0"/>
    <w:rsid w:val="001F3C06"/>
    <w:rsid w:val="001F4887"/>
    <w:rsid w:val="001F4EA4"/>
    <w:rsid w:val="001F4F11"/>
    <w:rsid w:val="001F53E0"/>
    <w:rsid w:val="001F6A39"/>
    <w:rsid w:val="001F7914"/>
    <w:rsid w:val="00200809"/>
    <w:rsid w:val="0020081D"/>
    <w:rsid w:val="00200F5A"/>
    <w:rsid w:val="00201FD2"/>
    <w:rsid w:val="002020D9"/>
    <w:rsid w:val="00202439"/>
    <w:rsid w:val="002037F8"/>
    <w:rsid w:val="00203F30"/>
    <w:rsid w:val="002049D2"/>
    <w:rsid w:val="0020564E"/>
    <w:rsid w:val="0020586C"/>
    <w:rsid w:val="00206C11"/>
    <w:rsid w:val="00207679"/>
    <w:rsid w:val="002078D6"/>
    <w:rsid w:val="00207C88"/>
    <w:rsid w:val="002100F1"/>
    <w:rsid w:val="00210FDF"/>
    <w:rsid w:val="002110AD"/>
    <w:rsid w:val="00211434"/>
    <w:rsid w:val="00211DC3"/>
    <w:rsid w:val="00212176"/>
    <w:rsid w:val="0021239F"/>
    <w:rsid w:val="00212B74"/>
    <w:rsid w:val="002132DF"/>
    <w:rsid w:val="002142DC"/>
    <w:rsid w:val="002154FA"/>
    <w:rsid w:val="00215A1A"/>
    <w:rsid w:val="00215E49"/>
    <w:rsid w:val="00216504"/>
    <w:rsid w:val="002201EE"/>
    <w:rsid w:val="002203B3"/>
    <w:rsid w:val="002206B5"/>
    <w:rsid w:val="00220BE5"/>
    <w:rsid w:val="0022111B"/>
    <w:rsid w:val="002214AA"/>
    <w:rsid w:val="002214D1"/>
    <w:rsid w:val="00221871"/>
    <w:rsid w:val="00221E48"/>
    <w:rsid w:val="002223F3"/>
    <w:rsid w:val="00223835"/>
    <w:rsid w:val="002239EE"/>
    <w:rsid w:val="002242E0"/>
    <w:rsid w:val="00224367"/>
    <w:rsid w:val="00224B33"/>
    <w:rsid w:val="00225466"/>
    <w:rsid w:val="00225CE4"/>
    <w:rsid w:val="00226D6D"/>
    <w:rsid w:val="00230105"/>
    <w:rsid w:val="002319AA"/>
    <w:rsid w:val="00231B36"/>
    <w:rsid w:val="0023344A"/>
    <w:rsid w:val="00234712"/>
    <w:rsid w:val="0023522C"/>
    <w:rsid w:val="00235E92"/>
    <w:rsid w:val="002366C5"/>
    <w:rsid w:val="00237349"/>
    <w:rsid w:val="00237E9C"/>
    <w:rsid w:val="00240990"/>
    <w:rsid w:val="00240A3D"/>
    <w:rsid w:val="00241065"/>
    <w:rsid w:val="0024197F"/>
    <w:rsid w:val="00242BD4"/>
    <w:rsid w:val="00243649"/>
    <w:rsid w:val="00244E91"/>
    <w:rsid w:val="00245038"/>
    <w:rsid w:val="002451F4"/>
    <w:rsid w:val="0024567F"/>
    <w:rsid w:val="002458AF"/>
    <w:rsid w:val="00246C3C"/>
    <w:rsid w:val="00246EBE"/>
    <w:rsid w:val="002472D7"/>
    <w:rsid w:val="00250778"/>
    <w:rsid w:val="00250AAD"/>
    <w:rsid w:val="00252AF2"/>
    <w:rsid w:val="00252C69"/>
    <w:rsid w:val="00252DCC"/>
    <w:rsid w:val="00254915"/>
    <w:rsid w:val="002552B5"/>
    <w:rsid w:val="00255C14"/>
    <w:rsid w:val="00256539"/>
    <w:rsid w:val="00256A48"/>
    <w:rsid w:val="00261257"/>
    <w:rsid w:val="00262CE9"/>
    <w:rsid w:val="00263377"/>
    <w:rsid w:val="00263689"/>
    <w:rsid w:val="0026595F"/>
    <w:rsid w:val="00266E12"/>
    <w:rsid w:val="00266F13"/>
    <w:rsid w:val="00267927"/>
    <w:rsid w:val="00267B64"/>
    <w:rsid w:val="002710CF"/>
    <w:rsid w:val="002719CE"/>
    <w:rsid w:val="00272026"/>
    <w:rsid w:val="00273DD7"/>
    <w:rsid w:val="002741AF"/>
    <w:rsid w:val="00275294"/>
    <w:rsid w:val="002766EC"/>
    <w:rsid w:val="00277515"/>
    <w:rsid w:val="0027757E"/>
    <w:rsid w:val="00277FDC"/>
    <w:rsid w:val="0028039E"/>
    <w:rsid w:val="002817CE"/>
    <w:rsid w:val="002821BF"/>
    <w:rsid w:val="00282CFB"/>
    <w:rsid w:val="00282F7C"/>
    <w:rsid w:val="002839A0"/>
    <w:rsid w:val="002872D2"/>
    <w:rsid w:val="0028777A"/>
    <w:rsid w:val="00287AC8"/>
    <w:rsid w:val="002905DC"/>
    <w:rsid w:val="002917A2"/>
    <w:rsid w:val="0029190D"/>
    <w:rsid w:val="00291A15"/>
    <w:rsid w:val="002921F2"/>
    <w:rsid w:val="00292BC0"/>
    <w:rsid w:val="002943D0"/>
    <w:rsid w:val="0029665F"/>
    <w:rsid w:val="00296809"/>
    <w:rsid w:val="002969A6"/>
    <w:rsid w:val="00296F79"/>
    <w:rsid w:val="002974A8"/>
    <w:rsid w:val="00297644"/>
    <w:rsid w:val="002A03DF"/>
    <w:rsid w:val="002A152C"/>
    <w:rsid w:val="002A390E"/>
    <w:rsid w:val="002A609E"/>
    <w:rsid w:val="002A6BFD"/>
    <w:rsid w:val="002A72D3"/>
    <w:rsid w:val="002A73EF"/>
    <w:rsid w:val="002B054B"/>
    <w:rsid w:val="002B068C"/>
    <w:rsid w:val="002B0F99"/>
    <w:rsid w:val="002B1361"/>
    <w:rsid w:val="002B1F34"/>
    <w:rsid w:val="002B23CB"/>
    <w:rsid w:val="002B2468"/>
    <w:rsid w:val="002B2ACA"/>
    <w:rsid w:val="002B318C"/>
    <w:rsid w:val="002B579E"/>
    <w:rsid w:val="002B5BC7"/>
    <w:rsid w:val="002B62C1"/>
    <w:rsid w:val="002B6DA3"/>
    <w:rsid w:val="002B76C2"/>
    <w:rsid w:val="002C062F"/>
    <w:rsid w:val="002C0923"/>
    <w:rsid w:val="002C181A"/>
    <w:rsid w:val="002C1F3D"/>
    <w:rsid w:val="002C28F6"/>
    <w:rsid w:val="002C2E37"/>
    <w:rsid w:val="002C327C"/>
    <w:rsid w:val="002C47B3"/>
    <w:rsid w:val="002C4871"/>
    <w:rsid w:val="002C67D3"/>
    <w:rsid w:val="002C6A0B"/>
    <w:rsid w:val="002C78B3"/>
    <w:rsid w:val="002D14CC"/>
    <w:rsid w:val="002D25D8"/>
    <w:rsid w:val="002D2909"/>
    <w:rsid w:val="002D376D"/>
    <w:rsid w:val="002D3A31"/>
    <w:rsid w:val="002D3DD9"/>
    <w:rsid w:val="002D4100"/>
    <w:rsid w:val="002D4D69"/>
    <w:rsid w:val="002D4EDD"/>
    <w:rsid w:val="002D57CA"/>
    <w:rsid w:val="002D68B3"/>
    <w:rsid w:val="002D6CB6"/>
    <w:rsid w:val="002D73D3"/>
    <w:rsid w:val="002D7A2F"/>
    <w:rsid w:val="002E025E"/>
    <w:rsid w:val="002E229A"/>
    <w:rsid w:val="002E239F"/>
    <w:rsid w:val="002E2469"/>
    <w:rsid w:val="002E29D0"/>
    <w:rsid w:val="002E3C10"/>
    <w:rsid w:val="002E4469"/>
    <w:rsid w:val="002E4E0A"/>
    <w:rsid w:val="002E5D03"/>
    <w:rsid w:val="002E60B1"/>
    <w:rsid w:val="002E6CD8"/>
    <w:rsid w:val="002E7B63"/>
    <w:rsid w:val="002F1666"/>
    <w:rsid w:val="002F16AF"/>
    <w:rsid w:val="002F25EB"/>
    <w:rsid w:val="002F28DE"/>
    <w:rsid w:val="002F31F9"/>
    <w:rsid w:val="002F4531"/>
    <w:rsid w:val="002F47CF"/>
    <w:rsid w:val="002F4C2B"/>
    <w:rsid w:val="002F50E0"/>
    <w:rsid w:val="002F61B5"/>
    <w:rsid w:val="0030001E"/>
    <w:rsid w:val="00300346"/>
    <w:rsid w:val="00301B23"/>
    <w:rsid w:val="00301D65"/>
    <w:rsid w:val="00301E54"/>
    <w:rsid w:val="00302816"/>
    <w:rsid w:val="0030308B"/>
    <w:rsid w:val="0030461F"/>
    <w:rsid w:val="00304ADE"/>
    <w:rsid w:val="00305AF5"/>
    <w:rsid w:val="00305CC8"/>
    <w:rsid w:val="0030652B"/>
    <w:rsid w:val="0030674E"/>
    <w:rsid w:val="00307663"/>
    <w:rsid w:val="00307F7F"/>
    <w:rsid w:val="003111D1"/>
    <w:rsid w:val="0031161A"/>
    <w:rsid w:val="0031188C"/>
    <w:rsid w:val="00311A77"/>
    <w:rsid w:val="00311EC9"/>
    <w:rsid w:val="003130AA"/>
    <w:rsid w:val="00314050"/>
    <w:rsid w:val="00314287"/>
    <w:rsid w:val="00315476"/>
    <w:rsid w:val="00316027"/>
    <w:rsid w:val="003164EA"/>
    <w:rsid w:val="00316DFF"/>
    <w:rsid w:val="00316FF3"/>
    <w:rsid w:val="003171E9"/>
    <w:rsid w:val="00320015"/>
    <w:rsid w:val="00320B91"/>
    <w:rsid w:val="00321D83"/>
    <w:rsid w:val="00322DD7"/>
    <w:rsid w:val="00322E77"/>
    <w:rsid w:val="00324AC9"/>
    <w:rsid w:val="003256A5"/>
    <w:rsid w:val="003256B7"/>
    <w:rsid w:val="00325EDF"/>
    <w:rsid w:val="003266F2"/>
    <w:rsid w:val="0032725F"/>
    <w:rsid w:val="00327612"/>
    <w:rsid w:val="003300AD"/>
    <w:rsid w:val="003314A1"/>
    <w:rsid w:val="00332508"/>
    <w:rsid w:val="00332EBB"/>
    <w:rsid w:val="00334D16"/>
    <w:rsid w:val="003358E5"/>
    <w:rsid w:val="00336AE9"/>
    <w:rsid w:val="0033721D"/>
    <w:rsid w:val="00340D7B"/>
    <w:rsid w:val="00342101"/>
    <w:rsid w:val="003432F0"/>
    <w:rsid w:val="00343EFB"/>
    <w:rsid w:val="0034452F"/>
    <w:rsid w:val="00344A97"/>
    <w:rsid w:val="00344E50"/>
    <w:rsid w:val="003459C2"/>
    <w:rsid w:val="00345BEE"/>
    <w:rsid w:val="00346A74"/>
    <w:rsid w:val="00346AE2"/>
    <w:rsid w:val="00350F0C"/>
    <w:rsid w:val="00351252"/>
    <w:rsid w:val="003518E2"/>
    <w:rsid w:val="00352071"/>
    <w:rsid w:val="00352B48"/>
    <w:rsid w:val="00352E55"/>
    <w:rsid w:val="003537B8"/>
    <w:rsid w:val="00353D91"/>
    <w:rsid w:val="00353F18"/>
    <w:rsid w:val="00355564"/>
    <w:rsid w:val="00356B8E"/>
    <w:rsid w:val="003576BD"/>
    <w:rsid w:val="00357A1A"/>
    <w:rsid w:val="00357E43"/>
    <w:rsid w:val="00361578"/>
    <w:rsid w:val="003615EB"/>
    <w:rsid w:val="003624D9"/>
    <w:rsid w:val="003627A9"/>
    <w:rsid w:val="00363112"/>
    <w:rsid w:val="00364006"/>
    <w:rsid w:val="00364109"/>
    <w:rsid w:val="00364871"/>
    <w:rsid w:val="003649F2"/>
    <w:rsid w:val="003658A1"/>
    <w:rsid w:val="00365A9D"/>
    <w:rsid w:val="003667DA"/>
    <w:rsid w:val="003677CF"/>
    <w:rsid w:val="003679C1"/>
    <w:rsid w:val="003703A0"/>
    <w:rsid w:val="00370819"/>
    <w:rsid w:val="0037112B"/>
    <w:rsid w:val="00371693"/>
    <w:rsid w:val="00371F06"/>
    <w:rsid w:val="003736A2"/>
    <w:rsid w:val="003737CF"/>
    <w:rsid w:val="00373E38"/>
    <w:rsid w:val="00373F51"/>
    <w:rsid w:val="0037429D"/>
    <w:rsid w:val="003754F6"/>
    <w:rsid w:val="00375ACF"/>
    <w:rsid w:val="00375DE8"/>
    <w:rsid w:val="00375F43"/>
    <w:rsid w:val="00376C78"/>
    <w:rsid w:val="003804D7"/>
    <w:rsid w:val="0038194C"/>
    <w:rsid w:val="00382EE8"/>
    <w:rsid w:val="00383F10"/>
    <w:rsid w:val="0038442A"/>
    <w:rsid w:val="00384796"/>
    <w:rsid w:val="00384C62"/>
    <w:rsid w:val="00385DD3"/>
    <w:rsid w:val="0038766D"/>
    <w:rsid w:val="0038797C"/>
    <w:rsid w:val="00390B07"/>
    <w:rsid w:val="00391BCA"/>
    <w:rsid w:val="00391DCB"/>
    <w:rsid w:val="0039203D"/>
    <w:rsid w:val="003927E1"/>
    <w:rsid w:val="00392914"/>
    <w:rsid w:val="003937C2"/>
    <w:rsid w:val="00393AEF"/>
    <w:rsid w:val="00393CD0"/>
    <w:rsid w:val="00394E44"/>
    <w:rsid w:val="00396C91"/>
    <w:rsid w:val="0039774F"/>
    <w:rsid w:val="003A013D"/>
    <w:rsid w:val="003A014E"/>
    <w:rsid w:val="003A031A"/>
    <w:rsid w:val="003A0C0E"/>
    <w:rsid w:val="003A1C98"/>
    <w:rsid w:val="003A1E40"/>
    <w:rsid w:val="003A49B0"/>
    <w:rsid w:val="003A529F"/>
    <w:rsid w:val="003A53D0"/>
    <w:rsid w:val="003A5EDA"/>
    <w:rsid w:val="003A7C8A"/>
    <w:rsid w:val="003B0192"/>
    <w:rsid w:val="003B022B"/>
    <w:rsid w:val="003B0393"/>
    <w:rsid w:val="003B03EE"/>
    <w:rsid w:val="003B1B74"/>
    <w:rsid w:val="003B1CF7"/>
    <w:rsid w:val="003B1D81"/>
    <w:rsid w:val="003B2D3E"/>
    <w:rsid w:val="003B31EA"/>
    <w:rsid w:val="003B5CF7"/>
    <w:rsid w:val="003B60C4"/>
    <w:rsid w:val="003B6135"/>
    <w:rsid w:val="003C00BF"/>
    <w:rsid w:val="003C0346"/>
    <w:rsid w:val="003C03BC"/>
    <w:rsid w:val="003C08C4"/>
    <w:rsid w:val="003C0A90"/>
    <w:rsid w:val="003C296D"/>
    <w:rsid w:val="003C33A3"/>
    <w:rsid w:val="003C34CF"/>
    <w:rsid w:val="003C35B5"/>
    <w:rsid w:val="003C3843"/>
    <w:rsid w:val="003C3AC7"/>
    <w:rsid w:val="003C44D6"/>
    <w:rsid w:val="003C599F"/>
    <w:rsid w:val="003C5F39"/>
    <w:rsid w:val="003C6378"/>
    <w:rsid w:val="003D0ACA"/>
    <w:rsid w:val="003D1345"/>
    <w:rsid w:val="003D14C8"/>
    <w:rsid w:val="003D1F1F"/>
    <w:rsid w:val="003D21B8"/>
    <w:rsid w:val="003D2206"/>
    <w:rsid w:val="003D2293"/>
    <w:rsid w:val="003D23EC"/>
    <w:rsid w:val="003D301B"/>
    <w:rsid w:val="003D3B72"/>
    <w:rsid w:val="003D3F83"/>
    <w:rsid w:val="003D45DC"/>
    <w:rsid w:val="003D5E34"/>
    <w:rsid w:val="003D6647"/>
    <w:rsid w:val="003D6D8C"/>
    <w:rsid w:val="003E0D9D"/>
    <w:rsid w:val="003E1490"/>
    <w:rsid w:val="003E27F8"/>
    <w:rsid w:val="003E5205"/>
    <w:rsid w:val="003E5DCC"/>
    <w:rsid w:val="003E6A31"/>
    <w:rsid w:val="003E6A63"/>
    <w:rsid w:val="003E6AC1"/>
    <w:rsid w:val="003F0D33"/>
    <w:rsid w:val="003F1353"/>
    <w:rsid w:val="003F2141"/>
    <w:rsid w:val="003F2B6A"/>
    <w:rsid w:val="003F37CB"/>
    <w:rsid w:val="003F5240"/>
    <w:rsid w:val="003F530B"/>
    <w:rsid w:val="003F6AE3"/>
    <w:rsid w:val="003F70DC"/>
    <w:rsid w:val="004033D4"/>
    <w:rsid w:val="0040431B"/>
    <w:rsid w:val="00404450"/>
    <w:rsid w:val="0040454C"/>
    <w:rsid w:val="00405C76"/>
    <w:rsid w:val="00406000"/>
    <w:rsid w:val="00406233"/>
    <w:rsid w:val="004067E1"/>
    <w:rsid w:val="0040683E"/>
    <w:rsid w:val="00406D7D"/>
    <w:rsid w:val="004075FD"/>
    <w:rsid w:val="00410978"/>
    <w:rsid w:val="004110DA"/>
    <w:rsid w:val="00412879"/>
    <w:rsid w:val="00413C3F"/>
    <w:rsid w:val="0041458A"/>
    <w:rsid w:val="00415325"/>
    <w:rsid w:val="00416A5C"/>
    <w:rsid w:val="00417448"/>
    <w:rsid w:val="00421408"/>
    <w:rsid w:val="00421F7A"/>
    <w:rsid w:val="004223AF"/>
    <w:rsid w:val="00423032"/>
    <w:rsid w:val="00423458"/>
    <w:rsid w:val="0042356D"/>
    <w:rsid w:val="00424550"/>
    <w:rsid w:val="00426B41"/>
    <w:rsid w:val="00426E90"/>
    <w:rsid w:val="00427477"/>
    <w:rsid w:val="004274BD"/>
    <w:rsid w:val="00427A5F"/>
    <w:rsid w:val="00430026"/>
    <w:rsid w:val="00430F6E"/>
    <w:rsid w:val="004324D7"/>
    <w:rsid w:val="00432EB9"/>
    <w:rsid w:val="004346C9"/>
    <w:rsid w:val="00434C69"/>
    <w:rsid w:val="00434D37"/>
    <w:rsid w:val="00435DEE"/>
    <w:rsid w:val="004362CF"/>
    <w:rsid w:val="00437BAD"/>
    <w:rsid w:val="00437C23"/>
    <w:rsid w:val="00440338"/>
    <w:rsid w:val="00441583"/>
    <w:rsid w:val="00441A98"/>
    <w:rsid w:val="00441C45"/>
    <w:rsid w:val="00441E4B"/>
    <w:rsid w:val="0044350C"/>
    <w:rsid w:val="00443CE7"/>
    <w:rsid w:val="00443DE5"/>
    <w:rsid w:val="0044413D"/>
    <w:rsid w:val="00444AFB"/>
    <w:rsid w:val="00444B3D"/>
    <w:rsid w:val="0044508C"/>
    <w:rsid w:val="004455F0"/>
    <w:rsid w:val="004465B4"/>
    <w:rsid w:val="00447060"/>
    <w:rsid w:val="00447B27"/>
    <w:rsid w:val="00447D50"/>
    <w:rsid w:val="00450048"/>
    <w:rsid w:val="004503EF"/>
    <w:rsid w:val="00451987"/>
    <w:rsid w:val="00451D0A"/>
    <w:rsid w:val="004530B4"/>
    <w:rsid w:val="00454478"/>
    <w:rsid w:val="00454879"/>
    <w:rsid w:val="0045529B"/>
    <w:rsid w:val="00455C85"/>
    <w:rsid w:val="00455EAE"/>
    <w:rsid w:val="00455F83"/>
    <w:rsid w:val="004568BA"/>
    <w:rsid w:val="00457FA3"/>
    <w:rsid w:val="00461CC9"/>
    <w:rsid w:val="004630A3"/>
    <w:rsid w:val="00463803"/>
    <w:rsid w:val="00463F43"/>
    <w:rsid w:val="00464560"/>
    <w:rsid w:val="00465494"/>
    <w:rsid w:val="00465AD7"/>
    <w:rsid w:val="004669B0"/>
    <w:rsid w:val="00466A27"/>
    <w:rsid w:val="00466A6E"/>
    <w:rsid w:val="00467187"/>
    <w:rsid w:val="0046741B"/>
    <w:rsid w:val="004676F4"/>
    <w:rsid w:val="00471965"/>
    <w:rsid w:val="00471BBA"/>
    <w:rsid w:val="00471D81"/>
    <w:rsid w:val="004742B3"/>
    <w:rsid w:val="00476441"/>
    <w:rsid w:val="00476548"/>
    <w:rsid w:val="00480B74"/>
    <w:rsid w:val="0048165A"/>
    <w:rsid w:val="00481C82"/>
    <w:rsid w:val="00481F78"/>
    <w:rsid w:val="004845C7"/>
    <w:rsid w:val="0048477B"/>
    <w:rsid w:val="0048494A"/>
    <w:rsid w:val="0048579B"/>
    <w:rsid w:val="004861E9"/>
    <w:rsid w:val="00486DE7"/>
    <w:rsid w:val="00487672"/>
    <w:rsid w:val="0049103A"/>
    <w:rsid w:val="004919C5"/>
    <w:rsid w:val="004926D7"/>
    <w:rsid w:val="00492F11"/>
    <w:rsid w:val="004949DA"/>
    <w:rsid w:val="00495A43"/>
    <w:rsid w:val="00495BBB"/>
    <w:rsid w:val="00495F97"/>
    <w:rsid w:val="00495FF7"/>
    <w:rsid w:val="00496013"/>
    <w:rsid w:val="004963DE"/>
    <w:rsid w:val="004963FF"/>
    <w:rsid w:val="00496407"/>
    <w:rsid w:val="00496A30"/>
    <w:rsid w:val="00497844"/>
    <w:rsid w:val="004A038B"/>
    <w:rsid w:val="004A08A5"/>
    <w:rsid w:val="004A1738"/>
    <w:rsid w:val="004A1A05"/>
    <w:rsid w:val="004A1F9E"/>
    <w:rsid w:val="004A2373"/>
    <w:rsid w:val="004A3627"/>
    <w:rsid w:val="004A40B9"/>
    <w:rsid w:val="004A4E35"/>
    <w:rsid w:val="004A71EE"/>
    <w:rsid w:val="004A7E8B"/>
    <w:rsid w:val="004B0FF8"/>
    <w:rsid w:val="004B1052"/>
    <w:rsid w:val="004B1662"/>
    <w:rsid w:val="004B2289"/>
    <w:rsid w:val="004B22D6"/>
    <w:rsid w:val="004B3083"/>
    <w:rsid w:val="004B3B1F"/>
    <w:rsid w:val="004B7126"/>
    <w:rsid w:val="004B7E06"/>
    <w:rsid w:val="004C102C"/>
    <w:rsid w:val="004C1F62"/>
    <w:rsid w:val="004C2130"/>
    <w:rsid w:val="004C3197"/>
    <w:rsid w:val="004C420B"/>
    <w:rsid w:val="004C44B6"/>
    <w:rsid w:val="004C499E"/>
    <w:rsid w:val="004C4AE1"/>
    <w:rsid w:val="004C5468"/>
    <w:rsid w:val="004C6653"/>
    <w:rsid w:val="004C7417"/>
    <w:rsid w:val="004C78C9"/>
    <w:rsid w:val="004C7D1B"/>
    <w:rsid w:val="004C7DA5"/>
    <w:rsid w:val="004C7FF5"/>
    <w:rsid w:val="004D0B09"/>
    <w:rsid w:val="004D0DC6"/>
    <w:rsid w:val="004D1940"/>
    <w:rsid w:val="004D21D9"/>
    <w:rsid w:val="004D3229"/>
    <w:rsid w:val="004D348E"/>
    <w:rsid w:val="004D361A"/>
    <w:rsid w:val="004D4056"/>
    <w:rsid w:val="004D451F"/>
    <w:rsid w:val="004D46B2"/>
    <w:rsid w:val="004D4BEE"/>
    <w:rsid w:val="004D5001"/>
    <w:rsid w:val="004D50F8"/>
    <w:rsid w:val="004D5758"/>
    <w:rsid w:val="004D5891"/>
    <w:rsid w:val="004D5E37"/>
    <w:rsid w:val="004D6794"/>
    <w:rsid w:val="004D7566"/>
    <w:rsid w:val="004E0826"/>
    <w:rsid w:val="004E0F67"/>
    <w:rsid w:val="004E2672"/>
    <w:rsid w:val="004E276A"/>
    <w:rsid w:val="004E362A"/>
    <w:rsid w:val="004E393A"/>
    <w:rsid w:val="004E3A69"/>
    <w:rsid w:val="004E44B8"/>
    <w:rsid w:val="004E5246"/>
    <w:rsid w:val="004E6522"/>
    <w:rsid w:val="004E682D"/>
    <w:rsid w:val="004E7A2B"/>
    <w:rsid w:val="004F00EA"/>
    <w:rsid w:val="004F06AB"/>
    <w:rsid w:val="004F1428"/>
    <w:rsid w:val="004F1597"/>
    <w:rsid w:val="004F16CA"/>
    <w:rsid w:val="004F17EE"/>
    <w:rsid w:val="004F1E70"/>
    <w:rsid w:val="004F2122"/>
    <w:rsid w:val="004F263D"/>
    <w:rsid w:val="004F2BAF"/>
    <w:rsid w:val="004F2EE9"/>
    <w:rsid w:val="004F30D0"/>
    <w:rsid w:val="004F368D"/>
    <w:rsid w:val="004F3711"/>
    <w:rsid w:val="004F447A"/>
    <w:rsid w:val="004F45F6"/>
    <w:rsid w:val="004F4648"/>
    <w:rsid w:val="004F4754"/>
    <w:rsid w:val="004F5ABE"/>
    <w:rsid w:val="004F5C01"/>
    <w:rsid w:val="004F7682"/>
    <w:rsid w:val="00500B15"/>
    <w:rsid w:val="00501482"/>
    <w:rsid w:val="00501C7E"/>
    <w:rsid w:val="00502283"/>
    <w:rsid w:val="005027C0"/>
    <w:rsid w:val="00502CEF"/>
    <w:rsid w:val="00503407"/>
    <w:rsid w:val="005034D1"/>
    <w:rsid w:val="0050440F"/>
    <w:rsid w:val="005045EA"/>
    <w:rsid w:val="00505CC7"/>
    <w:rsid w:val="00506208"/>
    <w:rsid w:val="005067B2"/>
    <w:rsid w:val="005073AA"/>
    <w:rsid w:val="005077BF"/>
    <w:rsid w:val="005118D9"/>
    <w:rsid w:val="00511E97"/>
    <w:rsid w:val="00512894"/>
    <w:rsid w:val="00512F08"/>
    <w:rsid w:val="0051331D"/>
    <w:rsid w:val="00513848"/>
    <w:rsid w:val="00513994"/>
    <w:rsid w:val="00513A28"/>
    <w:rsid w:val="00513F10"/>
    <w:rsid w:val="0051406E"/>
    <w:rsid w:val="0051460C"/>
    <w:rsid w:val="00516930"/>
    <w:rsid w:val="00517B40"/>
    <w:rsid w:val="00517B7B"/>
    <w:rsid w:val="005210AE"/>
    <w:rsid w:val="005212FB"/>
    <w:rsid w:val="0052141A"/>
    <w:rsid w:val="00521C89"/>
    <w:rsid w:val="005221A9"/>
    <w:rsid w:val="00522434"/>
    <w:rsid w:val="00522B13"/>
    <w:rsid w:val="005231E6"/>
    <w:rsid w:val="00523298"/>
    <w:rsid w:val="00523484"/>
    <w:rsid w:val="00523938"/>
    <w:rsid w:val="00523ACD"/>
    <w:rsid w:val="00524AE6"/>
    <w:rsid w:val="005259D5"/>
    <w:rsid w:val="005259F6"/>
    <w:rsid w:val="00526A32"/>
    <w:rsid w:val="00526E22"/>
    <w:rsid w:val="00527A10"/>
    <w:rsid w:val="00530FA6"/>
    <w:rsid w:val="00530FAD"/>
    <w:rsid w:val="0053221D"/>
    <w:rsid w:val="00532340"/>
    <w:rsid w:val="00534BD8"/>
    <w:rsid w:val="005358E4"/>
    <w:rsid w:val="00535A15"/>
    <w:rsid w:val="00535F5B"/>
    <w:rsid w:val="0053618D"/>
    <w:rsid w:val="00536E70"/>
    <w:rsid w:val="00537BF8"/>
    <w:rsid w:val="0054102D"/>
    <w:rsid w:val="005411A8"/>
    <w:rsid w:val="0054161B"/>
    <w:rsid w:val="005419F7"/>
    <w:rsid w:val="00541EC3"/>
    <w:rsid w:val="0054226B"/>
    <w:rsid w:val="00542E82"/>
    <w:rsid w:val="00543EF7"/>
    <w:rsid w:val="0054497B"/>
    <w:rsid w:val="00545EE7"/>
    <w:rsid w:val="00547011"/>
    <w:rsid w:val="005502E3"/>
    <w:rsid w:val="005519F5"/>
    <w:rsid w:val="00551C35"/>
    <w:rsid w:val="005527B5"/>
    <w:rsid w:val="00552DA5"/>
    <w:rsid w:val="0055317B"/>
    <w:rsid w:val="00553197"/>
    <w:rsid w:val="00553601"/>
    <w:rsid w:val="00554035"/>
    <w:rsid w:val="00554DB8"/>
    <w:rsid w:val="0055525E"/>
    <w:rsid w:val="00555381"/>
    <w:rsid w:val="005554AC"/>
    <w:rsid w:val="0055565E"/>
    <w:rsid w:val="0055586A"/>
    <w:rsid w:val="00556773"/>
    <w:rsid w:val="0055774D"/>
    <w:rsid w:val="00560EA3"/>
    <w:rsid w:val="00562172"/>
    <w:rsid w:val="0056248F"/>
    <w:rsid w:val="00562955"/>
    <w:rsid w:val="00562FE4"/>
    <w:rsid w:val="0056303B"/>
    <w:rsid w:val="00564027"/>
    <w:rsid w:val="00564121"/>
    <w:rsid w:val="005642E2"/>
    <w:rsid w:val="00564912"/>
    <w:rsid w:val="00564AC4"/>
    <w:rsid w:val="00565442"/>
    <w:rsid w:val="00567447"/>
    <w:rsid w:val="00567943"/>
    <w:rsid w:val="00567E57"/>
    <w:rsid w:val="00567FB5"/>
    <w:rsid w:val="0057008B"/>
    <w:rsid w:val="005701A3"/>
    <w:rsid w:val="00570423"/>
    <w:rsid w:val="00571AAD"/>
    <w:rsid w:val="00574F92"/>
    <w:rsid w:val="0057559F"/>
    <w:rsid w:val="0057568D"/>
    <w:rsid w:val="00575954"/>
    <w:rsid w:val="00577205"/>
    <w:rsid w:val="005774C2"/>
    <w:rsid w:val="00580557"/>
    <w:rsid w:val="005818D1"/>
    <w:rsid w:val="00583117"/>
    <w:rsid w:val="00584E01"/>
    <w:rsid w:val="0058557C"/>
    <w:rsid w:val="00585655"/>
    <w:rsid w:val="00585717"/>
    <w:rsid w:val="00585CAF"/>
    <w:rsid w:val="00585F37"/>
    <w:rsid w:val="00587AA4"/>
    <w:rsid w:val="00587B0D"/>
    <w:rsid w:val="00587E82"/>
    <w:rsid w:val="00590374"/>
    <w:rsid w:val="00591ACB"/>
    <w:rsid w:val="00591B63"/>
    <w:rsid w:val="00592ABD"/>
    <w:rsid w:val="00592C4C"/>
    <w:rsid w:val="00592CE9"/>
    <w:rsid w:val="00593861"/>
    <w:rsid w:val="0059473B"/>
    <w:rsid w:val="005953DF"/>
    <w:rsid w:val="0059596B"/>
    <w:rsid w:val="00596447"/>
    <w:rsid w:val="00597103"/>
    <w:rsid w:val="005A010E"/>
    <w:rsid w:val="005A1634"/>
    <w:rsid w:val="005A1D23"/>
    <w:rsid w:val="005A1D50"/>
    <w:rsid w:val="005A21FE"/>
    <w:rsid w:val="005A35D9"/>
    <w:rsid w:val="005A45C8"/>
    <w:rsid w:val="005A5579"/>
    <w:rsid w:val="005A7590"/>
    <w:rsid w:val="005A7925"/>
    <w:rsid w:val="005B1775"/>
    <w:rsid w:val="005B1AB3"/>
    <w:rsid w:val="005B2934"/>
    <w:rsid w:val="005B2BCF"/>
    <w:rsid w:val="005B3E71"/>
    <w:rsid w:val="005B4BCD"/>
    <w:rsid w:val="005B6751"/>
    <w:rsid w:val="005B67BF"/>
    <w:rsid w:val="005B68F5"/>
    <w:rsid w:val="005B7572"/>
    <w:rsid w:val="005B7C4B"/>
    <w:rsid w:val="005C18CC"/>
    <w:rsid w:val="005C1A68"/>
    <w:rsid w:val="005C39BC"/>
    <w:rsid w:val="005C3F34"/>
    <w:rsid w:val="005C5006"/>
    <w:rsid w:val="005C728E"/>
    <w:rsid w:val="005C75F0"/>
    <w:rsid w:val="005C7BEE"/>
    <w:rsid w:val="005D03B0"/>
    <w:rsid w:val="005D10F7"/>
    <w:rsid w:val="005D221F"/>
    <w:rsid w:val="005D275F"/>
    <w:rsid w:val="005D4A22"/>
    <w:rsid w:val="005D5741"/>
    <w:rsid w:val="005D60B5"/>
    <w:rsid w:val="005D62E4"/>
    <w:rsid w:val="005E073F"/>
    <w:rsid w:val="005E0A7C"/>
    <w:rsid w:val="005E0DDB"/>
    <w:rsid w:val="005E16C2"/>
    <w:rsid w:val="005E1F11"/>
    <w:rsid w:val="005E2334"/>
    <w:rsid w:val="005E256A"/>
    <w:rsid w:val="005E2DCB"/>
    <w:rsid w:val="005E529C"/>
    <w:rsid w:val="005E55F9"/>
    <w:rsid w:val="005E695F"/>
    <w:rsid w:val="005E6DF2"/>
    <w:rsid w:val="005E7418"/>
    <w:rsid w:val="005E7623"/>
    <w:rsid w:val="005E7773"/>
    <w:rsid w:val="005F064F"/>
    <w:rsid w:val="005F1467"/>
    <w:rsid w:val="005F1A41"/>
    <w:rsid w:val="005F1B2C"/>
    <w:rsid w:val="005F222C"/>
    <w:rsid w:val="005F22D5"/>
    <w:rsid w:val="005F2C67"/>
    <w:rsid w:val="005F2C90"/>
    <w:rsid w:val="005F3499"/>
    <w:rsid w:val="005F39F0"/>
    <w:rsid w:val="005F686E"/>
    <w:rsid w:val="005F6F3C"/>
    <w:rsid w:val="00600FF0"/>
    <w:rsid w:val="00602523"/>
    <w:rsid w:val="00602CB7"/>
    <w:rsid w:val="00602EDB"/>
    <w:rsid w:val="0060337C"/>
    <w:rsid w:val="00603A05"/>
    <w:rsid w:val="00604DFB"/>
    <w:rsid w:val="00605FE8"/>
    <w:rsid w:val="00606292"/>
    <w:rsid w:val="0060670B"/>
    <w:rsid w:val="00607477"/>
    <w:rsid w:val="006116B7"/>
    <w:rsid w:val="0061185C"/>
    <w:rsid w:val="00611E85"/>
    <w:rsid w:val="006129F8"/>
    <w:rsid w:val="00612C0D"/>
    <w:rsid w:val="00612D88"/>
    <w:rsid w:val="00612FE4"/>
    <w:rsid w:val="00613466"/>
    <w:rsid w:val="0061362F"/>
    <w:rsid w:val="00614A3F"/>
    <w:rsid w:val="00614DF2"/>
    <w:rsid w:val="006151AF"/>
    <w:rsid w:val="00615584"/>
    <w:rsid w:val="00615767"/>
    <w:rsid w:val="00615EAC"/>
    <w:rsid w:val="00616434"/>
    <w:rsid w:val="006166D8"/>
    <w:rsid w:val="00620747"/>
    <w:rsid w:val="00620914"/>
    <w:rsid w:val="00621C72"/>
    <w:rsid w:val="00621DBB"/>
    <w:rsid w:val="00621FF8"/>
    <w:rsid w:val="0062397F"/>
    <w:rsid w:val="00623B47"/>
    <w:rsid w:val="00624526"/>
    <w:rsid w:val="00625A10"/>
    <w:rsid w:val="00626DD7"/>
    <w:rsid w:val="00626E60"/>
    <w:rsid w:val="00626EE9"/>
    <w:rsid w:val="00626F44"/>
    <w:rsid w:val="00627B5B"/>
    <w:rsid w:val="0063067E"/>
    <w:rsid w:val="00630F82"/>
    <w:rsid w:val="006323B6"/>
    <w:rsid w:val="00632AD7"/>
    <w:rsid w:val="00632B5D"/>
    <w:rsid w:val="00632E42"/>
    <w:rsid w:val="00633289"/>
    <w:rsid w:val="00633531"/>
    <w:rsid w:val="00633ADB"/>
    <w:rsid w:val="00634350"/>
    <w:rsid w:val="00635124"/>
    <w:rsid w:val="0063514B"/>
    <w:rsid w:val="006351A5"/>
    <w:rsid w:val="006357AF"/>
    <w:rsid w:val="00635B42"/>
    <w:rsid w:val="00635BB2"/>
    <w:rsid w:val="00635E7B"/>
    <w:rsid w:val="0063682D"/>
    <w:rsid w:val="00637166"/>
    <w:rsid w:val="00637554"/>
    <w:rsid w:val="00637B78"/>
    <w:rsid w:val="00640944"/>
    <w:rsid w:val="00641FB4"/>
    <w:rsid w:val="00642075"/>
    <w:rsid w:val="0064225D"/>
    <w:rsid w:val="00642EF3"/>
    <w:rsid w:val="00643ECB"/>
    <w:rsid w:val="00645060"/>
    <w:rsid w:val="0064662A"/>
    <w:rsid w:val="00646B4C"/>
    <w:rsid w:val="0064733D"/>
    <w:rsid w:val="00647A72"/>
    <w:rsid w:val="0065076E"/>
    <w:rsid w:val="00651357"/>
    <w:rsid w:val="0065141B"/>
    <w:rsid w:val="00651624"/>
    <w:rsid w:val="0065181D"/>
    <w:rsid w:val="006518E8"/>
    <w:rsid w:val="00651BA6"/>
    <w:rsid w:val="006525FF"/>
    <w:rsid w:val="006538C6"/>
    <w:rsid w:val="00655A21"/>
    <w:rsid w:val="00656A72"/>
    <w:rsid w:val="00657184"/>
    <w:rsid w:val="00657C7E"/>
    <w:rsid w:val="0066093B"/>
    <w:rsid w:val="00660CD4"/>
    <w:rsid w:val="006616C1"/>
    <w:rsid w:val="00661800"/>
    <w:rsid w:val="006619D1"/>
    <w:rsid w:val="00661A82"/>
    <w:rsid w:val="0066246F"/>
    <w:rsid w:val="0066363C"/>
    <w:rsid w:val="0066400D"/>
    <w:rsid w:val="00664323"/>
    <w:rsid w:val="00664B7C"/>
    <w:rsid w:val="00664F47"/>
    <w:rsid w:val="00664FA7"/>
    <w:rsid w:val="006659B3"/>
    <w:rsid w:val="0066601A"/>
    <w:rsid w:val="0066607B"/>
    <w:rsid w:val="006676D6"/>
    <w:rsid w:val="00667DDB"/>
    <w:rsid w:val="00670349"/>
    <w:rsid w:val="0067211D"/>
    <w:rsid w:val="006726BE"/>
    <w:rsid w:val="00672FFE"/>
    <w:rsid w:val="00673C04"/>
    <w:rsid w:val="00673E51"/>
    <w:rsid w:val="0067404F"/>
    <w:rsid w:val="0067491D"/>
    <w:rsid w:val="006804DA"/>
    <w:rsid w:val="006811ED"/>
    <w:rsid w:val="00681857"/>
    <w:rsid w:val="00681D81"/>
    <w:rsid w:val="006821E0"/>
    <w:rsid w:val="00682326"/>
    <w:rsid w:val="00682D59"/>
    <w:rsid w:val="0068344F"/>
    <w:rsid w:val="006855FB"/>
    <w:rsid w:val="006859D7"/>
    <w:rsid w:val="00685E39"/>
    <w:rsid w:val="00687349"/>
    <w:rsid w:val="00690573"/>
    <w:rsid w:val="0069071A"/>
    <w:rsid w:val="006909CA"/>
    <w:rsid w:val="00691025"/>
    <w:rsid w:val="00691105"/>
    <w:rsid w:val="00691FD1"/>
    <w:rsid w:val="00692372"/>
    <w:rsid w:val="0069310B"/>
    <w:rsid w:val="006934DD"/>
    <w:rsid w:val="006941B4"/>
    <w:rsid w:val="00694870"/>
    <w:rsid w:val="00694BE9"/>
    <w:rsid w:val="0069529C"/>
    <w:rsid w:val="006977F7"/>
    <w:rsid w:val="00697AA0"/>
    <w:rsid w:val="00697D0A"/>
    <w:rsid w:val="006A00E8"/>
    <w:rsid w:val="006A0779"/>
    <w:rsid w:val="006A0B51"/>
    <w:rsid w:val="006A13C0"/>
    <w:rsid w:val="006A1E27"/>
    <w:rsid w:val="006A2188"/>
    <w:rsid w:val="006A3891"/>
    <w:rsid w:val="006A3DEB"/>
    <w:rsid w:val="006A3F8B"/>
    <w:rsid w:val="006A45ED"/>
    <w:rsid w:val="006A4DA2"/>
    <w:rsid w:val="006A4FB9"/>
    <w:rsid w:val="006A5266"/>
    <w:rsid w:val="006A76F5"/>
    <w:rsid w:val="006B0AF1"/>
    <w:rsid w:val="006B0BB8"/>
    <w:rsid w:val="006B13BE"/>
    <w:rsid w:val="006B1689"/>
    <w:rsid w:val="006B3097"/>
    <w:rsid w:val="006B343E"/>
    <w:rsid w:val="006B368D"/>
    <w:rsid w:val="006B3AF6"/>
    <w:rsid w:val="006B3D1D"/>
    <w:rsid w:val="006B4262"/>
    <w:rsid w:val="006B4BB7"/>
    <w:rsid w:val="006B500B"/>
    <w:rsid w:val="006B5156"/>
    <w:rsid w:val="006B5723"/>
    <w:rsid w:val="006B5AB6"/>
    <w:rsid w:val="006C013B"/>
    <w:rsid w:val="006C0881"/>
    <w:rsid w:val="006C0D76"/>
    <w:rsid w:val="006C22C8"/>
    <w:rsid w:val="006C24C2"/>
    <w:rsid w:val="006C3459"/>
    <w:rsid w:val="006C3673"/>
    <w:rsid w:val="006C36B1"/>
    <w:rsid w:val="006C37B9"/>
    <w:rsid w:val="006C3C33"/>
    <w:rsid w:val="006C4286"/>
    <w:rsid w:val="006C4560"/>
    <w:rsid w:val="006C476C"/>
    <w:rsid w:val="006C4FFD"/>
    <w:rsid w:val="006C56F5"/>
    <w:rsid w:val="006C6CCD"/>
    <w:rsid w:val="006D0478"/>
    <w:rsid w:val="006D0964"/>
    <w:rsid w:val="006D1C17"/>
    <w:rsid w:val="006D245D"/>
    <w:rsid w:val="006D37EB"/>
    <w:rsid w:val="006D39B4"/>
    <w:rsid w:val="006D3D0A"/>
    <w:rsid w:val="006D3D18"/>
    <w:rsid w:val="006D404E"/>
    <w:rsid w:val="006D4078"/>
    <w:rsid w:val="006D4605"/>
    <w:rsid w:val="006D4A9B"/>
    <w:rsid w:val="006D5CC7"/>
    <w:rsid w:val="006D6184"/>
    <w:rsid w:val="006D6E8B"/>
    <w:rsid w:val="006D780F"/>
    <w:rsid w:val="006D7D78"/>
    <w:rsid w:val="006E011C"/>
    <w:rsid w:val="006E08E3"/>
    <w:rsid w:val="006E0AC6"/>
    <w:rsid w:val="006E0B3A"/>
    <w:rsid w:val="006E1A10"/>
    <w:rsid w:val="006E1EF1"/>
    <w:rsid w:val="006E261F"/>
    <w:rsid w:val="006E2C2E"/>
    <w:rsid w:val="006E31C6"/>
    <w:rsid w:val="006E348A"/>
    <w:rsid w:val="006E3C29"/>
    <w:rsid w:val="006E3E72"/>
    <w:rsid w:val="006E5597"/>
    <w:rsid w:val="006E5B01"/>
    <w:rsid w:val="006E6C88"/>
    <w:rsid w:val="006E6CFA"/>
    <w:rsid w:val="006E6F40"/>
    <w:rsid w:val="006E704D"/>
    <w:rsid w:val="006E7A63"/>
    <w:rsid w:val="006F0256"/>
    <w:rsid w:val="006F03AD"/>
    <w:rsid w:val="006F0438"/>
    <w:rsid w:val="006F0772"/>
    <w:rsid w:val="006F0983"/>
    <w:rsid w:val="006F3534"/>
    <w:rsid w:val="006F3C7B"/>
    <w:rsid w:val="006F48D8"/>
    <w:rsid w:val="006F4EF4"/>
    <w:rsid w:val="006F5C00"/>
    <w:rsid w:val="006F5E20"/>
    <w:rsid w:val="006F6A0D"/>
    <w:rsid w:val="006F6CCD"/>
    <w:rsid w:val="006F71ED"/>
    <w:rsid w:val="006F7A2C"/>
    <w:rsid w:val="006F7CD3"/>
    <w:rsid w:val="00700068"/>
    <w:rsid w:val="0070106E"/>
    <w:rsid w:val="00701A90"/>
    <w:rsid w:val="00702170"/>
    <w:rsid w:val="007022EF"/>
    <w:rsid w:val="0070244C"/>
    <w:rsid w:val="00704E8C"/>
    <w:rsid w:val="007052AA"/>
    <w:rsid w:val="0070561E"/>
    <w:rsid w:val="00705E7E"/>
    <w:rsid w:val="00706B76"/>
    <w:rsid w:val="00710CAB"/>
    <w:rsid w:val="007117F1"/>
    <w:rsid w:val="007118AD"/>
    <w:rsid w:val="00712075"/>
    <w:rsid w:val="00712B2F"/>
    <w:rsid w:val="0071354D"/>
    <w:rsid w:val="007139B2"/>
    <w:rsid w:val="00714AEB"/>
    <w:rsid w:val="007163D1"/>
    <w:rsid w:val="00716FF0"/>
    <w:rsid w:val="00717096"/>
    <w:rsid w:val="007201EE"/>
    <w:rsid w:val="007202BC"/>
    <w:rsid w:val="00723608"/>
    <w:rsid w:val="00724788"/>
    <w:rsid w:val="0072541D"/>
    <w:rsid w:val="00730211"/>
    <w:rsid w:val="007304D9"/>
    <w:rsid w:val="00730926"/>
    <w:rsid w:val="007309D5"/>
    <w:rsid w:val="00730C37"/>
    <w:rsid w:val="00731188"/>
    <w:rsid w:val="007314B8"/>
    <w:rsid w:val="007317F1"/>
    <w:rsid w:val="00731997"/>
    <w:rsid w:val="00732158"/>
    <w:rsid w:val="007330B2"/>
    <w:rsid w:val="00733E50"/>
    <w:rsid w:val="0073467F"/>
    <w:rsid w:val="00736350"/>
    <w:rsid w:val="00736C0A"/>
    <w:rsid w:val="0074095A"/>
    <w:rsid w:val="00741752"/>
    <w:rsid w:val="00741ADB"/>
    <w:rsid w:val="00741D96"/>
    <w:rsid w:val="0074260F"/>
    <w:rsid w:val="007426EB"/>
    <w:rsid w:val="00742EE7"/>
    <w:rsid w:val="007437AB"/>
    <w:rsid w:val="00743E1F"/>
    <w:rsid w:val="00744F10"/>
    <w:rsid w:val="00745003"/>
    <w:rsid w:val="00746D11"/>
    <w:rsid w:val="007473EC"/>
    <w:rsid w:val="0075028B"/>
    <w:rsid w:val="00750456"/>
    <w:rsid w:val="00750B44"/>
    <w:rsid w:val="00750F8A"/>
    <w:rsid w:val="0075187D"/>
    <w:rsid w:val="00751D24"/>
    <w:rsid w:val="0075289A"/>
    <w:rsid w:val="0075572B"/>
    <w:rsid w:val="00755E32"/>
    <w:rsid w:val="00756E00"/>
    <w:rsid w:val="007605E1"/>
    <w:rsid w:val="00760C0C"/>
    <w:rsid w:val="00760DB4"/>
    <w:rsid w:val="00761352"/>
    <w:rsid w:val="00761EE1"/>
    <w:rsid w:val="007626C1"/>
    <w:rsid w:val="00762880"/>
    <w:rsid w:val="0076397B"/>
    <w:rsid w:val="007668F4"/>
    <w:rsid w:val="00767E62"/>
    <w:rsid w:val="007704D9"/>
    <w:rsid w:val="007707A1"/>
    <w:rsid w:val="0077086D"/>
    <w:rsid w:val="007715DA"/>
    <w:rsid w:val="00771B7C"/>
    <w:rsid w:val="00774A92"/>
    <w:rsid w:val="00775138"/>
    <w:rsid w:val="00775766"/>
    <w:rsid w:val="00780EC5"/>
    <w:rsid w:val="00781FA6"/>
    <w:rsid w:val="00782277"/>
    <w:rsid w:val="007831AF"/>
    <w:rsid w:val="007863DE"/>
    <w:rsid w:val="00787305"/>
    <w:rsid w:val="007909F8"/>
    <w:rsid w:val="007910C1"/>
    <w:rsid w:val="00791AD8"/>
    <w:rsid w:val="00793384"/>
    <w:rsid w:val="00793547"/>
    <w:rsid w:val="00793B20"/>
    <w:rsid w:val="00794F8F"/>
    <w:rsid w:val="00795375"/>
    <w:rsid w:val="00795A60"/>
    <w:rsid w:val="00795C9E"/>
    <w:rsid w:val="0079709B"/>
    <w:rsid w:val="00797132"/>
    <w:rsid w:val="007A0DBB"/>
    <w:rsid w:val="007A0FA2"/>
    <w:rsid w:val="007A1076"/>
    <w:rsid w:val="007A1D6C"/>
    <w:rsid w:val="007A3597"/>
    <w:rsid w:val="007A391E"/>
    <w:rsid w:val="007A48B0"/>
    <w:rsid w:val="007A4E7D"/>
    <w:rsid w:val="007A58FF"/>
    <w:rsid w:val="007A652A"/>
    <w:rsid w:val="007A6EBD"/>
    <w:rsid w:val="007B0800"/>
    <w:rsid w:val="007B0DCE"/>
    <w:rsid w:val="007B0EE7"/>
    <w:rsid w:val="007B1942"/>
    <w:rsid w:val="007B2045"/>
    <w:rsid w:val="007B2F79"/>
    <w:rsid w:val="007B423A"/>
    <w:rsid w:val="007B46A9"/>
    <w:rsid w:val="007B5DB7"/>
    <w:rsid w:val="007B7801"/>
    <w:rsid w:val="007C13CD"/>
    <w:rsid w:val="007C15DF"/>
    <w:rsid w:val="007C1839"/>
    <w:rsid w:val="007C1C73"/>
    <w:rsid w:val="007C2596"/>
    <w:rsid w:val="007C38E5"/>
    <w:rsid w:val="007C42D6"/>
    <w:rsid w:val="007C44E5"/>
    <w:rsid w:val="007C52BC"/>
    <w:rsid w:val="007C6002"/>
    <w:rsid w:val="007C64CE"/>
    <w:rsid w:val="007C779E"/>
    <w:rsid w:val="007D03C7"/>
    <w:rsid w:val="007D2CF4"/>
    <w:rsid w:val="007D2D50"/>
    <w:rsid w:val="007D3D41"/>
    <w:rsid w:val="007D4614"/>
    <w:rsid w:val="007D6380"/>
    <w:rsid w:val="007D68BA"/>
    <w:rsid w:val="007D6F97"/>
    <w:rsid w:val="007D7453"/>
    <w:rsid w:val="007D74A2"/>
    <w:rsid w:val="007E1051"/>
    <w:rsid w:val="007E2190"/>
    <w:rsid w:val="007E21A3"/>
    <w:rsid w:val="007E2AFF"/>
    <w:rsid w:val="007E2B2A"/>
    <w:rsid w:val="007E30D5"/>
    <w:rsid w:val="007E3A68"/>
    <w:rsid w:val="007E3AB8"/>
    <w:rsid w:val="007E4066"/>
    <w:rsid w:val="007E52A8"/>
    <w:rsid w:val="007E5618"/>
    <w:rsid w:val="007E577C"/>
    <w:rsid w:val="007E5C2D"/>
    <w:rsid w:val="007E6410"/>
    <w:rsid w:val="007E6586"/>
    <w:rsid w:val="007E6FF4"/>
    <w:rsid w:val="007E7802"/>
    <w:rsid w:val="007F0BF5"/>
    <w:rsid w:val="007F0C3E"/>
    <w:rsid w:val="007F3C09"/>
    <w:rsid w:val="007F3CE1"/>
    <w:rsid w:val="007F3DE1"/>
    <w:rsid w:val="007F40EC"/>
    <w:rsid w:val="007F4C6F"/>
    <w:rsid w:val="007F508A"/>
    <w:rsid w:val="007F5775"/>
    <w:rsid w:val="007F636B"/>
    <w:rsid w:val="007F66F0"/>
    <w:rsid w:val="00801102"/>
    <w:rsid w:val="00801CC6"/>
    <w:rsid w:val="008023CF"/>
    <w:rsid w:val="00802D66"/>
    <w:rsid w:val="00803380"/>
    <w:rsid w:val="008034B9"/>
    <w:rsid w:val="00803EE2"/>
    <w:rsid w:val="00803FA3"/>
    <w:rsid w:val="00804205"/>
    <w:rsid w:val="00804B18"/>
    <w:rsid w:val="00805ABE"/>
    <w:rsid w:val="00805EA0"/>
    <w:rsid w:val="00806E55"/>
    <w:rsid w:val="008073AC"/>
    <w:rsid w:val="00810D53"/>
    <w:rsid w:val="0081103D"/>
    <w:rsid w:val="00811517"/>
    <w:rsid w:val="00811B38"/>
    <w:rsid w:val="0081232A"/>
    <w:rsid w:val="00813199"/>
    <w:rsid w:val="00814674"/>
    <w:rsid w:val="00815137"/>
    <w:rsid w:val="008158B1"/>
    <w:rsid w:val="00815C97"/>
    <w:rsid w:val="00816BD6"/>
    <w:rsid w:val="00816D84"/>
    <w:rsid w:val="00817218"/>
    <w:rsid w:val="008174F4"/>
    <w:rsid w:val="008178F7"/>
    <w:rsid w:val="00817D13"/>
    <w:rsid w:val="00817DE8"/>
    <w:rsid w:val="00817F24"/>
    <w:rsid w:val="00820F3F"/>
    <w:rsid w:val="0082134E"/>
    <w:rsid w:val="008225BC"/>
    <w:rsid w:val="00823570"/>
    <w:rsid w:val="00823E21"/>
    <w:rsid w:val="00825084"/>
    <w:rsid w:val="00825F4E"/>
    <w:rsid w:val="00826588"/>
    <w:rsid w:val="00826E27"/>
    <w:rsid w:val="00827353"/>
    <w:rsid w:val="008274C2"/>
    <w:rsid w:val="00827593"/>
    <w:rsid w:val="0083004C"/>
    <w:rsid w:val="00830313"/>
    <w:rsid w:val="00831113"/>
    <w:rsid w:val="00831F26"/>
    <w:rsid w:val="00832C74"/>
    <w:rsid w:val="008332FC"/>
    <w:rsid w:val="00834438"/>
    <w:rsid w:val="0083496F"/>
    <w:rsid w:val="008355C7"/>
    <w:rsid w:val="00835CF5"/>
    <w:rsid w:val="00835D55"/>
    <w:rsid w:val="0083601C"/>
    <w:rsid w:val="00836056"/>
    <w:rsid w:val="008360C8"/>
    <w:rsid w:val="0083635A"/>
    <w:rsid w:val="008376E9"/>
    <w:rsid w:val="00837D5A"/>
    <w:rsid w:val="00840489"/>
    <w:rsid w:val="008404C2"/>
    <w:rsid w:val="00841579"/>
    <w:rsid w:val="00841B1E"/>
    <w:rsid w:val="00843B51"/>
    <w:rsid w:val="00843B91"/>
    <w:rsid w:val="00844789"/>
    <w:rsid w:val="008449C2"/>
    <w:rsid w:val="008455BD"/>
    <w:rsid w:val="008457E5"/>
    <w:rsid w:val="00845CD2"/>
    <w:rsid w:val="00847EAE"/>
    <w:rsid w:val="00850200"/>
    <w:rsid w:val="0085047F"/>
    <w:rsid w:val="00852259"/>
    <w:rsid w:val="0085250F"/>
    <w:rsid w:val="008526CD"/>
    <w:rsid w:val="008530DF"/>
    <w:rsid w:val="008534A3"/>
    <w:rsid w:val="00853CBC"/>
    <w:rsid w:val="008541DF"/>
    <w:rsid w:val="00855D8C"/>
    <w:rsid w:val="008561F5"/>
    <w:rsid w:val="008566E0"/>
    <w:rsid w:val="00857373"/>
    <w:rsid w:val="0085772C"/>
    <w:rsid w:val="00857812"/>
    <w:rsid w:val="0086013A"/>
    <w:rsid w:val="008609FB"/>
    <w:rsid w:val="00861389"/>
    <w:rsid w:val="0086140E"/>
    <w:rsid w:val="0086348B"/>
    <w:rsid w:val="00863C52"/>
    <w:rsid w:val="008640BC"/>
    <w:rsid w:val="008659DB"/>
    <w:rsid w:val="0086629B"/>
    <w:rsid w:val="008669A6"/>
    <w:rsid w:val="00866B06"/>
    <w:rsid w:val="00866F0B"/>
    <w:rsid w:val="008704FE"/>
    <w:rsid w:val="008706A7"/>
    <w:rsid w:val="00870D89"/>
    <w:rsid w:val="00871AEF"/>
    <w:rsid w:val="00871B77"/>
    <w:rsid w:val="00871DF2"/>
    <w:rsid w:val="00872ED0"/>
    <w:rsid w:val="00873345"/>
    <w:rsid w:val="00873611"/>
    <w:rsid w:val="008738CA"/>
    <w:rsid w:val="00873D1D"/>
    <w:rsid w:val="00874425"/>
    <w:rsid w:val="0087706A"/>
    <w:rsid w:val="00877D9F"/>
    <w:rsid w:val="00880B95"/>
    <w:rsid w:val="00880C5C"/>
    <w:rsid w:val="008814BF"/>
    <w:rsid w:val="00881796"/>
    <w:rsid w:val="00883933"/>
    <w:rsid w:val="00883950"/>
    <w:rsid w:val="00883B31"/>
    <w:rsid w:val="008847A9"/>
    <w:rsid w:val="00885AF8"/>
    <w:rsid w:val="00886315"/>
    <w:rsid w:val="008870FF"/>
    <w:rsid w:val="008871F6"/>
    <w:rsid w:val="00887546"/>
    <w:rsid w:val="008878C1"/>
    <w:rsid w:val="00887E71"/>
    <w:rsid w:val="0089034F"/>
    <w:rsid w:val="00893DCC"/>
    <w:rsid w:val="00894592"/>
    <w:rsid w:val="00894603"/>
    <w:rsid w:val="00894D8B"/>
    <w:rsid w:val="008970A0"/>
    <w:rsid w:val="00897E99"/>
    <w:rsid w:val="008A26CB"/>
    <w:rsid w:val="008A288E"/>
    <w:rsid w:val="008A2EC4"/>
    <w:rsid w:val="008A3E7C"/>
    <w:rsid w:val="008A455A"/>
    <w:rsid w:val="008A5699"/>
    <w:rsid w:val="008A68BF"/>
    <w:rsid w:val="008A7CE7"/>
    <w:rsid w:val="008A7F39"/>
    <w:rsid w:val="008B12F3"/>
    <w:rsid w:val="008B1F8B"/>
    <w:rsid w:val="008B285D"/>
    <w:rsid w:val="008B2C6C"/>
    <w:rsid w:val="008B3ECF"/>
    <w:rsid w:val="008B5700"/>
    <w:rsid w:val="008B59C0"/>
    <w:rsid w:val="008B5F2F"/>
    <w:rsid w:val="008B7082"/>
    <w:rsid w:val="008C2D1E"/>
    <w:rsid w:val="008C33F8"/>
    <w:rsid w:val="008C3B61"/>
    <w:rsid w:val="008C5A9F"/>
    <w:rsid w:val="008C5DD5"/>
    <w:rsid w:val="008C64CE"/>
    <w:rsid w:val="008C7745"/>
    <w:rsid w:val="008D1B98"/>
    <w:rsid w:val="008D1CD4"/>
    <w:rsid w:val="008D1F1F"/>
    <w:rsid w:val="008D27F9"/>
    <w:rsid w:val="008D3156"/>
    <w:rsid w:val="008D5365"/>
    <w:rsid w:val="008D5EEE"/>
    <w:rsid w:val="008D66EB"/>
    <w:rsid w:val="008D6DCA"/>
    <w:rsid w:val="008D77BA"/>
    <w:rsid w:val="008D7D38"/>
    <w:rsid w:val="008E02CA"/>
    <w:rsid w:val="008E177A"/>
    <w:rsid w:val="008E2B75"/>
    <w:rsid w:val="008E2DDE"/>
    <w:rsid w:val="008E3C4A"/>
    <w:rsid w:val="008E5349"/>
    <w:rsid w:val="008E57BA"/>
    <w:rsid w:val="008E61B8"/>
    <w:rsid w:val="008E6889"/>
    <w:rsid w:val="008E7354"/>
    <w:rsid w:val="008E73CA"/>
    <w:rsid w:val="008F08BE"/>
    <w:rsid w:val="008F095F"/>
    <w:rsid w:val="008F0AE8"/>
    <w:rsid w:val="008F149D"/>
    <w:rsid w:val="008F3651"/>
    <w:rsid w:val="008F3AA4"/>
    <w:rsid w:val="008F506C"/>
    <w:rsid w:val="008F73D0"/>
    <w:rsid w:val="00900701"/>
    <w:rsid w:val="009007A7"/>
    <w:rsid w:val="00900F27"/>
    <w:rsid w:val="00901701"/>
    <w:rsid w:val="0090287F"/>
    <w:rsid w:val="00904192"/>
    <w:rsid w:val="0090438C"/>
    <w:rsid w:val="00905457"/>
    <w:rsid w:val="009056F7"/>
    <w:rsid w:val="00905AF4"/>
    <w:rsid w:val="00906941"/>
    <w:rsid w:val="00906BED"/>
    <w:rsid w:val="00907BBD"/>
    <w:rsid w:val="0091016E"/>
    <w:rsid w:val="0091131C"/>
    <w:rsid w:val="00911420"/>
    <w:rsid w:val="00911577"/>
    <w:rsid w:val="009124A5"/>
    <w:rsid w:val="009136AB"/>
    <w:rsid w:val="0091418C"/>
    <w:rsid w:val="00915A85"/>
    <w:rsid w:val="00916194"/>
    <w:rsid w:val="00916446"/>
    <w:rsid w:val="009166EF"/>
    <w:rsid w:val="009168B3"/>
    <w:rsid w:val="00916E13"/>
    <w:rsid w:val="00917A18"/>
    <w:rsid w:val="00917FA2"/>
    <w:rsid w:val="00921FC2"/>
    <w:rsid w:val="00922B39"/>
    <w:rsid w:val="00923FBF"/>
    <w:rsid w:val="00926004"/>
    <w:rsid w:val="00926B88"/>
    <w:rsid w:val="009278E7"/>
    <w:rsid w:val="009311A3"/>
    <w:rsid w:val="00931535"/>
    <w:rsid w:val="0093172E"/>
    <w:rsid w:val="00932652"/>
    <w:rsid w:val="009329BB"/>
    <w:rsid w:val="009332B6"/>
    <w:rsid w:val="0093366B"/>
    <w:rsid w:val="009344E7"/>
    <w:rsid w:val="00934BAD"/>
    <w:rsid w:val="00935003"/>
    <w:rsid w:val="00940131"/>
    <w:rsid w:val="009406AC"/>
    <w:rsid w:val="00940897"/>
    <w:rsid w:val="009409C4"/>
    <w:rsid w:val="009418AB"/>
    <w:rsid w:val="009422DA"/>
    <w:rsid w:val="00942A84"/>
    <w:rsid w:val="00942DDB"/>
    <w:rsid w:val="009437B4"/>
    <w:rsid w:val="009445BF"/>
    <w:rsid w:val="0094626F"/>
    <w:rsid w:val="0094666E"/>
    <w:rsid w:val="00947022"/>
    <w:rsid w:val="00947728"/>
    <w:rsid w:val="00947D9C"/>
    <w:rsid w:val="00950FDB"/>
    <w:rsid w:val="00951825"/>
    <w:rsid w:val="00951BDD"/>
    <w:rsid w:val="00951D55"/>
    <w:rsid w:val="0095238C"/>
    <w:rsid w:val="00952500"/>
    <w:rsid w:val="00952D15"/>
    <w:rsid w:val="00953001"/>
    <w:rsid w:val="0095372A"/>
    <w:rsid w:val="00953EF8"/>
    <w:rsid w:val="0095407C"/>
    <w:rsid w:val="009550E6"/>
    <w:rsid w:val="0095563C"/>
    <w:rsid w:val="00955741"/>
    <w:rsid w:val="00957163"/>
    <w:rsid w:val="00960716"/>
    <w:rsid w:val="00961006"/>
    <w:rsid w:val="0096238F"/>
    <w:rsid w:val="009625E8"/>
    <w:rsid w:val="00962B34"/>
    <w:rsid w:val="00962C95"/>
    <w:rsid w:val="00963064"/>
    <w:rsid w:val="009632D4"/>
    <w:rsid w:val="00963513"/>
    <w:rsid w:val="00963E62"/>
    <w:rsid w:val="00963E8F"/>
    <w:rsid w:val="00965C35"/>
    <w:rsid w:val="00966411"/>
    <w:rsid w:val="009675EF"/>
    <w:rsid w:val="00967609"/>
    <w:rsid w:val="009677A9"/>
    <w:rsid w:val="00967840"/>
    <w:rsid w:val="0097100E"/>
    <w:rsid w:val="00971723"/>
    <w:rsid w:val="0097294F"/>
    <w:rsid w:val="009739FE"/>
    <w:rsid w:val="009746DC"/>
    <w:rsid w:val="00975628"/>
    <w:rsid w:val="00976444"/>
    <w:rsid w:val="0097653C"/>
    <w:rsid w:val="00976E47"/>
    <w:rsid w:val="0097768F"/>
    <w:rsid w:val="009800CE"/>
    <w:rsid w:val="009805AE"/>
    <w:rsid w:val="00980603"/>
    <w:rsid w:val="00981F00"/>
    <w:rsid w:val="0098273B"/>
    <w:rsid w:val="00983186"/>
    <w:rsid w:val="00985976"/>
    <w:rsid w:val="00985D13"/>
    <w:rsid w:val="009873D2"/>
    <w:rsid w:val="0098788A"/>
    <w:rsid w:val="009879D8"/>
    <w:rsid w:val="009901C6"/>
    <w:rsid w:val="00990384"/>
    <w:rsid w:val="00990CA2"/>
    <w:rsid w:val="00990E8D"/>
    <w:rsid w:val="009911AB"/>
    <w:rsid w:val="00991890"/>
    <w:rsid w:val="00992314"/>
    <w:rsid w:val="00992FD0"/>
    <w:rsid w:val="0099345B"/>
    <w:rsid w:val="00993687"/>
    <w:rsid w:val="00993D4E"/>
    <w:rsid w:val="009941D9"/>
    <w:rsid w:val="00994585"/>
    <w:rsid w:val="00995814"/>
    <w:rsid w:val="0099632B"/>
    <w:rsid w:val="00996C8F"/>
    <w:rsid w:val="00996C9D"/>
    <w:rsid w:val="0099779C"/>
    <w:rsid w:val="00997A65"/>
    <w:rsid w:val="00997F95"/>
    <w:rsid w:val="009A002F"/>
    <w:rsid w:val="009A081D"/>
    <w:rsid w:val="009A1702"/>
    <w:rsid w:val="009A1F16"/>
    <w:rsid w:val="009A2439"/>
    <w:rsid w:val="009A269A"/>
    <w:rsid w:val="009A2927"/>
    <w:rsid w:val="009A462C"/>
    <w:rsid w:val="009A48A2"/>
    <w:rsid w:val="009A4FC3"/>
    <w:rsid w:val="009A59A8"/>
    <w:rsid w:val="009A6CA0"/>
    <w:rsid w:val="009A6DD7"/>
    <w:rsid w:val="009A7A64"/>
    <w:rsid w:val="009A7E97"/>
    <w:rsid w:val="009B0859"/>
    <w:rsid w:val="009B1417"/>
    <w:rsid w:val="009B15AA"/>
    <w:rsid w:val="009B15BD"/>
    <w:rsid w:val="009B22FE"/>
    <w:rsid w:val="009B289B"/>
    <w:rsid w:val="009B2E8E"/>
    <w:rsid w:val="009B3589"/>
    <w:rsid w:val="009B41E3"/>
    <w:rsid w:val="009B4C80"/>
    <w:rsid w:val="009B5A5D"/>
    <w:rsid w:val="009B60DC"/>
    <w:rsid w:val="009C0F8D"/>
    <w:rsid w:val="009C138C"/>
    <w:rsid w:val="009C29F4"/>
    <w:rsid w:val="009C2D2B"/>
    <w:rsid w:val="009C3F02"/>
    <w:rsid w:val="009C42D9"/>
    <w:rsid w:val="009C45E9"/>
    <w:rsid w:val="009C6245"/>
    <w:rsid w:val="009C6AD4"/>
    <w:rsid w:val="009C6B63"/>
    <w:rsid w:val="009C74A8"/>
    <w:rsid w:val="009D078E"/>
    <w:rsid w:val="009D0935"/>
    <w:rsid w:val="009D0B34"/>
    <w:rsid w:val="009D13FE"/>
    <w:rsid w:val="009D20AA"/>
    <w:rsid w:val="009D28BB"/>
    <w:rsid w:val="009D39C3"/>
    <w:rsid w:val="009D46DD"/>
    <w:rsid w:val="009D6780"/>
    <w:rsid w:val="009D702D"/>
    <w:rsid w:val="009E2224"/>
    <w:rsid w:val="009E33E4"/>
    <w:rsid w:val="009E3D48"/>
    <w:rsid w:val="009E6463"/>
    <w:rsid w:val="009E6D19"/>
    <w:rsid w:val="009E6F3B"/>
    <w:rsid w:val="009E7330"/>
    <w:rsid w:val="009E7484"/>
    <w:rsid w:val="009E753D"/>
    <w:rsid w:val="009E7F39"/>
    <w:rsid w:val="009F0335"/>
    <w:rsid w:val="009F087E"/>
    <w:rsid w:val="009F1E5B"/>
    <w:rsid w:val="009F2527"/>
    <w:rsid w:val="009F26B3"/>
    <w:rsid w:val="009F28B0"/>
    <w:rsid w:val="009F2DBD"/>
    <w:rsid w:val="009F39A0"/>
    <w:rsid w:val="009F4C55"/>
    <w:rsid w:val="009F4E83"/>
    <w:rsid w:val="009F6004"/>
    <w:rsid w:val="00A00E7E"/>
    <w:rsid w:val="00A016E0"/>
    <w:rsid w:val="00A0225E"/>
    <w:rsid w:val="00A022A7"/>
    <w:rsid w:val="00A02BC0"/>
    <w:rsid w:val="00A04185"/>
    <w:rsid w:val="00A041EC"/>
    <w:rsid w:val="00A04706"/>
    <w:rsid w:val="00A052C0"/>
    <w:rsid w:val="00A05888"/>
    <w:rsid w:val="00A0648F"/>
    <w:rsid w:val="00A06A06"/>
    <w:rsid w:val="00A07A3C"/>
    <w:rsid w:val="00A07A86"/>
    <w:rsid w:val="00A10C66"/>
    <w:rsid w:val="00A10FD2"/>
    <w:rsid w:val="00A11389"/>
    <w:rsid w:val="00A11553"/>
    <w:rsid w:val="00A12B17"/>
    <w:rsid w:val="00A131BF"/>
    <w:rsid w:val="00A133F6"/>
    <w:rsid w:val="00A1344F"/>
    <w:rsid w:val="00A139ED"/>
    <w:rsid w:val="00A13C9E"/>
    <w:rsid w:val="00A14893"/>
    <w:rsid w:val="00A1499D"/>
    <w:rsid w:val="00A15059"/>
    <w:rsid w:val="00A153EB"/>
    <w:rsid w:val="00A16403"/>
    <w:rsid w:val="00A16741"/>
    <w:rsid w:val="00A17A2A"/>
    <w:rsid w:val="00A21244"/>
    <w:rsid w:val="00A2153D"/>
    <w:rsid w:val="00A21728"/>
    <w:rsid w:val="00A21EDE"/>
    <w:rsid w:val="00A25B9D"/>
    <w:rsid w:val="00A25F7F"/>
    <w:rsid w:val="00A2785E"/>
    <w:rsid w:val="00A27D97"/>
    <w:rsid w:val="00A315BA"/>
    <w:rsid w:val="00A31639"/>
    <w:rsid w:val="00A32299"/>
    <w:rsid w:val="00A32344"/>
    <w:rsid w:val="00A32984"/>
    <w:rsid w:val="00A32AE4"/>
    <w:rsid w:val="00A32F24"/>
    <w:rsid w:val="00A32FF5"/>
    <w:rsid w:val="00A330B2"/>
    <w:rsid w:val="00A33644"/>
    <w:rsid w:val="00A35960"/>
    <w:rsid w:val="00A362FD"/>
    <w:rsid w:val="00A36C46"/>
    <w:rsid w:val="00A406AE"/>
    <w:rsid w:val="00A40F5A"/>
    <w:rsid w:val="00A421A6"/>
    <w:rsid w:val="00A422C0"/>
    <w:rsid w:val="00A423BF"/>
    <w:rsid w:val="00A424AC"/>
    <w:rsid w:val="00A43F62"/>
    <w:rsid w:val="00A45E4C"/>
    <w:rsid w:val="00A463FB"/>
    <w:rsid w:val="00A46ED6"/>
    <w:rsid w:val="00A47FC2"/>
    <w:rsid w:val="00A5012F"/>
    <w:rsid w:val="00A50EB7"/>
    <w:rsid w:val="00A52EF5"/>
    <w:rsid w:val="00A554FD"/>
    <w:rsid w:val="00A55555"/>
    <w:rsid w:val="00A56010"/>
    <w:rsid w:val="00A56623"/>
    <w:rsid w:val="00A566BC"/>
    <w:rsid w:val="00A56D0B"/>
    <w:rsid w:val="00A576AC"/>
    <w:rsid w:val="00A60292"/>
    <w:rsid w:val="00A613DE"/>
    <w:rsid w:val="00A61BA8"/>
    <w:rsid w:val="00A61C7C"/>
    <w:rsid w:val="00A61D6F"/>
    <w:rsid w:val="00A6254B"/>
    <w:rsid w:val="00A62754"/>
    <w:rsid w:val="00A629B8"/>
    <w:rsid w:val="00A63951"/>
    <w:rsid w:val="00A64189"/>
    <w:rsid w:val="00A64317"/>
    <w:rsid w:val="00A656C6"/>
    <w:rsid w:val="00A66929"/>
    <w:rsid w:val="00A671B3"/>
    <w:rsid w:val="00A70AE8"/>
    <w:rsid w:val="00A70AFB"/>
    <w:rsid w:val="00A719C0"/>
    <w:rsid w:val="00A71D6E"/>
    <w:rsid w:val="00A726C1"/>
    <w:rsid w:val="00A72E31"/>
    <w:rsid w:val="00A72FBA"/>
    <w:rsid w:val="00A73A9F"/>
    <w:rsid w:val="00A75419"/>
    <w:rsid w:val="00A75AD8"/>
    <w:rsid w:val="00A7619A"/>
    <w:rsid w:val="00A77012"/>
    <w:rsid w:val="00A77218"/>
    <w:rsid w:val="00A7777F"/>
    <w:rsid w:val="00A77CD7"/>
    <w:rsid w:val="00A803FB"/>
    <w:rsid w:val="00A84A93"/>
    <w:rsid w:val="00A85985"/>
    <w:rsid w:val="00A8598C"/>
    <w:rsid w:val="00A86071"/>
    <w:rsid w:val="00A8678C"/>
    <w:rsid w:val="00A90A53"/>
    <w:rsid w:val="00A9178A"/>
    <w:rsid w:val="00A92DDB"/>
    <w:rsid w:val="00A93DA3"/>
    <w:rsid w:val="00A94F96"/>
    <w:rsid w:val="00A95A25"/>
    <w:rsid w:val="00A97792"/>
    <w:rsid w:val="00A978E9"/>
    <w:rsid w:val="00AA1DAB"/>
    <w:rsid w:val="00AA327D"/>
    <w:rsid w:val="00AA32D8"/>
    <w:rsid w:val="00AA3F93"/>
    <w:rsid w:val="00AA4223"/>
    <w:rsid w:val="00AA45D5"/>
    <w:rsid w:val="00AA46F5"/>
    <w:rsid w:val="00AA482A"/>
    <w:rsid w:val="00AA58A4"/>
    <w:rsid w:val="00AA62A3"/>
    <w:rsid w:val="00AA6911"/>
    <w:rsid w:val="00AA69B1"/>
    <w:rsid w:val="00AA6ACC"/>
    <w:rsid w:val="00AA6D84"/>
    <w:rsid w:val="00AA6DB8"/>
    <w:rsid w:val="00AA6EA7"/>
    <w:rsid w:val="00AA741F"/>
    <w:rsid w:val="00AB024F"/>
    <w:rsid w:val="00AB17B9"/>
    <w:rsid w:val="00AB1C4B"/>
    <w:rsid w:val="00AB1E19"/>
    <w:rsid w:val="00AB231A"/>
    <w:rsid w:val="00AB2F1F"/>
    <w:rsid w:val="00AB3D3B"/>
    <w:rsid w:val="00AB3EB9"/>
    <w:rsid w:val="00AB4009"/>
    <w:rsid w:val="00AB605A"/>
    <w:rsid w:val="00AB62AA"/>
    <w:rsid w:val="00AC010D"/>
    <w:rsid w:val="00AC09A5"/>
    <w:rsid w:val="00AC1EBA"/>
    <w:rsid w:val="00AC246D"/>
    <w:rsid w:val="00AC24AC"/>
    <w:rsid w:val="00AC26EA"/>
    <w:rsid w:val="00AC2B17"/>
    <w:rsid w:val="00AC2C9D"/>
    <w:rsid w:val="00AC4019"/>
    <w:rsid w:val="00AC41CD"/>
    <w:rsid w:val="00AC4EF0"/>
    <w:rsid w:val="00AC56BE"/>
    <w:rsid w:val="00AC5B06"/>
    <w:rsid w:val="00AC6006"/>
    <w:rsid w:val="00AC6CA5"/>
    <w:rsid w:val="00AC6E97"/>
    <w:rsid w:val="00AC7351"/>
    <w:rsid w:val="00AD07A9"/>
    <w:rsid w:val="00AD1519"/>
    <w:rsid w:val="00AD32C9"/>
    <w:rsid w:val="00AD3639"/>
    <w:rsid w:val="00AD6812"/>
    <w:rsid w:val="00AD6BEB"/>
    <w:rsid w:val="00AD6D30"/>
    <w:rsid w:val="00AD71E3"/>
    <w:rsid w:val="00AD7589"/>
    <w:rsid w:val="00AE0172"/>
    <w:rsid w:val="00AE06E6"/>
    <w:rsid w:val="00AE0EDA"/>
    <w:rsid w:val="00AE1415"/>
    <w:rsid w:val="00AE25AB"/>
    <w:rsid w:val="00AE271E"/>
    <w:rsid w:val="00AE3213"/>
    <w:rsid w:val="00AE3313"/>
    <w:rsid w:val="00AE370A"/>
    <w:rsid w:val="00AE4753"/>
    <w:rsid w:val="00AE47C7"/>
    <w:rsid w:val="00AE4C3E"/>
    <w:rsid w:val="00AE5464"/>
    <w:rsid w:val="00AE621B"/>
    <w:rsid w:val="00AE64F6"/>
    <w:rsid w:val="00AE65AF"/>
    <w:rsid w:val="00AE6EB3"/>
    <w:rsid w:val="00AE7F19"/>
    <w:rsid w:val="00AF0944"/>
    <w:rsid w:val="00AF1CF6"/>
    <w:rsid w:val="00AF2120"/>
    <w:rsid w:val="00AF2471"/>
    <w:rsid w:val="00AF36C9"/>
    <w:rsid w:val="00AF3E06"/>
    <w:rsid w:val="00AF4AB0"/>
    <w:rsid w:val="00AF677F"/>
    <w:rsid w:val="00AF6E0D"/>
    <w:rsid w:val="00AF6E29"/>
    <w:rsid w:val="00AF7BD9"/>
    <w:rsid w:val="00AF7D90"/>
    <w:rsid w:val="00B00651"/>
    <w:rsid w:val="00B00C68"/>
    <w:rsid w:val="00B02350"/>
    <w:rsid w:val="00B023C9"/>
    <w:rsid w:val="00B03FB8"/>
    <w:rsid w:val="00B0417F"/>
    <w:rsid w:val="00B04611"/>
    <w:rsid w:val="00B04906"/>
    <w:rsid w:val="00B05F40"/>
    <w:rsid w:val="00B067A1"/>
    <w:rsid w:val="00B06813"/>
    <w:rsid w:val="00B11495"/>
    <w:rsid w:val="00B114C1"/>
    <w:rsid w:val="00B1302C"/>
    <w:rsid w:val="00B13E6E"/>
    <w:rsid w:val="00B1414F"/>
    <w:rsid w:val="00B1612B"/>
    <w:rsid w:val="00B1625F"/>
    <w:rsid w:val="00B16630"/>
    <w:rsid w:val="00B16F5B"/>
    <w:rsid w:val="00B17064"/>
    <w:rsid w:val="00B2004A"/>
    <w:rsid w:val="00B20453"/>
    <w:rsid w:val="00B21DE6"/>
    <w:rsid w:val="00B2398F"/>
    <w:rsid w:val="00B24C37"/>
    <w:rsid w:val="00B24F3C"/>
    <w:rsid w:val="00B25E4C"/>
    <w:rsid w:val="00B30764"/>
    <w:rsid w:val="00B31EC0"/>
    <w:rsid w:val="00B324E7"/>
    <w:rsid w:val="00B33D87"/>
    <w:rsid w:val="00B34054"/>
    <w:rsid w:val="00B34156"/>
    <w:rsid w:val="00B34357"/>
    <w:rsid w:val="00B34519"/>
    <w:rsid w:val="00B35172"/>
    <w:rsid w:val="00B35385"/>
    <w:rsid w:val="00B356A7"/>
    <w:rsid w:val="00B36088"/>
    <w:rsid w:val="00B3629A"/>
    <w:rsid w:val="00B36CF3"/>
    <w:rsid w:val="00B36F75"/>
    <w:rsid w:val="00B36FEE"/>
    <w:rsid w:val="00B374E6"/>
    <w:rsid w:val="00B417A5"/>
    <w:rsid w:val="00B4198C"/>
    <w:rsid w:val="00B41B64"/>
    <w:rsid w:val="00B41F4E"/>
    <w:rsid w:val="00B42066"/>
    <w:rsid w:val="00B42073"/>
    <w:rsid w:val="00B442B5"/>
    <w:rsid w:val="00B45130"/>
    <w:rsid w:val="00B46284"/>
    <w:rsid w:val="00B47162"/>
    <w:rsid w:val="00B5144F"/>
    <w:rsid w:val="00B51AA0"/>
    <w:rsid w:val="00B5246E"/>
    <w:rsid w:val="00B528AB"/>
    <w:rsid w:val="00B531F9"/>
    <w:rsid w:val="00B54185"/>
    <w:rsid w:val="00B54293"/>
    <w:rsid w:val="00B54B03"/>
    <w:rsid w:val="00B550DC"/>
    <w:rsid w:val="00B577DE"/>
    <w:rsid w:val="00B5784B"/>
    <w:rsid w:val="00B605FC"/>
    <w:rsid w:val="00B6197D"/>
    <w:rsid w:val="00B634C0"/>
    <w:rsid w:val="00B63800"/>
    <w:rsid w:val="00B64F7A"/>
    <w:rsid w:val="00B65C71"/>
    <w:rsid w:val="00B669A4"/>
    <w:rsid w:val="00B66BD9"/>
    <w:rsid w:val="00B7098C"/>
    <w:rsid w:val="00B71610"/>
    <w:rsid w:val="00B71EAA"/>
    <w:rsid w:val="00B72270"/>
    <w:rsid w:val="00B75BA3"/>
    <w:rsid w:val="00B779DD"/>
    <w:rsid w:val="00B77ACA"/>
    <w:rsid w:val="00B81B44"/>
    <w:rsid w:val="00B82264"/>
    <w:rsid w:val="00B82281"/>
    <w:rsid w:val="00B824B8"/>
    <w:rsid w:val="00B826B9"/>
    <w:rsid w:val="00B828A9"/>
    <w:rsid w:val="00B84A7C"/>
    <w:rsid w:val="00B855E0"/>
    <w:rsid w:val="00B85647"/>
    <w:rsid w:val="00B85795"/>
    <w:rsid w:val="00B859A2"/>
    <w:rsid w:val="00B86812"/>
    <w:rsid w:val="00B900DF"/>
    <w:rsid w:val="00B91995"/>
    <w:rsid w:val="00B91DDD"/>
    <w:rsid w:val="00B92026"/>
    <w:rsid w:val="00B9287A"/>
    <w:rsid w:val="00B9298C"/>
    <w:rsid w:val="00B92F53"/>
    <w:rsid w:val="00B931AF"/>
    <w:rsid w:val="00B93B3F"/>
    <w:rsid w:val="00B93F08"/>
    <w:rsid w:val="00B94E44"/>
    <w:rsid w:val="00B9628F"/>
    <w:rsid w:val="00BA0506"/>
    <w:rsid w:val="00BA18E8"/>
    <w:rsid w:val="00BA1BD0"/>
    <w:rsid w:val="00BA3F9D"/>
    <w:rsid w:val="00BA4462"/>
    <w:rsid w:val="00BA4825"/>
    <w:rsid w:val="00BA4D8B"/>
    <w:rsid w:val="00BA58DA"/>
    <w:rsid w:val="00BA642B"/>
    <w:rsid w:val="00BA6CB7"/>
    <w:rsid w:val="00BA7020"/>
    <w:rsid w:val="00BA7BCF"/>
    <w:rsid w:val="00BB0227"/>
    <w:rsid w:val="00BB06DA"/>
    <w:rsid w:val="00BB0E18"/>
    <w:rsid w:val="00BB1BF8"/>
    <w:rsid w:val="00BB2797"/>
    <w:rsid w:val="00BB3FD6"/>
    <w:rsid w:val="00BB479E"/>
    <w:rsid w:val="00BB6C44"/>
    <w:rsid w:val="00BB6CE4"/>
    <w:rsid w:val="00BB6E23"/>
    <w:rsid w:val="00BB6EF8"/>
    <w:rsid w:val="00BB78F3"/>
    <w:rsid w:val="00BB7A42"/>
    <w:rsid w:val="00BB7E6F"/>
    <w:rsid w:val="00BC0173"/>
    <w:rsid w:val="00BC2CB0"/>
    <w:rsid w:val="00BC2ED7"/>
    <w:rsid w:val="00BC3B04"/>
    <w:rsid w:val="00BC3E3C"/>
    <w:rsid w:val="00BC4A17"/>
    <w:rsid w:val="00BC4AC9"/>
    <w:rsid w:val="00BC5592"/>
    <w:rsid w:val="00BC5671"/>
    <w:rsid w:val="00BC58D2"/>
    <w:rsid w:val="00BC5ED9"/>
    <w:rsid w:val="00BC7A2D"/>
    <w:rsid w:val="00BC7C06"/>
    <w:rsid w:val="00BC7DA5"/>
    <w:rsid w:val="00BD10D2"/>
    <w:rsid w:val="00BD1998"/>
    <w:rsid w:val="00BD19C8"/>
    <w:rsid w:val="00BD235F"/>
    <w:rsid w:val="00BD28B8"/>
    <w:rsid w:val="00BD40F7"/>
    <w:rsid w:val="00BD4A22"/>
    <w:rsid w:val="00BD4D11"/>
    <w:rsid w:val="00BD50BA"/>
    <w:rsid w:val="00BD51EA"/>
    <w:rsid w:val="00BD6B62"/>
    <w:rsid w:val="00BE0096"/>
    <w:rsid w:val="00BE00C2"/>
    <w:rsid w:val="00BE0627"/>
    <w:rsid w:val="00BE0DA0"/>
    <w:rsid w:val="00BE153C"/>
    <w:rsid w:val="00BE21CB"/>
    <w:rsid w:val="00BE2426"/>
    <w:rsid w:val="00BE4BEC"/>
    <w:rsid w:val="00BE5189"/>
    <w:rsid w:val="00BE5674"/>
    <w:rsid w:val="00BE7172"/>
    <w:rsid w:val="00BE775C"/>
    <w:rsid w:val="00BE776A"/>
    <w:rsid w:val="00BE7A6D"/>
    <w:rsid w:val="00BF04EB"/>
    <w:rsid w:val="00BF05D4"/>
    <w:rsid w:val="00BF24AC"/>
    <w:rsid w:val="00BF3C8D"/>
    <w:rsid w:val="00BF55E9"/>
    <w:rsid w:val="00BF5B14"/>
    <w:rsid w:val="00BF6419"/>
    <w:rsid w:val="00BF677E"/>
    <w:rsid w:val="00BF6B87"/>
    <w:rsid w:val="00BF6DCE"/>
    <w:rsid w:val="00BF6DD4"/>
    <w:rsid w:val="00C0224C"/>
    <w:rsid w:val="00C029AA"/>
    <w:rsid w:val="00C02B5F"/>
    <w:rsid w:val="00C02DE6"/>
    <w:rsid w:val="00C03C95"/>
    <w:rsid w:val="00C04392"/>
    <w:rsid w:val="00C04561"/>
    <w:rsid w:val="00C05643"/>
    <w:rsid w:val="00C05EF1"/>
    <w:rsid w:val="00C06410"/>
    <w:rsid w:val="00C108F2"/>
    <w:rsid w:val="00C10A6D"/>
    <w:rsid w:val="00C11626"/>
    <w:rsid w:val="00C12FE5"/>
    <w:rsid w:val="00C1351A"/>
    <w:rsid w:val="00C1475B"/>
    <w:rsid w:val="00C14FAD"/>
    <w:rsid w:val="00C15630"/>
    <w:rsid w:val="00C15AF3"/>
    <w:rsid w:val="00C1673C"/>
    <w:rsid w:val="00C1718D"/>
    <w:rsid w:val="00C2084B"/>
    <w:rsid w:val="00C20F6F"/>
    <w:rsid w:val="00C224A8"/>
    <w:rsid w:val="00C22F5C"/>
    <w:rsid w:val="00C234B8"/>
    <w:rsid w:val="00C23FD4"/>
    <w:rsid w:val="00C2447C"/>
    <w:rsid w:val="00C24C8B"/>
    <w:rsid w:val="00C253A5"/>
    <w:rsid w:val="00C26A11"/>
    <w:rsid w:val="00C26A66"/>
    <w:rsid w:val="00C272FC"/>
    <w:rsid w:val="00C276A1"/>
    <w:rsid w:val="00C3004E"/>
    <w:rsid w:val="00C30231"/>
    <w:rsid w:val="00C30EDC"/>
    <w:rsid w:val="00C31A72"/>
    <w:rsid w:val="00C32BDB"/>
    <w:rsid w:val="00C32CEB"/>
    <w:rsid w:val="00C32F87"/>
    <w:rsid w:val="00C33D77"/>
    <w:rsid w:val="00C34213"/>
    <w:rsid w:val="00C35172"/>
    <w:rsid w:val="00C35CF9"/>
    <w:rsid w:val="00C3692D"/>
    <w:rsid w:val="00C36AF4"/>
    <w:rsid w:val="00C36C70"/>
    <w:rsid w:val="00C40A46"/>
    <w:rsid w:val="00C41191"/>
    <w:rsid w:val="00C41AE4"/>
    <w:rsid w:val="00C421CC"/>
    <w:rsid w:val="00C42EEE"/>
    <w:rsid w:val="00C4392E"/>
    <w:rsid w:val="00C448EA"/>
    <w:rsid w:val="00C45509"/>
    <w:rsid w:val="00C45B66"/>
    <w:rsid w:val="00C462AF"/>
    <w:rsid w:val="00C46D12"/>
    <w:rsid w:val="00C51153"/>
    <w:rsid w:val="00C51D6D"/>
    <w:rsid w:val="00C51F5A"/>
    <w:rsid w:val="00C52362"/>
    <w:rsid w:val="00C5360B"/>
    <w:rsid w:val="00C55554"/>
    <w:rsid w:val="00C558D8"/>
    <w:rsid w:val="00C55B15"/>
    <w:rsid w:val="00C56753"/>
    <w:rsid w:val="00C56C0D"/>
    <w:rsid w:val="00C56C29"/>
    <w:rsid w:val="00C573D6"/>
    <w:rsid w:val="00C602FB"/>
    <w:rsid w:val="00C605B0"/>
    <w:rsid w:val="00C60DDD"/>
    <w:rsid w:val="00C6129E"/>
    <w:rsid w:val="00C61AE8"/>
    <w:rsid w:val="00C62476"/>
    <w:rsid w:val="00C62E1A"/>
    <w:rsid w:val="00C62FAF"/>
    <w:rsid w:val="00C63E24"/>
    <w:rsid w:val="00C645E3"/>
    <w:rsid w:val="00C646D5"/>
    <w:rsid w:val="00C65312"/>
    <w:rsid w:val="00C65C3D"/>
    <w:rsid w:val="00C6690E"/>
    <w:rsid w:val="00C66940"/>
    <w:rsid w:val="00C67559"/>
    <w:rsid w:val="00C67B78"/>
    <w:rsid w:val="00C7059D"/>
    <w:rsid w:val="00C70CBD"/>
    <w:rsid w:val="00C70F5E"/>
    <w:rsid w:val="00C722DF"/>
    <w:rsid w:val="00C72A52"/>
    <w:rsid w:val="00C72DF5"/>
    <w:rsid w:val="00C7393F"/>
    <w:rsid w:val="00C74199"/>
    <w:rsid w:val="00C74524"/>
    <w:rsid w:val="00C74A5B"/>
    <w:rsid w:val="00C7507F"/>
    <w:rsid w:val="00C753DA"/>
    <w:rsid w:val="00C75FD8"/>
    <w:rsid w:val="00C76387"/>
    <w:rsid w:val="00C764B5"/>
    <w:rsid w:val="00C77969"/>
    <w:rsid w:val="00C8088E"/>
    <w:rsid w:val="00C80F52"/>
    <w:rsid w:val="00C82393"/>
    <w:rsid w:val="00C823B4"/>
    <w:rsid w:val="00C82A9D"/>
    <w:rsid w:val="00C833AC"/>
    <w:rsid w:val="00C83E59"/>
    <w:rsid w:val="00C8406C"/>
    <w:rsid w:val="00C842B4"/>
    <w:rsid w:val="00C84ADE"/>
    <w:rsid w:val="00C850DA"/>
    <w:rsid w:val="00C86668"/>
    <w:rsid w:val="00C87048"/>
    <w:rsid w:val="00C87D37"/>
    <w:rsid w:val="00C901C7"/>
    <w:rsid w:val="00C90802"/>
    <w:rsid w:val="00C90C77"/>
    <w:rsid w:val="00C9305A"/>
    <w:rsid w:val="00C934B4"/>
    <w:rsid w:val="00C950DD"/>
    <w:rsid w:val="00C954DF"/>
    <w:rsid w:val="00C965B5"/>
    <w:rsid w:val="00C97BB8"/>
    <w:rsid w:val="00C97E83"/>
    <w:rsid w:val="00CA0095"/>
    <w:rsid w:val="00CA0AF2"/>
    <w:rsid w:val="00CA1561"/>
    <w:rsid w:val="00CA15FA"/>
    <w:rsid w:val="00CA175B"/>
    <w:rsid w:val="00CA3955"/>
    <w:rsid w:val="00CA4761"/>
    <w:rsid w:val="00CA5CCF"/>
    <w:rsid w:val="00CA6F36"/>
    <w:rsid w:val="00CA7125"/>
    <w:rsid w:val="00CB1386"/>
    <w:rsid w:val="00CB21AD"/>
    <w:rsid w:val="00CB5E92"/>
    <w:rsid w:val="00CB5F31"/>
    <w:rsid w:val="00CB6442"/>
    <w:rsid w:val="00CB72BD"/>
    <w:rsid w:val="00CC0159"/>
    <w:rsid w:val="00CC0452"/>
    <w:rsid w:val="00CC08C8"/>
    <w:rsid w:val="00CC0B93"/>
    <w:rsid w:val="00CC0DFC"/>
    <w:rsid w:val="00CC20BB"/>
    <w:rsid w:val="00CC2B88"/>
    <w:rsid w:val="00CC3895"/>
    <w:rsid w:val="00CC3914"/>
    <w:rsid w:val="00CC3C5F"/>
    <w:rsid w:val="00CC4201"/>
    <w:rsid w:val="00CC435B"/>
    <w:rsid w:val="00CC43FF"/>
    <w:rsid w:val="00CC4C41"/>
    <w:rsid w:val="00CC58DA"/>
    <w:rsid w:val="00CC68F7"/>
    <w:rsid w:val="00CD0F66"/>
    <w:rsid w:val="00CD1525"/>
    <w:rsid w:val="00CD2AC0"/>
    <w:rsid w:val="00CD59E6"/>
    <w:rsid w:val="00CD5BF7"/>
    <w:rsid w:val="00CD78C4"/>
    <w:rsid w:val="00CE10F5"/>
    <w:rsid w:val="00CE217A"/>
    <w:rsid w:val="00CE31CA"/>
    <w:rsid w:val="00CE3290"/>
    <w:rsid w:val="00CE3757"/>
    <w:rsid w:val="00CE5D94"/>
    <w:rsid w:val="00CE6502"/>
    <w:rsid w:val="00CE6616"/>
    <w:rsid w:val="00CE66BE"/>
    <w:rsid w:val="00CE6C5F"/>
    <w:rsid w:val="00CE6E73"/>
    <w:rsid w:val="00CE7A0D"/>
    <w:rsid w:val="00CF0369"/>
    <w:rsid w:val="00CF0474"/>
    <w:rsid w:val="00CF077D"/>
    <w:rsid w:val="00CF32EA"/>
    <w:rsid w:val="00CF4785"/>
    <w:rsid w:val="00CF5063"/>
    <w:rsid w:val="00CF5A4D"/>
    <w:rsid w:val="00CF5CDE"/>
    <w:rsid w:val="00CF5DE9"/>
    <w:rsid w:val="00CF66DE"/>
    <w:rsid w:val="00D00709"/>
    <w:rsid w:val="00D01765"/>
    <w:rsid w:val="00D01DCA"/>
    <w:rsid w:val="00D0215C"/>
    <w:rsid w:val="00D02988"/>
    <w:rsid w:val="00D03D93"/>
    <w:rsid w:val="00D045DF"/>
    <w:rsid w:val="00D0513E"/>
    <w:rsid w:val="00D061F0"/>
    <w:rsid w:val="00D063DD"/>
    <w:rsid w:val="00D0640A"/>
    <w:rsid w:val="00D06C57"/>
    <w:rsid w:val="00D13943"/>
    <w:rsid w:val="00D13C18"/>
    <w:rsid w:val="00D154DB"/>
    <w:rsid w:val="00D15E82"/>
    <w:rsid w:val="00D16917"/>
    <w:rsid w:val="00D17DF0"/>
    <w:rsid w:val="00D2284A"/>
    <w:rsid w:val="00D22CA8"/>
    <w:rsid w:val="00D22D61"/>
    <w:rsid w:val="00D2336E"/>
    <w:rsid w:val="00D23985"/>
    <w:rsid w:val="00D246DE"/>
    <w:rsid w:val="00D25F77"/>
    <w:rsid w:val="00D27B23"/>
    <w:rsid w:val="00D30888"/>
    <w:rsid w:val="00D30AAE"/>
    <w:rsid w:val="00D31AC6"/>
    <w:rsid w:val="00D31DF5"/>
    <w:rsid w:val="00D322C1"/>
    <w:rsid w:val="00D32A3A"/>
    <w:rsid w:val="00D345BF"/>
    <w:rsid w:val="00D34911"/>
    <w:rsid w:val="00D3497F"/>
    <w:rsid w:val="00D35E58"/>
    <w:rsid w:val="00D360DB"/>
    <w:rsid w:val="00D362E0"/>
    <w:rsid w:val="00D365A4"/>
    <w:rsid w:val="00D37947"/>
    <w:rsid w:val="00D37A35"/>
    <w:rsid w:val="00D402DF"/>
    <w:rsid w:val="00D40FFE"/>
    <w:rsid w:val="00D42A3E"/>
    <w:rsid w:val="00D43040"/>
    <w:rsid w:val="00D43A01"/>
    <w:rsid w:val="00D43B25"/>
    <w:rsid w:val="00D43E4B"/>
    <w:rsid w:val="00D442A2"/>
    <w:rsid w:val="00D44D43"/>
    <w:rsid w:val="00D45503"/>
    <w:rsid w:val="00D45DB5"/>
    <w:rsid w:val="00D517A7"/>
    <w:rsid w:val="00D51A4C"/>
    <w:rsid w:val="00D52A96"/>
    <w:rsid w:val="00D52FBA"/>
    <w:rsid w:val="00D5391D"/>
    <w:rsid w:val="00D541EB"/>
    <w:rsid w:val="00D54656"/>
    <w:rsid w:val="00D55632"/>
    <w:rsid w:val="00D55841"/>
    <w:rsid w:val="00D563F2"/>
    <w:rsid w:val="00D56955"/>
    <w:rsid w:val="00D602BA"/>
    <w:rsid w:val="00D604B4"/>
    <w:rsid w:val="00D60DE7"/>
    <w:rsid w:val="00D659B2"/>
    <w:rsid w:val="00D65D42"/>
    <w:rsid w:val="00D66B90"/>
    <w:rsid w:val="00D70EC3"/>
    <w:rsid w:val="00D71A98"/>
    <w:rsid w:val="00D727A3"/>
    <w:rsid w:val="00D72A0E"/>
    <w:rsid w:val="00D7349C"/>
    <w:rsid w:val="00D74D5D"/>
    <w:rsid w:val="00D75B81"/>
    <w:rsid w:val="00D765C9"/>
    <w:rsid w:val="00D76D0F"/>
    <w:rsid w:val="00D80072"/>
    <w:rsid w:val="00D81305"/>
    <w:rsid w:val="00D82099"/>
    <w:rsid w:val="00D82EDA"/>
    <w:rsid w:val="00D844CC"/>
    <w:rsid w:val="00D84F2E"/>
    <w:rsid w:val="00D8629E"/>
    <w:rsid w:val="00D8656B"/>
    <w:rsid w:val="00D866D1"/>
    <w:rsid w:val="00D868F0"/>
    <w:rsid w:val="00D86A93"/>
    <w:rsid w:val="00D86DE3"/>
    <w:rsid w:val="00D87257"/>
    <w:rsid w:val="00D8727A"/>
    <w:rsid w:val="00D907CE"/>
    <w:rsid w:val="00D90E22"/>
    <w:rsid w:val="00D9133D"/>
    <w:rsid w:val="00D91377"/>
    <w:rsid w:val="00D915ED"/>
    <w:rsid w:val="00D916F4"/>
    <w:rsid w:val="00D91DC5"/>
    <w:rsid w:val="00D92497"/>
    <w:rsid w:val="00D926F8"/>
    <w:rsid w:val="00D92FEE"/>
    <w:rsid w:val="00D9303B"/>
    <w:rsid w:val="00D93C31"/>
    <w:rsid w:val="00D954AF"/>
    <w:rsid w:val="00D97DE2"/>
    <w:rsid w:val="00DA04F4"/>
    <w:rsid w:val="00DA15E5"/>
    <w:rsid w:val="00DA24E1"/>
    <w:rsid w:val="00DA3152"/>
    <w:rsid w:val="00DA437B"/>
    <w:rsid w:val="00DA449D"/>
    <w:rsid w:val="00DA5929"/>
    <w:rsid w:val="00DA5E65"/>
    <w:rsid w:val="00DA5EA1"/>
    <w:rsid w:val="00DA60FE"/>
    <w:rsid w:val="00DA782A"/>
    <w:rsid w:val="00DA7B38"/>
    <w:rsid w:val="00DB014A"/>
    <w:rsid w:val="00DB15C8"/>
    <w:rsid w:val="00DB1691"/>
    <w:rsid w:val="00DB199F"/>
    <w:rsid w:val="00DB1C31"/>
    <w:rsid w:val="00DB4AA9"/>
    <w:rsid w:val="00DB4ADF"/>
    <w:rsid w:val="00DB5F93"/>
    <w:rsid w:val="00DB70E6"/>
    <w:rsid w:val="00DC0FF5"/>
    <w:rsid w:val="00DC2331"/>
    <w:rsid w:val="00DC25FC"/>
    <w:rsid w:val="00DC3589"/>
    <w:rsid w:val="00DC35DC"/>
    <w:rsid w:val="00DC3DF5"/>
    <w:rsid w:val="00DC4619"/>
    <w:rsid w:val="00DC6ACE"/>
    <w:rsid w:val="00DC6DD6"/>
    <w:rsid w:val="00DD0431"/>
    <w:rsid w:val="00DD0D1A"/>
    <w:rsid w:val="00DD132F"/>
    <w:rsid w:val="00DD1647"/>
    <w:rsid w:val="00DD246E"/>
    <w:rsid w:val="00DD2ECC"/>
    <w:rsid w:val="00DD3356"/>
    <w:rsid w:val="00DD3FC4"/>
    <w:rsid w:val="00DD4580"/>
    <w:rsid w:val="00DD5A93"/>
    <w:rsid w:val="00DD5E5E"/>
    <w:rsid w:val="00DD6081"/>
    <w:rsid w:val="00DD6096"/>
    <w:rsid w:val="00DD6F9A"/>
    <w:rsid w:val="00DD7197"/>
    <w:rsid w:val="00DD74FF"/>
    <w:rsid w:val="00DD79BC"/>
    <w:rsid w:val="00DD7C41"/>
    <w:rsid w:val="00DE169D"/>
    <w:rsid w:val="00DE1CEC"/>
    <w:rsid w:val="00DE1E8D"/>
    <w:rsid w:val="00DE3698"/>
    <w:rsid w:val="00DE4B59"/>
    <w:rsid w:val="00DE5142"/>
    <w:rsid w:val="00DE5B4D"/>
    <w:rsid w:val="00DE5C9E"/>
    <w:rsid w:val="00DE6B9F"/>
    <w:rsid w:val="00DE6EE1"/>
    <w:rsid w:val="00DF02F0"/>
    <w:rsid w:val="00DF0885"/>
    <w:rsid w:val="00DF0EA4"/>
    <w:rsid w:val="00DF1594"/>
    <w:rsid w:val="00DF19A3"/>
    <w:rsid w:val="00DF2E5D"/>
    <w:rsid w:val="00DF3589"/>
    <w:rsid w:val="00DF5CEB"/>
    <w:rsid w:val="00DF5D1F"/>
    <w:rsid w:val="00DF64CB"/>
    <w:rsid w:val="00DF7D8E"/>
    <w:rsid w:val="00E00465"/>
    <w:rsid w:val="00E00ABF"/>
    <w:rsid w:val="00E01210"/>
    <w:rsid w:val="00E012CD"/>
    <w:rsid w:val="00E0143A"/>
    <w:rsid w:val="00E0214A"/>
    <w:rsid w:val="00E024FB"/>
    <w:rsid w:val="00E05831"/>
    <w:rsid w:val="00E05955"/>
    <w:rsid w:val="00E059AA"/>
    <w:rsid w:val="00E10C39"/>
    <w:rsid w:val="00E10FC6"/>
    <w:rsid w:val="00E121B3"/>
    <w:rsid w:val="00E12215"/>
    <w:rsid w:val="00E126E6"/>
    <w:rsid w:val="00E127B9"/>
    <w:rsid w:val="00E1308B"/>
    <w:rsid w:val="00E13DFF"/>
    <w:rsid w:val="00E142F4"/>
    <w:rsid w:val="00E14547"/>
    <w:rsid w:val="00E15430"/>
    <w:rsid w:val="00E15F4F"/>
    <w:rsid w:val="00E1697D"/>
    <w:rsid w:val="00E20168"/>
    <w:rsid w:val="00E217B7"/>
    <w:rsid w:val="00E22040"/>
    <w:rsid w:val="00E2366C"/>
    <w:rsid w:val="00E258B9"/>
    <w:rsid w:val="00E265AE"/>
    <w:rsid w:val="00E265FC"/>
    <w:rsid w:val="00E26CDE"/>
    <w:rsid w:val="00E26F10"/>
    <w:rsid w:val="00E27806"/>
    <w:rsid w:val="00E279D1"/>
    <w:rsid w:val="00E27A40"/>
    <w:rsid w:val="00E301BD"/>
    <w:rsid w:val="00E31448"/>
    <w:rsid w:val="00E31CB3"/>
    <w:rsid w:val="00E31D38"/>
    <w:rsid w:val="00E31F6C"/>
    <w:rsid w:val="00E335CC"/>
    <w:rsid w:val="00E34F3F"/>
    <w:rsid w:val="00E36E61"/>
    <w:rsid w:val="00E36EE8"/>
    <w:rsid w:val="00E36F13"/>
    <w:rsid w:val="00E3750B"/>
    <w:rsid w:val="00E37A69"/>
    <w:rsid w:val="00E37BDF"/>
    <w:rsid w:val="00E40D45"/>
    <w:rsid w:val="00E4215D"/>
    <w:rsid w:val="00E424FB"/>
    <w:rsid w:val="00E4403A"/>
    <w:rsid w:val="00E44B95"/>
    <w:rsid w:val="00E45504"/>
    <w:rsid w:val="00E45871"/>
    <w:rsid w:val="00E45D44"/>
    <w:rsid w:val="00E45F19"/>
    <w:rsid w:val="00E46B01"/>
    <w:rsid w:val="00E473A0"/>
    <w:rsid w:val="00E50009"/>
    <w:rsid w:val="00E5123D"/>
    <w:rsid w:val="00E51467"/>
    <w:rsid w:val="00E5186A"/>
    <w:rsid w:val="00E52B5E"/>
    <w:rsid w:val="00E531C4"/>
    <w:rsid w:val="00E532D8"/>
    <w:rsid w:val="00E5336B"/>
    <w:rsid w:val="00E53940"/>
    <w:rsid w:val="00E53BEC"/>
    <w:rsid w:val="00E544E1"/>
    <w:rsid w:val="00E5579E"/>
    <w:rsid w:val="00E5593D"/>
    <w:rsid w:val="00E56344"/>
    <w:rsid w:val="00E56B2F"/>
    <w:rsid w:val="00E57055"/>
    <w:rsid w:val="00E5727F"/>
    <w:rsid w:val="00E574D1"/>
    <w:rsid w:val="00E60921"/>
    <w:rsid w:val="00E61B77"/>
    <w:rsid w:val="00E61EE6"/>
    <w:rsid w:val="00E62315"/>
    <w:rsid w:val="00E62B1B"/>
    <w:rsid w:val="00E63504"/>
    <w:rsid w:val="00E63EF3"/>
    <w:rsid w:val="00E64015"/>
    <w:rsid w:val="00E645DF"/>
    <w:rsid w:val="00E65B4E"/>
    <w:rsid w:val="00E66FD3"/>
    <w:rsid w:val="00E67C4F"/>
    <w:rsid w:val="00E7132A"/>
    <w:rsid w:val="00E7155B"/>
    <w:rsid w:val="00E71762"/>
    <w:rsid w:val="00E71905"/>
    <w:rsid w:val="00E728F5"/>
    <w:rsid w:val="00E72EE5"/>
    <w:rsid w:val="00E73FB5"/>
    <w:rsid w:val="00E741DF"/>
    <w:rsid w:val="00E74A08"/>
    <w:rsid w:val="00E7546D"/>
    <w:rsid w:val="00E76870"/>
    <w:rsid w:val="00E77D19"/>
    <w:rsid w:val="00E80518"/>
    <w:rsid w:val="00E81B69"/>
    <w:rsid w:val="00E8267C"/>
    <w:rsid w:val="00E8516A"/>
    <w:rsid w:val="00E866F2"/>
    <w:rsid w:val="00E86C25"/>
    <w:rsid w:val="00E86C2F"/>
    <w:rsid w:val="00E87583"/>
    <w:rsid w:val="00E92015"/>
    <w:rsid w:val="00E923A4"/>
    <w:rsid w:val="00E92FFC"/>
    <w:rsid w:val="00E93195"/>
    <w:rsid w:val="00E935AC"/>
    <w:rsid w:val="00E9366C"/>
    <w:rsid w:val="00E94D0A"/>
    <w:rsid w:val="00E94DA1"/>
    <w:rsid w:val="00E95305"/>
    <w:rsid w:val="00E95D77"/>
    <w:rsid w:val="00E95F4F"/>
    <w:rsid w:val="00E96AF0"/>
    <w:rsid w:val="00E97346"/>
    <w:rsid w:val="00E97405"/>
    <w:rsid w:val="00E979CC"/>
    <w:rsid w:val="00E97AEA"/>
    <w:rsid w:val="00EA0559"/>
    <w:rsid w:val="00EA090A"/>
    <w:rsid w:val="00EA0AE2"/>
    <w:rsid w:val="00EA0BE0"/>
    <w:rsid w:val="00EA14E9"/>
    <w:rsid w:val="00EA17D5"/>
    <w:rsid w:val="00EA19E5"/>
    <w:rsid w:val="00EA1BD4"/>
    <w:rsid w:val="00EA2793"/>
    <w:rsid w:val="00EA305A"/>
    <w:rsid w:val="00EA404E"/>
    <w:rsid w:val="00EA45FD"/>
    <w:rsid w:val="00EA4A35"/>
    <w:rsid w:val="00EA4B08"/>
    <w:rsid w:val="00EA5461"/>
    <w:rsid w:val="00EA590A"/>
    <w:rsid w:val="00EA60C1"/>
    <w:rsid w:val="00EA672C"/>
    <w:rsid w:val="00EA684D"/>
    <w:rsid w:val="00EA74DD"/>
    <w:rsid w:val="00EA7654"/>
    <w:rsid w:val="00EB0537"/>
    <w:rsid w:val="00EB1C60"/>
    <w:rsid w:val="00EB1F66"/>
    <w:rsid w:val="00EB2951"/>
    <w:rsid w:val="00EB29D8"/>
    <w:rsid w:val="00EB2FD4"/>
    <w:rsid w:val="00EB35F3"/>
    <w:rsid w:val="00EB4471"/>
    <w:rsid w:val="00EB52BF"/>
    <w:rsid w:val="00EB5701"/>
    <w:rsid w:val="00EB5E92"/>
    <w:rsid w:val="00EB6CFB"/>
    <w:rsid w:val="00EC05DC"/>
    <w:rsid w:val="00EC0F85"/>
    <w:rsid w:val="00EC1177"/>
    <w:rsid w:val="00EC1C9A"/>
    <w:rsid w:val="00EC201F"/>
    <w:rsid w:val="00EC273D"/>
    <w:rsid w:val="00EC2BBB"/>
    <w:rsid w:val="00EC3095"/>
    <w:rsid w:val="00EC36AC"/>
    <w:rsid w:val="00EC39C6"/>
    <w:rsid w:val="00EC3FB3"/>
    <w:rsid w:val="00EC4E30"/>
    <w:rsid w:val="00EC58F0"/>
    <w:rsid w:val="00EC5B1B"/>
    <w:rsid w:val="00EC6D98"/>
    <w:rsid w:val="00EC6E72"/>
    <w:rsid w:val="00EC715A"/>
    <w:rsid w:val="00ED026A"/>
    <w:rsid w:val="00ED1100"/>
    <w:rsid w:val="00ED13BA"/>
    <w:rsid w:val="00ED1742"/>
    <w:rsid w:val="00ED1798"/>
    <w:rsid w:val="00ED2972"/>
    <w:rsid w:val="00ED2BBA"/>
    <w:rsid w:val="00ED2F62"/>
    <w:rsid w:val="00ED44D2"/>
    <w:rsid w:val="00ED49B0"/>
    <w:rsid w:val="00ED4C05"/>
    <w:rsid w:val="00ED5602"/>
    <w:rsid w:val="00ED5725"/>
    <w:rsid w:val="00ED7F08"/>
    <w:rsid w:val="00EE108D"/>
    <w:rsid w:val="00EE178F"/>
    <w:rsid w:val="00EE27AF"/>
    <w:rsid w:val="00EE2E7F"/>
    <w:rsid w:val="00EE2F71"/>
    <w:rsid w:val="00EE37ED"/>
    <w:rsid w:val="00EE39D9"/>
    <w:rsid w:val="00EE4182"/>
    <w:rsid w:val="00EE4737"/>
    <w:rsid w:val="00EE5158"/>
    <w:rsid w:val="00EE6486"/>
    <w:rsid w:val="00EE7C89"/>
    <w:rsid w:val="00EE7E3C"/>
    <w:rsid w:val="00EF089C"/>
    <w:rsid w:val="00EF099B"/>
    <w:rsid w:val="00EF0B44"/>
    <w:rsid w:val="00EF0CC5"/>
    <w:rsid w:val="00EF1076"/>
    <w:rsid w:val="00EF4F7F"/>
    <w:rsid w:val="00EF5638"/>
    <w:rsid w:val="00EF5E5D"/>
    <w:rsid w:val="00EF643D"/>
    <w:rsid w:val="00EF667B"/>
    <w:rsid w:val="00EF6C30"/>
    <w:rsid w:val="00F00536"/>
    <w:rsid w:val="00F00CBA"/>
    <w:rsid w:val="00F03F6E"/>
    <w:rsid w:val="00F04502"/>
    <w:rsid w:val="00F049E6"/>
    <w:rsid w:val="00F073A9"/>
    <w:rsid w:val="00F07439"/>
    <w:rsid w:val="00F0744F"/>
    <w:rsid w:val="00F079A0"/>
    <w:rsid w:val="00F10247"/>
    <w:rsid w:val="00F10784"/>
    <w:rsid w:val="00F10B57"/>
    <w:rsid w:val="00F11431"/>
    <w:rsid w:val="00F11A9E"/>
    <w:rsid w:val="00F126CF"/>
    <w:rsid w:val="00F148AE"/>
    <w:rsid w:val="00F14D1C"/>
    <w:rsid w:val="00F14DED"/>
    <w:rsid w:val="00F14F83"/>
    <w:rsid w:val="00F1614B"/>
    <w:rsid w:val="00F16718"/>
    <w:rsid w:val="00F16BF6"/>
    <w:rsid w:val="00F16D89"/>
    <w:rsid w:val="00F179CD"/>
    <w:rsid w:val="00F20FCA"/>
    <w:rsid w:val="00F22005"/>
    <w:rsid w:val="00F22268"/>
    <w:rsid w:val="00F22681"/>
    <w:rsid w:val="00F22DA4"/>
    <w:rsid w:val="00F23ECD"/>
    <w:rsid w:val="00F240D5"/>
    <w:rsid w:val="00F24FA8"/>
    <w:rsid w:val="00F25C9D"/>
    <w:rsid w:val="00F26524"/>
    <w:rsid w:val="00F30392"/>
    <w:rsid w:val="00F31EFD"/>
    <w:rsid w:val="00F323D4"/>
    <w:rsid w:val="00F32B09"/>
    <w:rsid w:val="00F32B59"/>
    <w:rsid w:val="00F34478"/>
    <w:rsid w:val="00F35213"/>
    <w:rsid w:val="00F35FD0"/>
    <w:rsid w:val="00F36B4C"/>
    <w:rsid w:val="00F37A1F"/>
    <w:rsid w:val="00F405EE"/>
    <w:rsid w:val="00F422E6"/>
    <w:rsid w:val="00F424E2"/>
    <w:rsid w:val="00F4287A"/>
    <w:rsid w:val="00F42A44"/>
    <w:rsid w:val="00F42B28"/>
    <w:rsid w:val="00F42DB4"/>
    <w:rsid w:val="00F43FD8"/>
    <w:rsid w:val="00F44209"/>
    <w:rsid w:val="00F44ADA"/>
    <w:rsid w:val="00F455B4"/>
    <w:rsid w:val="00F458D8"/>
    <w:rsid w:val="00F46F6A"/>
    <w:rsid w:val="00F50117"/>
    <w:rsid w:val="00F505A5"/>
    <w:rsid w:val="00F50E9D"/>
    <w:rsid w:val="00F51231"/>
    <w:rsid w:val="00F51383"/>
    <w:rsid w:val="00F51FEF"/>
    <w:rsid w:val="00F52DEF"/>
    <w:rsid w:val="00F52E2D"/>
    <w:rsid w:val="00F5336C"/>
    <w:rsid w:val="00F5344F"/>
    <w:rsid w:val="00F536CC"/>
    <w:rsid w:val="00F539DD"/>
    <w:rsid w:val="00F53A0B"/>
    <w:rsid w:val="00F5437C"/>
    <w:rsid w:val="00F5444D"/>
    <w:rsid w:val="00F5473D"/>
    <w:rsid w:val="00F550D7"/>
    <w:rsid w:val="00F556BB"/>
    <w:rsid w:val="00F55A52"/>
    <w:rsid w:val="00F56E39"/>
    <w:rsid w:val="00F572EB"/>
    <w:rsid w:val="00F57F0E"/>
    <w:rsid w:val="00F60558"/>
    <w:rsid w:val="00F61A4A"/>
    <w:rsid w:val="00F62F5E"/>
    <w:rsid w:val="00F63140"/>
    <w:rsid w:val="00F63C3A"/>
    <w:rsid w:val="00F63DCB"/>
    <w:rsid w:val="00F65436"/>
    <w:rsid w:val="00F6572A"/>
    <w:rsid w:val="00F663B4"/>
    <w:rsid w:val="00F66747"/>
    <w:rsid w:val="00F70CFF"/>
    <w:rsid w:val="00F70D08"/>
    <w:rsid w:val="00F710ED"/>
    <w:rsid w:val="00F714AC"/>
    <w:rsid w:val="00F71892"/>
    <w:rsid w:val="00F71D60"/>
    <w:rsid w:val="00F747AC"/>
    <w:rsid w:val="00F753D6"/>
    <w:rsid w:val="00F7548B"/>
    <w:rsid w:val="00F75B03"/>
    <w:rsid w:val="00F76850"/>
    <w:rsid w:val="00F76B28"/>
    <w:rsid w:val="00F76F16"/>
    <w:rsid w:val="00F77BDE"/>
    <w:rsid w:val="00F802C3"/>
    <w:rsid w:val="00F80525"/>
    <w:rsid w:val="00F80787"/>
    <w:rsid w:val="00F81156"/>
    <w:rsid w:val="00F86B4C"/>
    <w:rsid w:val="00F90374"/>
    <w:rsid w:val="00F903AE"/>
    <w:rsid w:val="00F92E4A"/>
    <w:rsid w:val="00F93D38"/>
    <w:rsid w:val="00F94490"/>
    <w:rsid w:val="00F95B72"/>
    <w:rsid w:val="00F960D6"/>
    <w:rsid w:val="00F9672E"/>
    <w:rsid w:val="00F96906"/>
    <w:rsid w:val="00F96E32"/>
    <w:rsid w:val="00F97AC1"/>
    <w:rsid w:val="00FA134D"/>
    <w:rsid w:val="00FA4119"/>
    <w:rsid w:val="00FA4E87"/>
    <w:rsid w:val="00FA4FA2"/>
    <w:rsid w:val="00FA52FA"/>
    <w:rsid w:val="00FA57C6"/>
    <w:rsid w:val="00FA5D48"/>
    <w:rsid w:val="00FA5FEE"/>
    <w:rsid w:val="00FB0C94"/>
    <w:rsid w:val="00FB0FD0"/>
    <w:rsid w:val="00FB142B"/>
    <w:rsid w:val="00FB374E"/>
    <w:rsid w:val="00FB3B5B"/>
    <w:rsid w:val="00FB4E49"/>
    <w:rsid w:val="00FB637A"/>
    <w:rsid w:val="00FB6A8D"/>
    <w:rsid w:val="00FC0B6B"/>
    <w:rsid w:val="00FC3C84"/>
    <w:rsid w:val="00FC479B"/>
    <w:rsid w:val="00FC5277"/>
    <w:rsid w:val="00FC5AF3"/>
    <w:rsid w:val="00FC760A"/>
    <w:rsid w:val="00FD0037"/>
    <w:rsid w:val="00FD0635"/>
    <w:rsid w:val="00FD07B5"/>
    <w:rsid w:val="00FD0C32"/>
    <w:rsid w:val="00FD176B"/>
    <w:rsid w:val="00FD191A"/>
    <w:rsid w:val="00FD19E2"/>
    <w:rsid w:val="00FD319C"/>
    <w:rsid w:val="00FD3C0A"/>
    <w:rsid w:val="00FD514A"/>
    <w:rsid w:val="00FD60BD"/>
    <w:rsid w:val="00FD6129"/>
    <w:rsid w:val="00FD6E94"/>
    <w:rsid w:val="00FD79EC"/>
    <w:rsid w:val="00FE00A3"/>
    <w:rsid w:val="00FE0147"/>
    <w:rsid w:val="00FE05B5"/>
    <w:rsid w:val="00FE07D9"/>
    <w:rsid w:val="00FE0984"/>
    <w:rsid w:val="00FE0A3D"/>
    <w:rsid w:val="00FE133E"/>
    <w:rsid w:val="00FE16CC"/>
    <w:rsid w:val="00FE26BC"/>
    <w:rsid w:val="00FE2DDE"/>
    <w:rsid w:val="00FE3667"/>
    <w:rsid w:val="00FE3FEA"/>
    <w:rsid w:val="00FE5295"/>
    <w:rsid w:val="00FE5B51"/>
    <w:rsid w:val="00FE6294"/>
    <w:rsid w:val="00FE6605"/>
    <w:rsid w:val="00FE716B"/>
    <w:rsid w:val="00FF031E"/>
    <w:rsid w:val="00FF036D"/>
    <w:rsid w:val="00FF1CEA"/>
    <w:rsid w:val="00FF1DDD"/>
    <w:rsid w:val="00FF2C93"/>
    <w:rsid w:val="00FF2F51"/>
    <w:rsid w:val="00FF30A9"/>
    <w:rsid w:val="00FF3A57"/>
    <w:rsid w:val="00FF3B90"/>
    <w:rsid w:val="00FF5672"/>
    <w:rsid w:val="00FF7ACB"/>
    <w:rsid w:val="013722AB"/>
    <w:rsid w:val="01D134FA"/>
    <w:rsid w:val="02177C39"/>
    <w:rsid w:val="025C344A"/>
    <w:rsid w:val="02ED0253"/>
    <w:rsid w:val="039447DF"/>
    <w:rsid w:val="039F04DE"/>
    <w:rsid w:val="03EC0177"/>
    <w:rsid w:val="04D01847"/>
    <w:rsid w:val="091E2BA4"/>
    <w:rsid w:val="0926126E"/>
    <w:rsid w:val="09534007"/>
    <w:rsid w:val="09594501"/>
    <w:rsid w:val="09AA14C8"/>
    <w:rsid w:val="0A854D0D"/>
    <w:rsid w:val="0ABC02E8"/>
    <w:rsid w:val="0B68541F"/>
    <w:rsid w:val="0DB937C0"/>
    <w:rsid w:val="0DF30354"/>
    <w:rsid w:val="0F3924B5"/>
    <w:rsid w:val="13A03F24"/>
    <w:rsid w:val="13FA241B"/>
    <w:rsid w:val="141C0605"/>
    <w:rsid w:val="14765E23"/>
    <w:rsid w:val="14863CD0"/>
    <w:rsid w:val="14F7363C"/>
    <w:rsid w:val="173739A8"/>
    <w:rsid w:val="176E7346"/>
    <w:rsid w:val="17714B73"/>
    <w:rsid w:val="187B3106"/>
    <w:rsid w:val="192E77AB"/>
    <w:rsid w:val="197A6151"/>
    <w:rsid w:val="199155F1"/>
    <w:rsid w:val="1A0E324D"/>
    <w:rsid w:val="1A402B0B"/>
    <w:rsid w:val="1B2C4F18"/>
    <w:rsid w:val="1BC82032"/>
    <w:rsid w:val="1C2A3766"/>
    <w:rsid w:val="1C5715A6"/>
    <w:rsid w:val="1C9012F0"/>
    <w:rsid w:val="1C9846E4"/>
    <w:rsid w:val="1CBA7BDA"/>
    <w:rsid w:val="1D3F1C50"/>
    <w:rsid w:val="1D99384E"/>
    <w:rsid w:val="21B33606"/>
    <w:rsid w:val="21B35837"/>
    <w:rsid w:val="22161D6C"/>
    <w:rsid w:val="22BB6D4C"/>
    <w:rsid w:val="23604265"/>
    <w:rsid w:val="23CB213F"/>
    <w:rsid w:val="23EF2765"/>
    <w:rsid w:val="24174945"/>
    <w:rsid w:val="254B6CB7"/>
    <w:rsid w:val="273450F7"/>
    <w:rsid w:val="276244A0"/>
    <w:rsid w:val="283600A2"/>
    <w:rsid w:val="294A6D1A"/>
    <w:rsid w:val="29B3565E"/>
    <w:rsid w:val="2C500483"/>
    <w:rsid w:val="2D3601CB"/>
    <w:rsid w:val="2DFE521A"/>
    <w:rsid w:val="2E1F77B1"/>
    <w:rsid w:val="304A07DA"/>
    <w:rsid w:val="30BD4540"/>
    <w:rsid w:val="31380BC3"/>
    <w:rsid w:val="325D6EB5"/>
    <w:rsid w:val="32F64CAC"/>
    <w:rsid w:val="33F516C9"/>
    <w:rsid w:val="368A3234"/>
    <w:rsid w:val="37290AF1"/>
    <w:rsid w:val="37515F68"/>
    <w:rsid w:val="380C78E5"/>
    <w:rsid w:val="38BF6A16"/>
    <w:rsid w:val="394F13FC"/>
    <w:rsid w:val="3B456DB7"/>
    <w:rsid w:val="3CA65BFE"/>
    <w:rsid w:val="40894A65"/>
    <w:rsid w:val="40F83CD9"/>
    <w:rsid w:val="42A722F8"/>
    <w:rsid w:val="43467BD9"/>
    <w:rsid w:val="46873C1F"/>
    <w:rsid w:val="47484C91"/>
    <w:rsid w:val="476B3055"/>
    <w:rsid w:val="47C12B1D"/>
    <w:rsid w:val="49965827"/>
    <w:rsid w:val="4B642274"/>
    <w:rsid w:val="4CC91548"/>
    <w:rsid w:val="4D6635B4"/>
    <w:rsid w:val="4DE05294"/>
    <w:rsid w:val="4ED60DD0"/>
    <w:rsid w:val="4EDE0EB4"/>
    <w:rsid w:val="4EEC42FC"/>
    <w:rsid w:val="4F663D26"/>
    <w:rsid w:val="4FF50073"/>
    <w:rsid w:val="4FF91F95"/>
    <w:rsid w:val="507B63A1"/>
    <w:rsid w:val="52450E86"/>
    <w:rsid w:val="53C904EB"/>
    <w:rsid w:val="544873BE"/>
    <w:rsid w:val="551F57F2"/>
    <w:rsid w:val="573B7F57"/>
    <w:rsid w:val="589D7857"/>
    <w:rsid w:val="592D6D4E"/>
    <w:rsid w:val="597475D5"/>
    <w:rsid w:val="5A201118"/>
    <w:rsid w:val="5C584C81"/>
    <w:rsid w:val="5C5B6DBD"/>
    <w:rsid w:val="5F4E7A37"/>
    <w:rsid w:val="5F8623A3"/>
    <w:rsid w:val="5FE87DDD"/>
    <w:rsid w:val="61951BCA"/>
    <w:rsid w:val="61AA0545"/>
    <w:rsid w:val="63FF1BE8"/>
    <w:rsid w:val="640753BD"/>
    <w:rsid w:val="65432A59"/>
    <w:rsid w:val="6595656D"/>
    <w:rsid w:val="662034EF"/>
    <w:rsid w:val="66DB11B2"/>
    <w:rsid w:val="685C0D5E"/>
    <w:rsid w:val="68FE2FAA"/>
    <w:rsid w:val="6A033B84"/>
    <w:rsid w:val="6AEB61C5"/>
    <w:rsid w:val="6B511920"/>
    <w:rsid w:val="6BD46244"/>
    <w:rsid w:val="6C357853"/>
    <w:rsid w:val="6CB71DEE"/>
    <w:rsid w:val="6CD31B48"/>
    <w:rsid w:val="6DA615F0"/>
    <w:rsid w:val="6DC37FF3"/>
    <w:rsid w:val="6DEC7D9C"/>
    <w:rsid w:val="6E7837FF"/>
    <w:rsid w:val="6FE81A79"/>
    <w:rsid w:val="70531492"/>
    <w:rsid w:val="70877807"/>
    <w:rsid w:val="73740AD4"/>
    <w:rsid w:val="73DC213A"/>
    <w:rsid w:val="73E23F0D"/>
    <w:rsid w:val="73EF00BF"/>
    <w:rsid w:val="7469779F"/>
    <w:rsid w:val="74FF304A"/>
    <w:rsid w:val="75D760BB"/>
    <w:rsid w:val="77A25AEB"/>
    <w:rsid w:val="788122A6"/>
    <w:rsid w:val="79213C3F"/>
    <w:rsid w:val="797C5F80"/>
    <w:rsid w:val="7BF5659C"/>
    <w:rsid w:val="7D384885"/>
    <w:rsid w:val="7DCA10A8"/>
    <w:rsid w:val="7EC46B75"/>
    <w:rsid w:val="7F2C6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8792F"/>
  <w15:docId w15:val="{711B761D-AA04-4846-A99E-DB24509E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after="200" w:line="276" w:lineRule="auto"/>
    </w:pPr>
    <w:rPr>
      <w:rFonts w:asciiTheme="minorHAnsi" w:eastAsiaTheme="minorEastAsia" w:hAnsiTheme="minorHAnsi" w:cstheme="minorBidi"/>
      <w:sz w:val="22"/>
      <w:szCs w:val="22"/>
      <w:lang w:eastAsia="en-US"/>
    </w:rPr>
  </w:style>
  <w:style w:type="paragraph" w:styleId="2">
    <w:name w:val="heading 2"/>
    <w:basedOn w:val="a"/>
    <w:next w:val="a"/>
    <w:link w:val="20"/>
    <w:uiPriority w:val="9"/>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after="0" w:line="240" w:lineRule="auto"/>
    </w:pPr>
    <w:rPr>
      <w:sz w:val="18"/>
      <w:szCs w:val="18"/>
    </w:rPr>
  </w:style>
  <w:style w:type="paragraph" w:styleId="a7">
    <w:name w:val="footer"/>
    <w:basedOn w:val="a"/>
    <w:link w:val="a8"/>
    <w:uiPriority w:val="99"/>
    <w:unhideWhenUsed/>
    <w:qFormat/>
    <w:pPr>
      <w:tabs>
        <w:tab w:val="center" w:pos="4153"/>
        <w:tab w:val="right" w:pos="8306"/>
      </w:tabs>
      <w:snapToGrid w:val="0"/>
      <w:spacing w:line="240" w:lineRule="auto"/>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qFormat/>
    <w:pPr>
      <w:widowControl/>
      <w:numPr>
        <w:numId w:val="1"/>
      </w:numPr>
      <w:adjustRightInd w:val="0"/>
      <w:spacing w:after="0" w:line="240" w:lineRule="auto"/>
      <w:ind w:firstLine="0"/>
    </w:pPr>
    <w:rPr>
      <w:rFonts w:ascii="宋体" w:eastAsia="楷体" w:hAnsi="宋体" w:cs="宋体"/>
      <w:b/>
      <w:sz w:val="21"/>
      <w:szCs w:val="24"/>
      <w:lang w:eastAsia="zh-CN"/>
    </w:rPr>
  </w:style>
  <w:style w:type="paragraph" w:styleId="ab">
    <w:name w:val="Normal (Web)"/>
    <w:basedOn w:val="a"/>
    <w:uiPriority w:val="99"/>
    <w:qFormat/>
    <w:pPr>
      <w:widowControl/>
      <w:spacing w:before="100" w:beforeAutospacing="1" w:after="100" w:afterAutospacing="1" w:line="240" w:lineRule="auto"/>
    </w:pPr>
    <w:rPr>
      <w:rFonts w:ascii="宋体" w:eastAsia="宋体" w:hAnsi="宋体" w:cs="宋体"/>
      <w:sz w:val="24"/>
      <w:szCs w:val="24"/>
      <w:lang w:eastAsia="zh-CN"/>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paragraph" w:styleId="af0">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eastAsiaTheme="minorEastAsia" w:hAnsi="宋体" w:cs="宋体"/>
      <w:color w:val="000000"/>
      <w:sz w:val="24"/>
      <w:szCs w:val="24"/>
      <w:lang w:eastAsia="en-U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20">
    <w:name w:val="标题 2 字符"/>
    <w:link w:val="2"/>
    <w:qFormat/>
    <w:rPr>
      <w:rFonts w:ascii="Arial" w:eastAsia="黑体"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434BB-945C-45DD-88EE-B43281D09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335</Words>
  <Characters>1913</Characters>
  <Application>Microsoft Office Word</Application>
  <DocSecurity>0</DocSecurity>
  <Lines>15</Lines>
  <Paragraphs>4</Paragraphs>
  <ScaleCrop>false</ScaleCrop>
  <Company>微软中国</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fino</dc:creator>
  <cp:lastModifiedBy>DELL</cp:lastModifiedBy>
  <cp:revision>11</cp:revision>
  <dcterms:created xsi:type="dcterms:W3CDTF">2022-03-04T07:19:00Z</dcterms:created>
  <dcterms:modified xsi:type="dcterms:W3CDTF">2026-06-30T02:44:00Z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2020-07-28T00:00:00Z</vt:filetime>
  </property>
  <property fmtid="{D5CDD505-2E9C-101B-9397-08002B2CF9AE}" pid="3" name="LastSaved">
    <vt:filetime>2020-07-29T00:00:00Z</vt:filetime>
  </property>
  <property fmtid="{D5CDD505-2E9C-101B-9397-08002B2CF9AE}" pid="4" name="KSOProductBuildVer">
    <vt:lpwstr>2052-12.1.0.23542</vt:lpwstr>
  </property>
  <property fmtid="{D5CDD505-2E9C-101B-9397-08002B2CF9AE}" pid="5" name="ICV">
    <vt:lpwstr>3275B986403341EAB10619EF43FE38B9_13</vt:lpwstr>
  </property>
  <property fmtid="{D5CDD505-2E9C-101B-9397-08002B2CF9AE}" pid="6" name="KSOTemplateDocerSaveRecord">
    <vt:lpwstr>eyJoZGlkIjoiNWU5OGUyM2U1OTUyNmM0OWI3ZGMzMjhiNGEwNGZiNzciLCJ1c2VySWQiOiIxNTc1MzMyMDU5In0=</vt:lpwstr>
  </property>
</Properties>
</file>