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7463" w14:textId="4B034669" w:rsidR="00634EE0" w:rsidRPr="00994BFD" w:rsidRDefault="00000000">
      <w:pPr>
        <w:widowControl/>
        <w:tabs>
          <w:tab w:val="right" w:pos="8360"/>
        </w:tabs>
        <w:spacing w:before="120" w:after="240"/>
        <w:jc w:val="lef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证券代码：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60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3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12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0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ab/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证券简称：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肯特催化</w:t>
      </w:r>
    </w:p>
    <w:p w14:paraId="3F8BEDD5" w14:textId="77777777" w:rsidR="00641E8D" w:rsidRDefault="00244E0A" w:rsidP="00641E8D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</w:pPr>
      <w:r w:rsidRPr="00244E0A"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肯特催化材料股份有限公司</w:t>
      </w:r>
    </w:p>
    <w:p w14:paraId="19405468" w14:textId="4C219633" w:rsidR="00634EE0" w:rsidRPr="000874DF" w:rsidRDefault="00244E0A" w:rsidP="00641E8D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RDFSIJ+ºÚÌå" w:hint="eastAsia"/>
          <w:color w:val="000000"/>
          <w:sz w:val="32"/>
          <w:szCs w:val="32"/>
          <w:lang w:val="ru-RU"/>
        </w:rPr>
      </w:pPr>
      <w:r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投资者</w:t>
      </w:r>
      <w:r w:rsidR="00F34504"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关系</w:t>
      </w:r>
      <w:r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活动记录表</w:t>
      </w:r>
    </w:p>
    <w:p w14:paraId="2F9B7ED8" w14:textId="0680182C" w:rsidR="000874DF" w:rsidRPr="000874DF" w:rsidRDefault="000874DF" w:rsidP="000874DF">
      <w:pPr>
        <w:widowControl/>
        <w:adjustRightInd w:val="0"/>
        <w:snapToGrid w:val="0"/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</w:pPr>
      <w:r w:rsidRPr="000874DF"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  <w:t>编号：</w:t>
      </w:r>
      <w:r w:rsidRPr="000874DF"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  <w:t>202</w:t>
      </w:r>
      <w:r w:rsidR="00994BFD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60</w:t>
      </w:r>
      <w:r w:rsidR="001E103A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7</w:t>
      </w:r>
      <w:r w:rsidR="00ED76CF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0</w:t>
      </w:r>
      <w:r w:rsidR="004A77B4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3</w:t>
      </w:r>
    </w:p>
    <w:tbl>
      <w:tblPr>
        <w:tblStyle w:val="1"/>
        <w:tblW w:w="96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634EE0" w14:paraId="4DC7D46F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DD24" w14:textId="77777777" w:rsidR="00634EE0" w:rsidRDefault="00000000" w:rsidP="00B67029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  <w:t>投资者关系活动类别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77A2" w14:textId="77777777" w:rsidR="00E2048E" w:rsidRDefault="00E2048E" w:rsidP="00E2048E">
            <w:pPr>
              <w:tabs>
                <w:tab w:val="right" w:pos="8360"/>
              </w:tabs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 w:rsidRPr="000874DF">
              <w:rPr>
                <w:rFonts w:ascii="宋体" w:eastAsia="宋体" w:hAnsi="宋体" w:cs="USHEHF+ËÎÌå"/>
                <w:color w:val="000000"/>
                <w:sz w:val="24"/>
              </w:rPr>
              <w:t>√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 xml:space="preserve">特定对象调研                   □分析师会议 </w:t>
            </w:r>
          </w:p>
          <w:p w14:paraId="5E042943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bookmarkStart w:id="0" w:name="OLE_LINK1"/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</w:t>
            </w:r>
            <w:bookmarkEnd w:id="0"/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媒体采访                       □业绩说明会</w:t>
            </w:r>
          </w:p>
          <w:p w14:paraId="60AFDE02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□新闻发布会                     □路演活动</w:t>
            </w:r>
          </w:p>
          <w:p w14:paraId="55E4D76E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□现场参观</w:t>
            </w:r>
          </w:p>
          <w:p w14:paraId="1D6BDB46" w14:textId="47297598" w:rsidR="00634EE0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u w:val="single"/>
              </w:rPr>
            </w:pPr>
            <w:r>
              <w:rPr>
                <w:rFonts w:ascii="Segoe UI Symbol" w:eastAsia="宋体" w:hAnsi="Segoe UI Symbol" w:cs="Segoe UI Symbol" w:hint="eastAsia"/>
                <w:color w:val="000000"/>
                <w:sz w:val="24"/>
                <w:lang w:val="ru-RU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val="ru-RU"/>
              </w:rPr>
              <w:t>其他：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u w:val="single"/>
              </w:rPr>
              <w:t xml:space="preserve">     </w:t>
            </w:r>
          </w:p>
        </w:tc>
      </w:tr>
      <w:tr w:rsidR="00634EE0" w14:paraId="7CE712B0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9586" w14:textId="15CBCA85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参与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  <w:t>单位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名称及人员姓名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136E" w14:textId="2B365C17" w:rsidR="003C6FB4" w:rsidRDefault="003C6FB4" w:rsidP="00E2048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C6FB4">
              <w:rPr>
                <w:rFonts w:ascii="宋体" w:eastAsia="宋体" w:hAnsi="宋体"/>
                <w:sz w:val="24"/>
                <w:szCs w:val="24"/>
              </w:rPr>
              <w:t>杭州沃驰投资黄沈良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</w:t>
            </w:r>
            <w:r w:rsidRPr="003C6FB4">
              <w:rPr>
                <w:rFonts w:ascii="宋体" w:eastAsia="宋体" w:hAnsi="宋体"/>
                <w:sz w:val="24"/>
                <w:szCs w:val="24"/>
              </w:rPr>
              <w:t>杭州太乙投资孙剑良</w:t>
            </w:r>
          </w:p>
          <w:p w14:paraId="386E35CD" w14:textId="77777777" w:rsidR="00FD3B09" w:rsidRDefault="003C6FB4" w:rsidP="00E2048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C6FB4">
              <w:rPr>
                <w:rFonts w:ascii="宋体" w:eastAsia="宋体" w:hAnsi="宋体"/>
                <w:sz w:val="24"/>
                <w:szCs w:val="24"/>
              </w:rPr>
              <w:t>上海汇正财经董怡新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</w:t>
            </w:r>
            <w:r w:rsidRPr="003C6FB4">
              <w:rPr>
                <w:rFonts w:ascii="宋体" w:eastAsia="宋体" w:hAnsi="宋体"/>
                <w:sz w:val="24"/>
                <w:szCs w:val="24"/>
              </w:rPr>
              <w:t>杭州瀚臻投资洪斐</w:t>
            </w:r>
          </w:p>
          <w:p w14:paraId="360B760F" w14:textId="48F8CA46" w:rsidR="004A77B4" w:rsidRDefault="003C6FB4" w:rsidP="004A77B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理念创私募基金叶丽萍</w:t>
            </w:r>
            <w:r w:rsidR="004A77B4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4A77B4" w:rsidRPr="00546685">
              <w:rPr>
                <w:rFonts w:ascii="宋体" w:eastAsia="宋体" w:hAnsi="宋体" w:hint="eastAsia"/>
                <w:sz w:val="24"/>
                <w:szCs w:val="24"/>
              </w:rPr>
              <w:t xml:space="preserve">     重鼎资产张益青</w:t>
            </w:r>
          </w:p>
          <w:p w14:paraId="70BCF94F" w14:textId="1054AFA3" w:rsidR="004A77B4" w:rsidRPr="00307BC0" w:rsidRDefault="004A77B4" w:rsidP="004A77B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546685">
              <w:rPr>
                <w:rFonts w:ascii="宋体" w:eastAsia="宋体" w:hAnsi="宋体" w:hint="eastAsia"/>
                <w:sz w:val="24"/>
                <w:szCs w:val="24"/>
              </w:rPr>
              <w:t>海南港澳咨询甘伟达</w:t>
            </w:r>
            <w:r w:rsidR="003665B2">
              <w:rPr>
                <w:rFonts w:ascii="宋体" w:eastAsia="宋体" w:hAnsi="宋体" w:hint="eastAsia"/>
                <w:sz w:val="24"/>
                <w:szCs w:val="24"/>
              </w:rPr>
              <w:t xml:space="preserve">         </w:t>
            </w:r>
            <w:r w:rsidR="003665B2" w:rsidRPr="00546685">
              <w:rPr>
                <w:rFonts w:ascii="宋体" w:eastAsia="宋体" w:hAnsi="宋体" w:hint="eastAsia"/>
                <w:sz w:val="24"/>
                <w:szCs w:val="24"/>
              </w:rPr>
              <w:t>锦炜投资夏盈盈</w:t>
            </w:r>
          </w:p>
          <w:p w14:paraId="70678318" w14:textId="69FF8777" w:rsidR="004A77B4" w:rsidRPr="00546685" w:rsidRDefault="004A77B4" w:rsidP="004A77B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546685">
              <w:rPr>
                <w:rFonts w:ascii="宋体" w:eastAsia="宋体" w:hAnsi="宋体" w:hint="eastAsia"/>
                <w:sz w:val="24"/>
                <w:szCs w:val="24"/>
              </w:rPr>
              <w:t>承风金萍谢文豪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3665B2">
              <w:rPr>
                <w:rFonts w:ascii="宋体" w:eastAsia="宋体" w:hAnsi="宋体" w:hint="eastAsia"/>
                <w:sz w:val="24"/>
                <w:szCs w:val="24"/>
              </w:rPr>
              <w:t>向三创股份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>蔡政</w:t>
            </w:r>
          </w:p>
          <w:p w14:paraId="519618F7" w14:textId="565C14D0" w:rsidR="004A77B4" w:rsidRPr="00546685" w:rsidRDefault="004A77B4" w:rsidP="004A77B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546685">
              <w:rPr>
                <w:rFonts w:ascii="宋体" w:eastAsia="宋体" w:hAnsi="宋体" w:hint="eastAsia"/>
                <w:sz w:val="24"/>
                <w:szCs w:val="24"/>
              </w:rPr>
              <w:t xml:space="preserve">德创投资梅董董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>中信证券王贤文</w:t>
            </w:r>
          </w:p>
          <w:p w14:paraId="2A766A03" w14:textId="2246537B" w:rsidR="004A77B4" w:rsidRPr="00546685" w:rsidRDefault="004A77B4" w:rsidP="004A77B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546685">
              <w:rPr>
                <w:rFonts w:ascii="宋体" w:eastAsia="宋体" w:hAnsi="宋体" w:hint="eastAsia"/>
                <w:sz w:val="24"/>
                <w:szCs w:val="24"/>
              </w:rPr>
              <w:t xml:space="preserve">卡比爾基金徐晴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>鑫融长弘投资戴溪</w:t>
            </w:r>
          </w:p>
          <w:p w14:paraId="1DCDD813" w14:textId="74AF8B33" w:rsidR="004A77B4" w:rsidRPr="003C6FB4" w:rsidRDefault="004A77B4" w:rsidP="004A77B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546685">
              <w:rPr>
                <w:rFonts w:ascii="宋体" w:eastAsia="宋体" w:hAnsi="宋体" w:hint="eastAsia"/>
                <w:sz w:val="24"/>
                <w:szCs w:val="24"/>
              </w:rPr>
              <w:t>卓戴</w:t>
            </w:r>
            <w:r w:rsidR="003665B2">
              <w:rPr>
                <w:rFonts w:ascii="宋体" w:eastAsia="宋体" w:hAnsi="宋体" w:hint="eastAsia"/>
                <w:sz w:val="24"/>
                <w:szCs w:val="24"/>
              </w:rPr>
              <w:t>资本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 xml:space="preserve">刘明凤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 w:rsidRPr="00546685">
              <w:rPr>
                <w:rFonts w:ascii="宋体" w:eastAsia="宋体" w:hAnsi="宋体" w:hint="eastAsia"/>
                <w:sz w:val="24"/>
                <w:szCs w:val="24"/>
              </w:rPr>
              <w:t>中珏基金张朝</w:t>
            </w:r>
          </w:p>
        </w:tc>
      </w:tr>
      <w:tr w:rsidR="00634EE0" w:rsidRPr="004A77B4" w14:paraId="6001D018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635" w14:textId="7777777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时间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65C3" w14:textId="77777777" w:rsidR="00634EE0" w:rsidRDefault="00641E8D">
            <w:pPr>
              <w:widowControl/>
              <w:wordWrap w:val="0"/>
              <w:adjustRightInd w:val="0"/>
              <w:spacing w:before="120" w:after="240"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</w:pPr>
            <w:r w:rsidRPr="00D35A7E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202</w:t>
            </w:r>
            <w:r w:rsidR="00994BFD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6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994BFD" w:rsidRPr="00994BFD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7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A32163" w:rsidRPr="00FB3D6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1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（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星期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）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下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午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1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4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:00-1</w:t>
            </w:r>
            <w:r w:rsidR="003C6FB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5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:</w:t>
            </w:r>
            <w:r w:rsidR="002F0A0A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3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</w:p>
          <w:p w14:paraId="655A9B39" w14:textId="11A88CCB" w:rsidR="004A77B4" w:rsidRPr="00D35A7E" w:rsidRDefault="004A77B4">
            <w:pPr>
              <w:widowControl/>
              <w:wordWrap w:val="0"/>
              <w:adjustRightInd w:val="0"/>
              <w:spacing w:before="120" w:after="240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日（星期五）上午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10:00-11:30</w:t>
            </w:r>
          </w:p>
        </w:tc>
      </w:tr>
      <w:tr w:rsidR="00634EE0" w14:paraId="7F727A96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0242" w14:textId="7777777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地点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7A23" w14:textId="04A1CDF7" w:rsidR="00634EE0" w:rsidRDefault="005B65EF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theme="minorEastAsia" w:hint="eastAsia"/>
                <w:sz w:val="24"/>
                <w:szCs w:val="24"/>
              </w:rPr>
            </w:pPr>
            <w:r w:rsidRPr="005B65EF">
              <w:rPr>
                <w:rFonts w:ascii="宋体" w:eastAsia="宋体" w:hAnsi="宋体" w:cstheme="minorEastAsia" w:hint="eastAsia"/>
                <w:sz w:val="24"/>
                <w:szCs w:val="24"/>
              </w:rPr>
              <w:t>肯特科技</w:t>
            </w:r>
            <w:r>
              <w:rPr>
                <w:rFonts w:ascii="宋体" w:eastAsia="宋体" w:hAnsi="宋体" w:cstheme="minorEastAsia" w:hint="eastAsia"/>
                <w:sz w:val="24"/>
                <w:szCs w:val="24"/>
              </w:rPr>
              <w:t>会议室</w:t>
            </w:r>
          </w:p>
        </w:tc>
      </w:tr>
      <w:tr w:rsidR="00634EE0" w14:paraId="7BB4510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90F8" w14:textId="52FAADBB" w:rsidR="00634EE0" w:rsidRDefault="00832C04" w:rsidP="00832C04">
            <w:pPr>
              <w:widowControl/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上市公司接待人员姓名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2095" w14:textId="77777777" w:rsidR="008D5B0B" w:rsidRDefault="005B65EF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USHEHF+ËÎÌå"/>
                <w:color w:val="000000"/>
                <w:sz w:val="24"/>
                <w:szCs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  <w:t>董事会秘书：张志明</w:t>
            </w:r>
          </w:p>
          <w:p w14:paraId="6088D084" w14:textId="62CB0BA7" w:rsidR="00A65DD5" w:rsidRDefault="00A65DD5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  <w:t>肯特科技总经理：杨建锋</w:t>
            </w:r>
          </w:p>
        </w:tc>
      </w:tr>
      <w:tr w:rsidR="00634EE0" w14:paraId="4894BBAD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00BE" w14:textId="75E7C402" w:rsidR="00634EE0" w:rsidRDefault="00000000" w:rsidP="00832C04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等线" w:hint="eastAsia"/>
                <w:color w:val="000000"/>
                <w:sz w:val="24"/>
                <w:lang w:val="ru-RU"/>
              </w:rPr>
              <w:t>投资者关系活动主要内容介绍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8392" w14:textId="145A00AA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一、基本情况介绍</w:t>
            </w:r>
          </w:p>
          <w:p w14:paraId="1D0E3C22" w14:textId="7CA298B2" w:rsidR="00E352E6" w:rsidRPr="007C75FF" w:rsidRDefault="00F8245A" w:rsidP="00C5168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OLE_LINK3"/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bookmarkEnd w:id="1"/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成立于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2009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年，总部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位于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浙江省</w:t>
            </w:r>
            <w:r w:rsidR="00515F4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台州市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是一家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专注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季铵（鏻）化合物研发、生产和销售的高新技术企业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DFE1339" w14:textId="295AD314" w:rsidR="00CB6A4A" w:rsidRPr="007C75FF" w:rsidRDefault="00CB6A4A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核心产品覆盖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季铵盐、季铵碱、季鏻盐、冠醚四大系列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广泛应用于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精细化工、分子筛、高分子材料、电池电解液、油田化学品</w:t>
            </w:r>
            <w:r w:rsidR="00515F44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和</w:t>
            </w:r>
            <w:r w:rsidR="00AA702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电子化学品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等领域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，为下游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客户提供</w:t>
            </w:r>
            <w:r w:rsidR="00515F4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与全方位的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服务。</w:t>
            </w:r>
          </w:p>
          <w:p w14:paraId="11DAAE32" w14:textId="3D0B3E63" w:rsidR="006B4E2A" w:rsidRPr="007C75FF" w:rsidRDefault="007C75FF" w:rsidP="006B4E2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依托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长期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深耕与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产业化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实践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，公司产品应用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场景持续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拓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宽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从相转移催化剂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为业务起点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515F4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目前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逐步延伸至分子筛模板剂、固化促进剂、电解液添加剂、电子化学品等多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元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，实现产品结构的优化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升级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应用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边界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持续扩张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，市场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竞争力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稳步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提升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2CC269BC" w14:textId="4C709FF2" w:rsidR="00211364" w:rsidRDefault="00211364" w:rsidP="00211364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（一）研发创新布局</w:t>
            </w:r>
          </w:p>
          <w:p w14:paraId="5F6686AC" w14:textId="5D4E8C22" w:rsidR="0000779B" w:rsidRDefault="0000779B" w:rsidP="0000779B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推行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与客户并行研发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策略，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持续加大研发投入，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省级高新技术企业研究开发中心</w:t>
            </w:r>
            <w:r w:rsidR="004A7DB1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等多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层级</w:t>
            </w:r>
            <w:r w:rsidR="004A7DB1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创新平台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；长期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与浙江大学、吉林大学等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国内知名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高校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开展深度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产学研合作，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完善技术创新体系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，为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品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开发、工艺优化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提供坚实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支撑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D4D8750" w14:textId="2E5D166A" w:rsidR="00211364" w:rsidRPr="007C75FF" w:rsidRDefault="00211364" w:rsidP="00211364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（二）市场客户运营</w:t>
            </w:r>
          </w:p>
          <w:p w14:paraId="7A1EA815" w14:textId="4CDC6997" w:rsidR="00CB6A4A" w:rsidRDefault="0000779B" w:rsidP="0000779B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凭借稳定的产品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品质与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良好的行业口碑，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各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头部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企业建立长期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深度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。同时，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搭</w:t>
            </w:r>
            <w:r w:rsidR="00357A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完善的客户关系管理体系，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常态化开展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客户满意度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调研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组建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快速响应技术服务团队，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深化与核心客户战略合作，形成结构均衡、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粘性的客户资源网络，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行业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影响力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持续增强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694181F" w14:textId="0EAC1BE5" w:rsidR="001808D8" w:rsidRPr="00515F44" w:rsidRDefault="001808D8" w:rsidP="001808D8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（三）产能建设规划</w:t>
            </w:r>
          </w:p>
          <w:p w14:paraId="1A3E67B0" w14:textId="4D24F676" w:rsidR="00E352E6" w:rsidRDefault="00515F44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OLE_LINK2"/>
            <w:r w:rsidRPr="00515F44">
              <w:rPr>
                <w:rFonts w:ascii="宋体" w:eastAsia="宋体" w:hAnsi="宋体" w:cs="Times New Roman" w:hint="eastAsia"/>
                <w:sz w:val="24"/>
                <w:szCs w:val="24"/>
              </w:rPr>
              <w:t>目前</w:t>
            </w:r>
            <w:r w:rsidR="00276807" w:rsidRPr="00515F44">
              <w:rPr>
                <w:rFonts w:ascii="宋体" w:eastAsia="宋体" w:hAnsi="宋体" w:cs="Times New Roman"/>
                <w:sz w:val="24"/>
                <w:szCs w:val="24"/>
              </w:rPr>
              <w:t>，公司</w:t>
            </w:r>
            <w:r w:rsidRPr="00515F44">
              <w:rPr>
                <w:rFonts w:ascii="宋体" w:eastAsia="宋体" w:hAnsi="宋体" w:cs="Times New Roman" w:hint="eastAsia"/>
                <w:sz w:val="24"/>
                <w:szCs w:val="24"/>
              </w:rPr>
              <w:t>正</w:t>
            </w:r>
            <w:r w:rsidR="007C75FF" w:rsidRPr="00515F44">
              <w:rPr>
                <w:rFonts w:ascii="宋体" w:eastAsia="宋体" w:hAnsi="宋体" w:cs="Times New Roman"/>
                <w:sz w:val="24"/>
                <w:szCs w:val="24"/>
              </w:rPr>
              <w:t>全力</w:t>
            </w:r>
            <w:r w:rsidR="00276807" w:rsidRPr="00515F44">
              <w:rPr>
                <w:rFonts w:ascii="宋体" w:eastAsia="宋体" w:hAnsi="宋体" w:cs="Times New Roman"/>
                <w:sz w:val="24"/>
                <w:szCs w:val="24"/>
              </w:rPr>
              <w:t>推进</w:t>
            </w:r>
            <w:r w:rsidR="00184F74" w:rsidRPr="00515F44">
              <w:rPr>
                <w:rFonts w:ascii="宋体" w:eastAsia="宋体" w:hAnsi="宋体" w:cs="Times New Roman"/>
                <w:sz w:val="24"/>
                <w:szCs w:val="24"/>
              </w:rPr>
              <w:t>“年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860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吨功能性催化新材料项</w:t>
            </w:r>
            <w:r w:rsidR="00184F74" w:rsidRPr="00515F44">
              <w:rPr>
                <w:rFonts w:ascii="宋体" w:eastAsia="宋体" w:hAnsi="宋体" w:cs="Times New Roman"/>
                <w:sz w:val="24"/>
                <w:szCs w:val="24"/>
              </w:rPr>
              <w:t>目”的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建设，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匹配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不断增长的市场需求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实现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产能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扩容与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产品结构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优化同步落地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AB027A7" w14:textId="0268DEF3" w:rsidR="001808D8" w:rsidRPr="007C75FF" w:rsidRDefault="001808D8" w:rsidP="001808D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（四）中长期发展规划</w:t>
            </w:r>
          </w:p>
          <w:p w14:paraId="39101699" w14:textId="0481B6F5" w:rsidR="00276807" w:rsidRPr="007C75FF" w:rsidRDefault="00276807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未来，公司</w:t>
            </w:r>
            <w:r w:rsidRPr="00B44BEE">
              <w:rPr>
                <w:rFonts w:ascii="宋体" w:eastAsia="宋体" w:hAnsi="宋体" w:cs="Times New Roman"/>
                <w:sz w:val="24"/>
                <w:szCs w:val="24"/>
              </w:rPr>
              <w:t>将</w:t>
            </w:r>
            <w:r w:rsidR="00B44BEE">
              <w:rPr>
                <w:rFonts w:ascii="宋体" w:eastAsia="宋体" w:hAnsi="宋体" w:cs="Times New Roman" w:hint="eastAsia"/>
                <w:sz w:val="24"/>
                <w:szCs w:val="24"/>
              </w:rPr>
              <w:t>始终</w:t>
            </w:r>
            <w:r w:rsidR="001808D8" w:rsidRPr="00B44BEE">
              <w:rPr>
                <w:rFonts w:ascii="宋体" w:eastAsia="宋体" w:hAnsi="宋体" w:cs="Times New Roman" w:hint="eastAsia"/>
                <w:sz w:val="24"/>
                <w:szCs w:val="24"/>
              </w:rPr>
              <w:t>坚守</w:t>
            </w:r>
            <w:r w:rsidRPr="00B44BEE">
              <w:rPr>
                <w:rFonts w:ascii="宋体" w:eastAsia="宋体" w:hAnsi="宋体" w:cs="Times New Roman"/>
                <w:sz w:val="24"/>
                <w:szCs w:val="24"/>
              </w:rPr>
              <w:t>“</w:t>
            </w:r>
            <w:r w:rsidR="00324724" w:rsidRPr="00B44BEE">
              <w:rPr>
                <w:rFonts w:ascii="宋体" w:eastAsia="宋体" w:hAnsi="宋体" w:cs="Times New Roman"/>
                <w:sz w:val="24"/>
                <w:szCs w:val="24"/>
              </w:rPr>
              <w:t>客户至上，精益求精</w:t>
            </w:r>
            <w:r w:rsidRPr="00B44BEE">
              <w:rPr>
                <w:rFonts w:ascii="宋体" w:eastAsia="宋体" w:hAnsi="宋体" w:cs="Times New Roman"/>
                <w:sz w:val="24"/>
                <w:szCs w:val="24"/>
              </w:rPr>
              <w:t>”的</w:t>
            </w:r>
            <w:r w:rsidR="00C97898" w:rsidRPr="00B44BEE">
              <w:rPr>
                <w:rFonts w:ascii="宋体" w:eastAsia="宋体" w:hAnsi="宋体" w:cs="Times New Roman"/>
                <w:sz w:val="24"/>
                <w:szCs w:val="24"/>
              </w:rPr>
              <w:t>发</w:t>
            </w:r>
            <w:r w:rsidR="00C9789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展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理念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稳固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赛道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市场份额，加速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新兴领域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商业化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落地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筑牢企业</w:t>
            </w:r>
            <w:r w:rsidR="00C9789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长期可持续发展根基。</w:t>
            </w:r>
          </w:p>
          <w:bookmarkEnd w:id="2"/>
          <w:p w14:paraId="68A6B607" w14:textId="77777777" w:rsidR="00C51686" w:rsidRPr="007C75FF" w:rsidRDefault="00C51686" w:rsidP="00C5168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91AE5CC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二、问答交流环节</w:t>
            </w:r>
          </w:p>
          <w:p w14:paraId="30CB25E5" w14:textId="793F939D" w:rsidR="00C67EB3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提问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：公司主营业务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包括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哪些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板块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0BB10C17" w14:textId="6C1F7FDD" w:rsidR="00C67EB3" w:rsidRPr="007C75FF" w:rsidRDefault="00C67EB3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主营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 w:rsidR="001808D8">
              <w:rPr>
                <w:rFonts w:ascii="Times New Roman" w:eastAsia="宋体" w:hAnsi="Times New Roman" w:cs="Times New Roman"/>
                <w:sz w:val="24"/>
                <w:szCs w:val="24"/>
              </w:rPr>
              <w:t>鏻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化合物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研发、生产和销售，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核心产品为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盐、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季铵碱、季</w:t>
            </w:r>
            <w:bookmarkStart w:id="3" w:name="OLE_LINK4"/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鏻</w:t>
            </w:r>
            <w:bookmarkEnd w:id="3"/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盐、冠醚四大系列，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面向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精细化工、分子筛、高分子材料、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电池电解液、油田化学品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、电子化学品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下游行业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提供优质的产品和服务。</w:t>
            </w:r>
          </w:p>
          <w:p w14:paraId="5C72BDF8" w14:textId="77777777" w:rsidR="00C67EB3" w:rsidRPr="001808D8" w:rsidRDefault="00C67EB3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64713E6" w14:textId="1755A974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问：公司主要产品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当前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市场供需情况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如何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4FD355C4" w14:textId="3D4951EB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主营产品以各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类相转移催化剂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为核心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下游需求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整体保持稳健增长。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医药、农药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、精细化工、分子筛、电子化学品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等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领域应用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场景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扩容，拉动需求稳步上行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；公司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当前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产能利用率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维持高位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可充分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匹配市场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订单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需求，保障产品稳定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、持续供货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798E19AA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7B8A50" w14:textId="6F11C23E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问：公司研发方面的投入与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中长期技术研发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方向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是什么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2D760D22" w14:textId="53F06889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后续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将持续加大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科研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资金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投入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完善高端技术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人才引进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内部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培养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体系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持续深化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与国内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高校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技术研发合作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研发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重点围绕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现有工艺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优化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迭代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新产品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开发、前沿技术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转化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落地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依托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产学研合作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协同研发体系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高效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研发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响应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机制，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以技术创新渠道企业高质量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快速发展。</w:t>
            </w:r>
          </w:p>
          <w:p w14:paraId="24E2A4AC" w14:textId="77777777" w:rsidR="00F04EE8" w:rsidRPr="00246255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D433BA" w14:textId="76CB448D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问：未来公司在产能扩张方面有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哪些落地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划？</w:t>
            </w:r>
          </w:p>
          <w:p w14:paraId="58D126DC" w14:textId="764471AF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答：公司将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结合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市场需求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变化与整体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发展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战略，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一是对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生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产线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技术改造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、提质增效；二是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加快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募投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项目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建设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投产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进度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持续提升产能规模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、提升整体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生产效率，充分满足下游客户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多元化、定制化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的产品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采购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需求。</w:t>
            </w:r>
          </w:p>
          <w:p w14:paraId="6ACC99EA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399799" w14:textId="7AF3D1F9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竞争优势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体现在哪些方面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731EF3BC" w14:textId="633048AC" w:rsidR="00767156" w:rsidRPr="007C75FF" w:rsidRDefault="00F04EE8" w:rsidP="00C67EB3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自设立以来，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始终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专注于从事季铵（鏻）化合物等产品研发、生产和销售，坚持加强自身研发队伍建设，通过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技术创新，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不断优化生产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工艺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、提升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产品质量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、丰富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产品结构。目前，公司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已形成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季铵盐、季铵碱、季鏻盐、冠醚四大系列产品，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质量稳定，下游应用领域广泛。</w:t>
            </w:r>
          </w:p>
          <w:p w14:paraId="6779C67C" w14:textId="5EFC4289" w:rsidR="00C67EB3" w:rsidRPr="007C75FF" w:rsidRDefault="00767156" w:rsidP="0076715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资质荣誉方面，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公司及子公司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分别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获评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2021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年度浙江省专精特新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中小企业和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2019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年江西省专精特新中小企业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2022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公司入选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工业和信息化部第四批国家级专精特新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小巨人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企业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充分印证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在细分领域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龙头地位和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核心竞争力。</w:t>
            </w:r>
          </w:p>
          <w:p w14:paraId="021CE9AA" w14:textId="08F2E305" w:rsidR="00C67EB3" w:rsidRPr="007C75FF" w:rsidRDefault="00767156" w:rsidP="00C67EB3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技术与人才储备方面，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截至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31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日，公司拥有研发人员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68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人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拥有有效国内发明专利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55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件、实用新型专利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158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件、国际发明专利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全面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掌握季铵盐合成、季鏻盐合成、冠醚合成及离子膜有机电解等核心生产技术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构筑深厚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技术壁垒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0697B0FB" w14:textId="5BB73A9A" w:rsidR="0000779B" w:rsidRPr="007C75FF" w:rsidRDefault="00767156" w:rsidP="00C67EB3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市场口碑方面，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依托稳定的产品性能与优良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的市场信誉，产品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获得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市场广泛认可，与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众多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应用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的知名企业建立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长期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合作关系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，客户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合作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粘性较强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2C9D6064" w14:textId="6564A785" w:rsidR="00224325" w:rsidRPr="007C75FF" w:rsidRDefault="00246255" w:rsidP="00367582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综合来看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，公司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多重竞争优势叠加，行业领先地位稳固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，核心竞争力持续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强化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1672F86" w14:textId="77777777" w:rsidR="002136EE" w:rsidRPr="00246255" w:rsidRDefault="002136EE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5549AB" w14:textId="37F2DC22" w:rsidR="00141B08" w:rsidRPr="007C75FF" w:rsidRDefault="007C75FF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中长期整体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发展战略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如何规划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7CA7B341" w14:textId="721BC02A" w:rsidR="00141B08" w:rsidRPr="007C75FF" w:rsidRDefault="00141B08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年化工行业将在多重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利好因素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驱动下保持温和增长态势，公司将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立足相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转移催化剂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分子筛模板剂、电解液添加剂、电子化学品、油田化学品等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，深耕主业、拓展新兴市场，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稳步实现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业务规模与盈利能力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同步提升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</w:tc>
      </w:tr>
      <w:tr w:rsidR="00244E0A" w14:paraId="1044C18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3425" w14:textId="427352BB" w:rsidR="00244E0A" w:rsidRDefault="00244E0A" w:rsidP="00244E0A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5B69" w14:textId="0AA84EF8" w:rsidR="00244E0A" w:rsidRDefault="00ED76CF" w:rsidP="0000779B">
            <w:pPr>
              <w:widowControl/>
              <w:wordWrap w:val="0"/>
              <w:adjustRightInd w:val="0"/>
              <w:snapToGrid w:val="0"/>
              <w:spacing w:before="120" w:after="240" w:line="360" w:lineRule="auto"/>
              <w:jc w:val="left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 w:rsidRPr="00ED76C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本次投资者调研活动全程严格遵守信息披露相关法律法规，不存在未披露重大内幕信息泄露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等</w:t>
            </w:r>
            <w:r w:rsidRPr="00ED76C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情形。</w:t>
            </w:r>
          </w:p>
        </w:tc>
      </w:tr>
      <w:tr w:rsidR="00634EE0" w14:paraId="5B038CD6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A774" w14:textId="7703BEA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附件清单</w:t>
            </w:r>
            <w:r w:rsidR="00244E0A" w:rsidRPr="00244E0A"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（如有）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CB2F" w14:textId="57578234" w:rsidR="00634EE0" w:rsidRDefault="00832C04">
            <w:pPr>
              <w:widowControl/>
              <w:wordWrap w:val="0"/>
              <w:adjustRightInd w:val="0"/>
              <w:snapToGrid w:val="0"/>
              <w:spacing w:before="120" w:after="240"/>
              <w:jc w:val="left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Times New Roman" w:hint="eastAsia"/>
                <w:sz w:val="22"/>
                <w:lang w:val="ru-RU"/>
              </w:rPr>
              <w:t>无</w:t>
            </w:r>
          </w:p>
        </w:tc>
      </w:tr>
      <w:tr w:rsidR="00634EE0" w14:paraId="0F5BC0B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C183" w14:textId="0BD803B3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日期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9B47" w14:textId="180DC5C9" w:rsidR="00634EE0" w:rsidRPr="00ED76CF" w:rsidRDefault="00A65DD5">
            <w:pPr>
              <w:widowControl/>
              <w:wordWrap w:val="0"/>
              <w:adjustRightInd w:val="0"/>
              <w:snapToGrid w:val="0"/>
              <w:spacing w:before="120" w:after="240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日</w:t>
            </w:r>
          </w:p>
        </w:tc>
      </w:tr>
    </w:tbl>
    <w:p w14:paraId="4DFD2916" w14:textId="77777777" w:rsidR="00634EE0" w:rsidRDefault="00634EE0">
      <w:pPr>
        <w:rPr>
          <w:rFonts w:ascii="宋体" w:eastAsia="宋体" w:hAnsi="宋体" w:hint="eastAsia"/>
        </w:rPr>
      </w:pPr>
    </w:p>
    <w:sectPr w:rsidR="00634E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3FC3" w14:textId="77777777" w:rsidR="00553AC9" w:rsidRDefault="00553AC9" w:rsidP="00244E0A">
      <w:r>
        <w:separator/>
      </w:r>
    </w:p>
  </w:endnote>
  <w:endnote w:type="continuationSeparator" w:id="0">
    <w:p w14:paraId="01CD7C56" w14:textId="77777777" w:rsidR="00553AC9" w:rsidRDefault="00553AC9" w:rsidP="0024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DFSIJ+ºÚÌå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USHEHF+ËÎÌå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651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7AC8E9" w14:textId="41B1BFEA" w:rsidR="00324724" w:rsidRPr="00324724" w:rsidRDefault="00324724" w:rsidP="00324724">
        <w:pPr>
          <w:pStyle w:val="a7"/>
          <w:jc w:val="center"/>
          <w:rPr>
            <w:rFonts w:ascii="Times New Roman" w:hAnsi="Times New Roman" w:cs="Times New Roman"/>
          </w:rPr>
        </w:pPr>
        <w:r w:rsidRPr="00324724">
          <w:rPr>
            <w:rFonts w:ascii="Times New Roman" w:hAnsi="Times New Roman" w:cs="Times New Roman"/>
          </w:rPr>
          <w:fldChar w:fldCharType="begin"/>
        </w:r>
        <w:r w:rsidRPr="00324724">
          <w:rPr>
            <w:rFonts w:ascii="Times New Roman" w:hAnsi="Times New Roman" w:cs="Times New Roman"/>
          </w:rPr>
          <w:instrText>PAGE   \* MERGEFORMAT</w:instrText>
        </w:r>
        <w:r w:rsidRPr="00324724">
          <w:rPr>
            <w:rFonts w:ascii="Times New Roman" w:hAnsi="Times New Roman" w:cs="Times New Roman"/>
          </w:rPr>
          <w:fldChar w:fldCharType="separate"/>
        </w:r>
        <w:r w:rsidRPr="00324724">
          <w:rPr>
            <w:rFonts w:ascii="Times New Roman" w:hAnsi="Times New Roman" w:cs="Times New Roman"/>
            <w:lang w:val="zh-CN"/>
          </w:rPr>
          <w:t>2</w:t>
        </w:r>
        <w:r w:rsidRPr="0032472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EF25B" w14:textId="77777777" w:rsidR="00553AC9" w:rsidRDefault="00553AC9" w:rsidP="00244E0A">
      <w:r>
        <w:separator/>
      </w:r>
    </w:p>
  </w:footnote>
  <w:footnote w:type="continuationSeparator" w:id="0">
    <w:p w14:paraId="1755E986" w14:textId="77777777" w:rsidR="00553AC9" w:rsidRDefault="00553AC9" w:rsidP="00244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9E00A0"/>
    <w:multiLevelType w:val="singleLevel"/>
    <w:tmpl w:val="949E00A0"/>
    <w:lvl w:ilvl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 w15:restartNumberingAfterBreak="0">
    <w:nsid w:val="6CD60E7D"/>
    <w:multiLevelType w:val="multilevel"/>
    <w:tmpl w:val="EF38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561921">
    <w:abstractNumId w:val="0"/>
  </w:num>
  <w:num w:numId="2" w16cid:durableId="137103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A0MTdjODcwZGU1NzQyYzNhNDhiNzk0NWIyMjQ4MDQifQ=="/>
  </w:docVars>
  <w:rsids>
    <w:rsidRoot w:val="008D4693"/>
    <w:rsid w:val="00004123"/>
    <w:rsid w:val="0000779B"/>
    <w:rsid w:val="00030341"/>
    <w:rsid w:val="000309F9"/>
    <w:rsid w:val="00037129"/>
    <w:rsid w:val="00041B5C"/>
    <w:rsid w:val="000618A5"/>
    <w:rsid w:val="00072B02"/>
    <w:rsid w:val="0007641A"/>
    <w:rsid w:val="000874DF"/>
    <w:rsid w:val="000E099B"/>
    <w:rsid w:val="000F2A6D"/>
    <w:rsid w:val="00100534"/>
    <w:rsid w:val="00102411"/>
    <w:rsid w:val="001077EE"/>
    <w:rsid w:val="00114CA3"/>
    <w:rsid w:val="00141B08"/>
    <w:rsid w:val="00174A48"/>
    <w:rsid w:val="001808D8"/>
    <w:rsid w:val="001811BB"/>
    <w:rsid w:val="00184F74"/>
    <w:rsid w:val="00186632"/>
    <w:rsid w:val="001B1D83"/>
    <w:rsid w:val="001B3B04"/>
    <w:rsid w:val="001C019D"/>
    <w:rsid w:val="001D456E"/>
    <w:rsid w:val="001E103A"/>
    <w:rsid w:val="00207057"/>
    <w:rsid w:val="00207F98"/>
    <w:rsid w:val="00211364"/>
    <w:rsid w:val="002136EE"/>
    <w:rsid w:val="002171E1"/>
    <w:rsid w:val="00222C62"/>
    <w:rsid w:val="00224325"/>
    <w:rsid w:val="002247F1"/>
    <w:rsid w:val="00244E0A"/>
    <w:rsid w:val="00246255"/>
    <w:rsid w:val="00257164"/>
    <w:rsid w:val="00275B52"/>
    <w:rsid w:val="00276807"/>
    <w:rsid w:val="002963B7"/>
    <w:rsid w:val="002D7C7D"/>
    <w:rsid w:val="002F0A0A"/>
    <w:rsid w:val="002F1F4F"/>
    <w:rsid w:val="00304635"/>
    <w:rsid w:val="003048CA"/>
    <w:rsid w:val="0031393E"/>
    <w:rsid w:val="00316044"/>
    <w:rsid w:val="0032062B"/>
    <w:rsid w:val="00324724"/>
    <w:rsid w:val="003416AE"/>
    <w:rsid w:val="00347BDA"/>
    <w:rsid w:val="00357A65"/>
    <w:rsid w:val="003628AB"/>
    <w:rsid w:val="00364046"/>
    <w:rsid w:val="003665B2"/>
    <w:rsid w:val="00367582"/>
    <w:rsid w:val="003802CC"/>
    <w:rsid w:val="003A0860"/>
    <w:rsid w:val="003A5D33"/>
    <w:rsid w:val="003B111C"/>
    <w:rsid w:val="003B26AA"/>
    <w:rsid w:val="003B6F82"/>
    <w:rsid w:val="003C6FB4"/>
    <w:rsid w:val="003E5945"/>
    <w:rsid w:val="003F433C"/>
    <w:rsid w:val="003F5CE7"/>
    <w:rsid w:val="004055B3"/>
    <w:rsid w:val="00410EE2"/>
    <w:rsid w:val="004113A7"/>
    <w:rsid w:val="0041536A"/>
    <w:rsid w:val="00417833"/>
    <w:rsid w:val="00432B2C"/>
    <w:rsid w:val="00450001"/>
    <w:rsid w:val="0046685B"/>
    <w:rsid w:val="004956B7"/>
    <w:rsid w:val="004960F1"/>
    <w:rsid w:val="004A77B4"/>
    <w:rsid w:val="004A7DB1"/>
    <w:rsid w:val="004B31B5"/>
    <w:rsid w:val="004B6228"/>
    <w:rsid w:val="004C3B14"/>
    <w:rsid w:val="004C772F"/>
    <w:rsid w:val="004C7DC2"/>
    <w:rsid w:val="004F36D5"/>
    <w:rsid w:val="00515F44"/>
    <w:rsid w:val="0052744E"/>
    <w:rsid w:val="00537186"/>
    <w:rsid w:val="00553AC9"/>
    <w:rsid w:val="00562C53"/>
    <w:rsid w:val="005753B1"/>
    <w:rsid w:val="00581694"/>
    <w:rsid w:val="00582448"/>
    <w:rsid w:val="005927F6"/>
    <w:rsid w:val="00593543"/>
    <w:rsid w:val="005964F7"/>
    <w:rsid w:val="005974F6"/>
    <w:rsid w:val="005A5603"/>
    <w:rsid w:val="005A5CE6"/>
    <w:rsid w:val="005B65EF"/>
    <w:rsid w:val="005C7E38"/>
    <w:rsid w:val="005D2CDB"/>
    <w:rsid w:val="00612466"/>
    <w:rsid w:val="00634EE0"/>
    <w:rsid w:val="00641E8D"/>
    <w:rsid w:val="0065522C"/>
    <w:rsid w:val="006646C5"/>
    <w:rsid w:val="00673FAE"/>
    <w:rsid w:val="006A2EBA"/>
    <w:rsid w:val="006B2ADA"/>
    <w:rsid w:val="006B4E2A"/>
    <w:rsid w:val="006B5E13"/>
    <w:rsid w:val="006F24D1"/>
    <w:rsid w:val="00705AE4"/>
    <w:rsid w:val="0073214A"/>
    <w:rsid w:val="0076189F"/>
    <w:rsid w:val="00762524"/>
    <w:rsid w:val="007657E9"/>
    <w:rsid w:val="00767156"/>
    <w:rsid w:val="007772AD"/>
    <w:rsid w:val="007A1F2D"/>
    <w:rsid w:val="007A50D8"/>
    <w:rsid w:val="007C75FF"/>
    <w:rsid w:val="007D7901"/>
    <w:rsid w:val="007F3F25"/>
    <w:rsid w:val="007F63EA"/>
    <w:rsid w:val="0082731E"/>
    <w:rsid w:val="00832C04"/>
    <w:rsid w:val="008332C1"/>
    <w:rsid w:val="00833488"/>
    <w:rsid w:val="00834FC9"/>
    <w:rsid w:val="00854142"/>
    <w:rsid w:val="00873750"/>
    <w:rsid w:val="008A152B"/>
    <w:rsid w:val="008A2B69"/>
    <w:rsid w:val="008C63A8"/>
    <w:rsid w:val="008D4693"/>
    <w:rsid w:val="008D5B0B"/>
    <w:rsid w:val="008F7A80"/>
    <w:rsid w:val="009249D5"/>
    <w:rsid w:val="0093169F"/>
    <w:rsid w:val="009333D0"/>
    <w:rsid w:val="009450FD"/>
    <w:rsid w:val="00974494"/>
    <w:rsid w:val="009875C4"/>
    <w:rsid w:val="00994BFD"/>
    <w:rsid w:val="00996355"/>
    <w:rsid w:val="009B0958"/>
    <w:rsid w:val="009C11AE"/>
    <w:rsid w:val="009E5559"/>
    <w:rsid w:val="009E7CC3"/>
    <w:rsid w:val="00A20D31"/>
    <w:rsid w:val="00A32163"/>
    <w:rsid w:val="00A352F3"/>
    <w:rsid w:val="00A358B1"/>
    <w:rsid w:val="00A65DD5"/>
    <w:rsid w:val="00A81981"/>
    <w:rsid w:val="00A83A45"/>
    <w:rsid w:val="00AA702B"/>
    <w:rsid w:val="00AA70BF"/>
    <w:rsid w:val="00AC58BF"/>
    <w:rsid w:val="00AC75BE"/>
    <w:rsid w:val="00B02047"/>
    <w:rsid w:val="00B1719D"/>
    <w:rsid w:val="00B26201"/>
    <w:rsid w:val="00B44BEE"/>
    <w:rsid w:val="00B47502"/>
    <w:rsid w:val="00B6000E"/>
    <w:rsid w:val="00B67029"/>
    <w:rsid w:val="00B760AD"/>
    <w:rsid w:val="00BA259B"/>
    <w:rsid w:val="00C10A4A"/>
    <w:rsid w:val="00C14A09"/>
    <w:rsid w:val="00C2318A"/>
    <w:rsid w:val="00C3507B"/>
    <w:rsid w:val="00C436F9"/>
    <w:rsid w:val="00C51686"/>
    <w:rsid w:val="00C67EB3"/>
    <w:rsid w:val="00C85B4B"/>
    <w:rsid w:val="00C97898"/>
    <w:rsid w:val="00CA36D3"/>
    <w:rsid w:val="00CA5826"/>
    <w:rsid w:val="00CB6A4A"/>
    <w:rsid w:val="00CC4A87"/>
    <w:rsid w:val="00CF23EA"/>
    <w:rsid w:val="00CF67CF"/>
    <w:rsid w:val="00D00812"/>
    <w:rsid w:val="00D3414F"/>
    <w:rsid w:val="00D35A7E"/>
    <w:rsid w:val="00D42C5C"/>
    <w:rsid w:val="00D71363"/>
    <w:rsid w:val="00DB1911"/>
    <w:rsid w:val="00DB299F"/>
    <w:rsid w:val="00DD56DE"/>
    <w:rsid w:val="00DF1A3B"/>
    <w:rsid w:val="00E14C26"/>
    <w:rsid w:val="00E2048E"/>
    <w:rsid w:val="00E352E6"/>
    <w:rsid w:val="00E43AE3"/>
    <w:rsid w:val="00E45FD5"/>
    <w:rsid w:val="00E57D5F"/>
    <w:rsid w:val="00E829C7"/>
    <w:rsid w:val="00E924AF"/>
    <w:rsid w:val="00EA230F"/>
    <w:rsid w:val="00ED1D76"/>
    <w:rsid w:val="00ED76CF"/>
    <w:rsid w:val="00EE3707"/>
    <w:rsid w:val="00F035AF"/>
    <w:rsid w:val="00F04EE8"/>
    <w:rsid w:val="00F11B12"/>
    <w:rsid w:val="00F34504"/>
    <w:rsid w:val="00F8245A"/>
    <w:rsid w:val="00FA0AF2"/>
    <w:rsid w:val="00FB3D64"/>
    <w:rsid w:val="00FD3B09"/>
    <w:rsid w:val="00FE3514"/>
    <w:rsid w:val="00FE6BE9"/>
    <w:rsid w:val="00FF5571"/>
    <w:rsid w:val="00FF71D8"/>
    <w:rsid w:val="2C7A5105"/>
    <w:rsid w:val="4B6702F3"/>
    <w:rsid w:val="50122996"/>
    <w:rsid w:val="6BC91E1E"/>
    <w:rsid w:val="7483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7C13E"/>
  <w15:docId w15:val="{E63341F1-60E5-454E-B2B7-703C40D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660A-EF25-4AA7-81F4-369DAF3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4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23221</dc:creator>
  <cp:lastModifiedBy>陈莎莎</cp:lastModifiedBy>
  <cp:revision>130</cp:revision>
  <dcterms:created xsi:type="dcterms:W3CDTF">2023-12-04T06:19:00Z</dcterms:created>
  <dcterms:modified xsi:type="dcterms:W3CDTF">2026-07-03T09:47:00Z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B2F8F0D9D447468DBFBC4C5C41334AA3_12</vt:lpwstr>
  </property>
</Properties>
</file>