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FBDE7" w14:textId="1E81F38E" w:rsidR="00921322" w:rsidRDefault="00193B4E">
      <w:pPr>
        <w:keepNext/>
        <w:keepLines/>
        <w:spacing w:before="260" w:after="260" w:line="360" w:lineRule="auto"/>
        <w:jc w:val="center"/>
        <w:outlineLvl w:val="1"/>
        <w:rPr>
          <w:rFonts w:ascii="宋体" w:eastAsia="宋体" w:hAnsi="宋体" w:cs="Times New Roman"/>
          <w:b/>
          <w:bCs/>
          <w:iCs/>
          <w:sz w:val="24"/>
          <w:szCs w:val="24"/>
        </w:rPr>
      </w:pPr>
      <w:bookmarkStart w:id="0" w:name="OLE_LINK2"/>
      <w:bookmarkStart w:id="1" w:name="OLE_LINK3"/>
      <w:r>
        <w:rPr>
          <w:rFonts w:ascii="宋体" w:eastAsia="宋体" w:hAnsi="宋体" w:cs="Times New Roman" w:hint="eastAsia"/>
          <w:b/>
          <w:bCs/>
          <w:iCs/>
          <w:sz w:val="24"/>
          <w:szCs w:val="24"/>
        </w:rPr>
        <w:t>证券代码：</w:t>
      </w:r>
      <w:r>
        <w:rPr>
          <w:rFonts w:ascii="宋体" w:eastAsia="宋体" w:hAnsi="宋体" w:cs="Times New Roman"/>
          <w:b/>
          <w:bCs/>
          <w:iCs/>
          <w:sz w:val="24"/>
          <w:szCs w:val="24"/>
        </w:rPr>
        <w:t>605305</w:t>
      </w:r>
      <w:r>
        <w:rPr>
          <w:rFonts w:ascii="宋体" w:eastAsia="宋体" w:hAnsi="宋体" w:cs="Times New Roman" w:hint="eastAsia"/>
          <w:b/>
          <w:bCs/>
          <w:iCs/>
          <w:sz w:val="24"/>
          <w:szCs w:val="24"/>
        </w:rPr>
        <w:t xml:space="preserve">                           证券简称：中际联合</w:t>
      </w:r>
    </w:p>
    <w:p w14:paraId="2155367D" w14:textId="77777777" w:rsidR="00921322" w:rsidRDefault="00193B4E">
      <w:pPr>
        <w:keepNext/>
        <w:keepLines/>
        <w:adjustRightInd w:val="0"/>
        <w:snapToGrid w:val="0"/>
        <w:spacing w:before="260" w:after="260" w:line="276" w:lineRule="auto"/>
        <w:jc w:val="center"/>
        <w:outlineLvl w:val="1"/>
        <w:rPr>
          <w:rFonts w:ascii="宋体" w:eastAsia="宋体" w:hAnsi="宋体" w:cs="Times New Roman"/>
          <w:b/>
          <w:bCs/>
          <w:sz w:val="28"/>
          <w:szCs w:val="28"/>
        </w:rPr>
      </w:pPr>
      <w:r>
        <w:rPr>
          <w:rFonts w:ascii="宋体" w:eastAsia="宋体" w:hAnsi="宋体" w:cs="Times New Roman" w:hint="eastAsia"/>
          <w:b/>
          <w:bCs/>
          <w:sz w:val="28"/>
          <w:szCs w:val="28"/>
        </w:rPr>
        <w:t>中际联合（北京）科技股份有限公司</w:t>
      </w:r>
    </w:p>
    <w:p w14:paraId="5D181EB8" w14:textId="77777777" w:rsidR="00921322" w:rsidRDefault="00193B4E">
      <w:pPr>
        <w:keepNext/>
        <w:keepLines/>
        <w:adjustRightInd w:val="0"/>
        <w:snapToGrid w:val="0"/>
        <w:spacing w:before="260" w:after="260" w:line="276" w:lineRule="auto"/>
        <w:jc w:val="center"/>
        <w:outlineLvl w:val="1"/>
        <w:rPr>
          <w:rFonts w:ascii="宋体" w:eastAsia="宋体" w:hAnsi="宋体" w:cs="Times New Roman"/>
          <w:b/>
          <w:bCs/>
          <w:sz w:val="28"/>
          <w:szCs w:val="28"/>
        </w:rPr>
      </w:pPr>
      <w:r>
        <w:rPr>
          <w:rFonts w:ascii="宋体" w:eastAsia="宋体" w:hAnsi="宋体" w:cs="Times New Roman" w:hint="eastAsia"/>
          <w:b/>
          <w:bCs/>
          <w:sz w:val="28"/>
          <w:szCs w:val="28"/>
        </w:rPr>
        <w:t>投资者关系活动记录表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2"/>
        <w:gridCol w:w="7072"/>
      </w:tblGrid>
      <w:tr w:rsidR="00921322" w14:paraId="38F3A872" w14:textId="77777777">
        <w:trPr>
          <w:trHeight w:val="1611"/>
          <w:jc w:val="center"/>
        </w:trPr>
        <w:tc>
          <w:tcPr>
            <w:tcW w:w="1712" w:type="dxa"/>
            <w:vAlign w:val="center"/>
          </w:tcPr>
          <w:p w14:paraId="015F535C" w14:textId="77777777" w:rsidR="00921322" w:rsidRDefault="00193B4E">
            <w:pPr>
              <w:adjustRightInd w:val="0"/>
              <w:snapToGrid w:val="0"/>
              <w:spacing w:line="276" w:lineRule="auto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投资者关系活动类别</w:t>
            </w:r>
          </w:p>
        </w:tc>
        <w:tc>
          <w:tcPr>
            <w:tcW w:w="7072" w:type="dxa"/>
            <w:vAlign w:val="center"/>
          </w:tcPr>
          <w:p w14:paraId="410DB415" w14:textId="22BE2413" w:rsidR="00921322" w:rsidRDefault="00FE7A8C">
            <w:pPr>
              <w:adjustRightInd w:val="0"/>
              <w:snapToGrid w:val="0"/>
              <w:spacing w:line="276" w:lineRule="auto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 w:rsidRPr="00FE7A8C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■</w:t>
            </w:r>
            <w:r w:rsidR="00193B4E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特定对象调研</w:t>
            </w:r>
            <w:r w:rsidR="00193B4E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          </w:t>
            </w:r>
            <w:bookmarkStart w:id="2" w:name="OLE_LINK4"/>
            <w:r w:rsidR="00193B4E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</w:t>
            </w:r>
            <w:bookmarkEnd w:id="2"/>
            <w:r w:rsidR="00193B4E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分析师会议</w:t>
            </w:r>
          </w:p>
          <w:p w14:paraId="45C2644B" w14:textId="77777777" w:rsidR="00921322" w:rsidRDefault="00193B4E">
            <w:pPr>
              <w:adjustRightInd w:val="0"/>
              <w:snapToGrid w:val="0"/>
              <w:spacing w:line="276" w:lineRule="auto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媒体采访           </w:t>
            </w:r>
            <w:r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□业绩交流会</w:t>
            </w:r>
          </w:p>
          <w:p w14:paraId="4D8E6E4E" w14:textId="77777777" w:rsidR="00921322" w:rsidRDefault="00193B4E">
            <w:pPr>
              <w:adjustRightInd w:val="0"/>
              <w:snapToGrid w:val="0"/>
              <w:spacing w:line="276" w:lineRule="auto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bookmarkStart w:id="3" w:name="OLE_LINK7"/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</w:t>
            </w:r>
            <w:bookmarkEnd w:id="3"/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新闻发布会         </w:t>
            </w:r>
            <w:r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路演活动</w:t>
            </w:r>
          </w:p>
          <w:p w14:paraId="6C2A971A" w14:textId="77777777" w:rsidR="00921322" w:rsidRDefault="00193B4E">
            <w:pPr>
              <w:tabs>
                <w:tab w:val="center" w:pos="3199"/>
                <w:tab w:val="left" w:pos="3285"/>
              </w:tabs>
              <w:adjustRightInd w:val="0"/>
              <w:snapToGrid w:val="0"/>
              <w:spacing w:line="276" w:lineRule="auto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■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现场会议</w:t>
            </w:r>
            <w: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 xml:space="preserve">               </w:t>
            </w:r>
            <w:bookmarkStart w:id="4" w:name="OLE_LINK6"/>
            <w: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</w:t>
            </w:r>
            <w:bookmarkEnd w:id="4"/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其他（线上调研）</w:t>
            </w:r>
          </w:p>
        </w:tc>
      </w:tr>
      <w:tr w:rsidR="00921322" w14:paraId="48FA7D80" w14:textId="77777777">
        <w:trPr>
          <w:trHeight w:val="304"/>
          <w:jc w:val="center"/>
        </w:trPr>
        <w:tc>
          <w:tcPr>
            <w:tcW w:w="1712" w:type="dxa"/>
            <w:vAlign w:val="center"/>
          </w:tcPr>
          <w:p w14:paraId="7691FBBF" w14:textId="77777777" w:rsidR="00921322" w:rsidRDefault="00193B4E">
            <w:pPr>
              <w:adjustRightInd w:val="0"/>
              <w:snapToGrid w:val="0"/>
              <w:spacing w:line="276" w:lineRule="auto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参与单位名称</w:t>
            </w:r>
          </w:p>
        </w:tc>
        <w:tc>
          <w:tcPr>
            <w:tcW w:w="7072" w:type="dxa"/>
            <w:vAlign w:val="center"/>
          </w:tcPr>
          <w:p w14:paraId="5973C286" w14:textId="77777777" w:rsidR="00921322" w:rsidRDefault="00193B4E">
            <w:pPr>
              <w:adjustRightInd w:val="0"/>
              <w:snapToGrid w:val="0"/>
              <w:spacing w:line="276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见附件</w:t>
            </w:r>
          </w:p>
        </w:tc>
      </w:tr>
      <w:tr w:rsidR="00921322" w14:paraId="61CFE6F8" w14:textId="77777777">
        <w:trPr>
          <w:jc w:val="center"/>
        </w:trPr>
        <w:tc>
          <w:tcPr>
            <w:tcW w:w="1712" w:type="dxa"/>
            <w:vAlign w:val="center"/>
          </w:tcPr>
          <w:p w14:paraId="4CAD63C7" w14:textId="77777777" w:rsidR="00921322" w:rsidRDefault="00193B4E">
            <w:pPr>
              <w:adjustRightInd w:val="0"/>
              <w:snapToGrid w:val="0"/>
              <w:spacing w:line="276" w:lineRule="auto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活动时间</w:t>
            </w:r>
          </w:p>
        </w:tc>
        <w:tc>
          <w:tcPr>
            <w:tcW w:w="7072" w:type="dxa"/>
            <w:vAlign w:val="center"/>
          </w:tcPr>
          <w:p w14:paraId="32D99FB0" w14:textId="77777777" w:rsidR="00921322" w:rsidRDefault="00193B4E">
            <w:pPr>
              <w:adjustRightInd w:val="0"/>
              <w:snapToGrid w:val="0"/>
              <w:spacing w:line="276" w:lineRule="auto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2026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年</w:t>
            </w:r>
            <w: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7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10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日</w:t>
            </w:r>
          </w:p>
        </w:tc>
      </w:tr>
      <w:tr w:rsidR="00921322" w14:paraId="28FE78A2" w14:textId="77777777">
        <w:trPr>
          <w:jc w:val="center"/>
        </w:trPr>
        <w:tc>
          <w:tcPr>
            <w:tcW w:w="1712" w:type="dxa"/>
            <w:vAlign w:val="center"/>
          </w:tcPr>
          <w:p w14:paraId="7FDCB598" w14:textId="77777777" w:rsidR="00921322" w:rsidRDefault="00193B4E">
            <w:pPr>
              <w:adjustRightInd w:val="0"/>
              <w:snapToGrid w:val="0"/>
              <w:spacing w:line="276" w:lineRule="auto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地点</w:t>
            </w:r>
          </w:p>
        </w:tc>
        <w:tc>
          <w:tcPr>
            <w:tcW w:w="7072" w:type="dxa"/>
            <w:vAlign w:val="center"/>
          </w:tcPr>
          <w:p w14:paraId="512F91F0" w14:textId="77777777" w:rsidR="00921322" w:rsidRDefault="00193B4E">
            <w:pPr>
              <w:adjustRightInd w:val="0"/>
              <w:snapToGrid w:val="0"/>
              <w:spacing w:line="276" w:lineRule="auto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现场调研 </w:t>
            </w:r>
          </w:p>
        </w:tc>
      </w:tr>
      <w:tr w:rsidR="00921322" w14:paraId="3BE99B23" w14:textId="77777777">
        <w:trPr>
          <w:trHeight w:val="722"/>
          <w:jc w:val="center"/>
        </w:trPr>
        <w:tc>
          <w:tcPr>
            <w:tcW w:w="1712" w:type="dxa"/>
            <w:vAlign w:val="center"/>
          </w:tcPr>
          <w:p w14:paraId="4566AD87" w14:textId="77777777" w:rsidR="00921322" w:rsidRDefault="00193B4E">
            <w:pPr>
              <w:adjustRightInd w:val="0"/>
              <w:snapToGrid w:val="0"/>
              <w:spacing w:line="276" w:lineRule="auto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上市公司接待人员姓名</w:t>
            </w:r>
          </w:p>
        </w:tc>
        <w:tc>
          <w:tcPr>
            <w:tcW w:w="7072" w:type="dxa"/>
            <w:vAlign w:val="center"/>
          </w:tcPr>
          <w:p w14:paraId="0F1BE33F" w14:textId="77777777" w:rsidR="00921322" w:rsidRDefault="00193B4E">
            <w:pPr>
              <w:adjustRightInd w:val="0"/>
              <w:snapToGrid w:val="0"/>
              <w:spacing w:line="276" w:lineRule="auto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董事会秘书 刘亚锋，证券事务代表 齐亚娟</w:t>
            </w:r>
          </w:p>
        </w:tc>
      </w:tr>
      <w:tr w:rsidR="00921322" w14:paraId="081B37CF" w14:textId="77777777">
        <w:trPr>
          <w:trHeight w:val="274"/>
          <w:jc w:val="center"/>
        </w:trPr>
        <w:tc>
          <w:tcPr>
            <w:tcW w:w="1712" w:type="dxa"/>
            <w:vAlign w:val="center"/>
          </w:tcPr>
          <w:p w14:paraId="0BF170D9" w14:textId="77777777" w:rsidR="00921322" w:rsidRDefault="00193B4E">
            <w:pPr>
              <w:adjustRightInd w:val="0"/>
              <w:snapToGrid w:val="0"/>
              <w:spacing w:line="360" w:lineRule="auto"/>
              <w:rPr>
                <w:rFonts w:ascii="宋体" w:eastAsia="宋体" w:hAnsi="宋体" w:cs="Times New Roman"/>
                <w:b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iCs/>
                <w:sz w:val="24"/>
                <w:szCs w:val="24"/>
              </w:rPr>
              <w:t>投资者关系活动主要内容介绍</w:t>
            </w:r>
          </w:p>
        </w:tc>
        <w:tc>
          <w:tcPr>
            <w:tcW w:w="7072" w:type="dxa"/>
            <w:vAlign w:val="center"/>
          </w:tcPr>
          <w:p w14:paraId="4882F439" w14:textId="77777777" w:rsidR="00921322" w:rsidRDefault="00193B4E">
            <w:pPr>
              <w:pStyle w:val="af"/>
              <w:widowControl/>
              <w:numPr>
                <w:ilvl w:val="0"/>
                <w:numId w:val="1"/>
              </w:numPr>
              <w:shd w:val="clear" w:color="auto" w:fill="FFFFFF"/>
              <w:adjustRightInd w:val="0"/>
              <w:snapToGrid w:val="0"/>
              <w:spacing w:line="360" w:lineRule="auto"/>
              <w:ind w:firstLineChars="0"/>
              <w:rPr>
                <w:rFonts w:ascii="宋体" w:eastAsia="宋体" w:hAnsi="宋体" w:cs="Arial"/>
                <w:b/>
                <w:bCs/>
                <w:sz w:val="24"/>
                <w:szCs w:val="24"/>
                <w:shd w:val="clear" w:color="auto" w:fill="FFFFFF"/>
              </w:rPr>
            </w:pPr>
            <w:bookmarkStart w:id="5" w:name="OLE_LINK1"/>
            <w:bookmarkStart w:id="6" w:name="OLE_LINK5"/>
            <w:r>
              <w:rPr>
                <w:rFonts w:ascii="宋体" w:eastAsia="宋体" w:hAnsi="宋体" w:cs="Arial" w:hint="eastAsia"/>
                <w:b/>
                <w:bCs/>
                <w:sz w:val="24"/>
                <w:szCs w:val="24"/>
                <w:shd w:val="clear" w:color="auto" w:fill="FFFFFF"/>
              </w:rPr>
              <w:t>介绍环节</w:t>
            </w:r>
          </w:p>
          <w:p w14:paraId="62DFFBCE" w14:textId="77777777" w:rsidR="00921322" w:rsidRDefault="00193B4E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Arial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b/>
                <w:bCs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宋体" w:eastAsia="宋体" w:hAnsi="宋体" w:cs="Arial" w:hint="eastAsia"/>
                <w:b/>
                <w:bCs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宋体" w:eastAsia="宋体" w:hAnsi="宋体" w:cs="Arial"/>
                <w:b/>
                <w:bCs/>
                <w:sz w:val="24"/>
                <w:szCs w:val="24"/>
                <w:shd w:val="clear" w:color="auto" w:fill="FFFFFF"/>
              </w:rPr>
              <w:t>介绍</w:t>
            </w:r>
            <w:r>
              <w:rPr>
                <w:rFonts w:ascii="宋体" w:eastAsia="宋体" w:hAnsi="宋体" w:cs="Arial" w:hint="eastAsia"/>
                <w:b/>
                <w:bCs/>
                <w:sz w:val="24"/>
                <w:szCs w:val="24"/>
                <w:shd w:val="clear" w:color="auto" w:fill="FFFFFF"/>
              </w:rPr>
              <w:t>公司近期收购情况</w:t>
            </w:r>
            <w:r>
              <w:rPr>
                <w:rFonts w:ascii="宋体" w:eastAsia="宋体" w:hAnsi="宋体" w:cs="Arial"/>
                <w:b/>
                <w:bCs/>
                <w:sz w:val="24"/>
                <w:szCs w:val="24"/>
                <w:shd w:val="clear" w:color="auto" w:fill="FFFFFF"/>
              </w:rPr>
              <w:t>。</w:t>
            </w:r>
          </w:p>
          <w:p w14:paraId="45CC0A84" w14:textId="77777777" w:rsidR="00921322" w:rsidRDefault="00193B4E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ind w:firstLineChars="200" w:firstLine="480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公司于2</w:t>
            </w: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026</w:t>
            </w:r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年7月已经完成对</w:t>
            </w:r>
            <w:bookmarkStart w:id="7" w:name="OLE_LINK9"/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卧龙电气烟台东源变压器有限公司</w:t>
            </w:r>
            <w:bookmarkEnd w:id="7"/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（原烟台变压器厂）</w:t>
            </w: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100%股权的收购。</w:t>
            </w:r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目前“卧龙电气烟台东源变压器有限公司”已更名为“中际联合（烟台）变压器有限公司”（以下简称：“烟台变压器”）</w:t>
            </w: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通过本次收购，公司将进入电力设备领域，并充分利用现有的国际业务能力，不断开拓电力设备业务增量，推动企业长期稳健、高质量发展。</w:t>
            </w:r>
          </w:p>
          <w:p w14:paraId="3FBC4D62" w14:textId="77777777" w:rsidR="00921322" w:rsidRDefault="00193B4E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ind w:firstLineChars="200" w:firstLine="480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bookmarkStart w:id="8" w:name="OLE_LINK10"/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烟台变压器</w:t>
            </w:r>
            <w:bookmarkEnd w:id="8"/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始建于</w:t>
            </w: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1985年，是国家定点变压器专业制造企业，拥有40多年变压器生产经验，具备生产500kV及以下电压等级的电力变压器、干式变压器、整流变压器、箱式变电站等多元化产品的能力，年生产能力可达3000万kVA。</w:t>
            </w:r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烟台变压器</w:t>
            </w: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是国家电网合格供应商，除电网外，产品还广泛应用于风光氢储、火电、石油天然气、钢铁冶炼等多个领域，产品已出口至美洲、欧洲、澳洲及东南亚等多国市场。</w:t>
            </w:r>
          </w:p>
          <w:p w14:paraId="35F183DD" w14:textId="77777777" w:rsidR="00921322" w:rsidRDefault="00193B4E">
            <w:pPr>
              <w:pStyle w:val="af"/>
              <w:widowControl/>
              <w:numPr>
                <w:ilvl w:val="0"/>
                <w:numId w:val="1"/>
              </w:numPr>
              <w:shd w:val="clear" w:color="auto" w:fill="FFFFFF"/>
              <w:adjustRightInd w:val="0"/>
              <w:snapToGrid w:val="0"/>
              <w:spacing w:line="360" w:lineRule="auto"/>
              <w:ind w:firstLineChars="0"/>
              <w:rPr>
                <w:rFonts w:ascii="宋体" w:eastAsia="宋体" w:hAnsi="宋体" w:cs="Arial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 w:hint="eastAsia"/>
                <w:b/>
                <w:bCs/>
                <w:sz w:val="24"/>
                <w:szCs w:val="24"/>
                <w:shd w:val="clear" w:color="auto" w:fill="FFFFFF"/>
              </w:rPr>
              <w:t>问答环节</w:t>
            </w:r>
          </w:p>
          <w:p w14:paraId="0D5C9845" w14:textId="77777777" w:rsidR="00921322" w:rsidRDefault="00193B4E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ind w:left="482"/>
              <w:rPr>
                <w:rFonts w:ascii="宋体" w:eastAsia="宋体" w:hAnsi="宋体" w:cs="Arial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 w:hint="eastAsia"/>
                <w:b/>
                <w:bCs/>
                <w:sz w:val="24"/>
                <w:szCs w:val="24"/>
                <w:shd w:val="clear" w:color="auto" w:fill="FFFFFF"/>
              </w:rPr>
              <w:t>1.本次收购的价格是多少？</w:t>
            </w:r>
          </w:p>
          <w:p w14:paraId="344A4085" w14:textId="0DC1389F" w:rsidR="00921322" w:rsidRDefault="00193B4E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ind w:firstLineChars="200" w:firstLine="480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lastRenderedPageBreak/>
              <w:t>答：公司本次收购卧龙电气烟台东源变压器有限公司，收购金额未达</w:t>
            </w:r>
            <w:r w:rsidR="0064181F"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到</w:t>
            </w:r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董事会审议及披露标准。</w:t>
            </w:r>
          </w:p>
          <w:p w14:paraId="1F9A03A9" w14:textId="77777777" w:rsidR="00921322" w:rsidRDefault="00193B4E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Arial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b/>
                <w:bCs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宋体" w:eastAsia="宋体" w:hAnsi="宋体" w:cs="Arial" w:hint="eastAsia"/>
                <w:b/>
                <w:bCs/>
                <w:sz w:val="24"/>
                <w:szCs w:val="24"/>
                <w:shd w:val="clear" w:color="auto" w:fill="FFFFFF"/>
              </w:rPr>
              <w:t>.介绍下烟台变压器目前经营情况及后期的规划。</w:t>
            </w:r>
          </w:p>
          <w:p w14:paraId="728B3FF6" w14:textId="48A5D4BF" w:rsidR="00921322" w:rsidRDefault="00193B4E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ind w:firstLine="492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答：烟台变压器</w:t>
            </w: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近年</w:t>
            </w:r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年收入规模约2亿左右，年生产</w:t>
            </w: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能力</w:t>
            </w:r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可达</w:t>
            </w: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3000万kVA</w:t>
            </w:r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。烟台变压器后续业务在国内及海外市场将同时推进，</w:t>
            </w: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重点拓展海外市场。</w:t>
            </w:r>
          </w:p>
          <w:p w14:paraId="6321AAD7" w14:textId="77777777" w:rsidR="00921322" w:rsidRDefault="00193B4E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Arial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b/>
                <w:bCs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宋体" w:eastAsia="宋体" w:hAnsi="宋体" w:cs="Arial" w:hint="eastAsia"/>
                <w:b/>
                <w:bCs/>
                <w:sz w:val="24"/>
                <w:szCs w:val="24"/>
                <w:shd w:val="clear" w:color="auto" w:fill="FFFFFF"/>
              </w:rPr>
              <w:t>.公司</w:t>
            </w:r>
            <w:r>
              <w:rPr>
                <w:rFonts w:ascii="宋体" w:eastAsia="宋体" w:hAnsi="宋体" w:cs="Arial"/>
                <w:b/>
                <w:bCs/>
                <w:sz w:val="24"/>
                <w:szCs w:val="24"/>
                <w:shd w:val="clear" w:color="auto" w:fill="FFFFFF"/>
              </w:rPr>
              <w:t>为什么要收购烟台变压器？</w:t>
            </w:r>
          </w:p>
          <w:p w14:paraId="31AD7516" w14:textId="12C3F8DB" w:rsidR="00921322" w:rsidRDefault="00193B4E" w:rsidP="001152A0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ind w:firstLineChars="200" w:firstLine="480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答：</w:t>
            </w:r>
            <w:bookmarkStart w:id="9" w:name="OLE_LINK11"/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变压器是输配电设备的关键</w:t>
            </w:r>
            <w:r w:rsidR="00FE7A8C"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部件</w:t>
            </w: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，</w:t>
            </w:r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公司通过收购烟台变压器</w:t>
            </w: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，</w:t>
            </w:r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业务将拓展</w:t>
            </w: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到电力设备领域，未来公司将在做好现有业务的同时，以变压器业务为基础，充分利用好现有客户资源、全球营销及售后服务网络，进一步拓展其它输配电设备，为客户提供输配电系统</w:t>
            </w:r>
            <w:proofErr w:type="gramStart"/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化解决</w:t>
            </w:r>
            <w:proofErr w:type="gramEnd"/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方案。</w:t>
            </w:r>
          </w:p>
          <w:p w14:paraId="66719D8A" w14:textId="77777777" w:rsidR="00921322" w:rsidRDefault="00193B4E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Arial"/>
                <w:b/>
                <w:bCs/>
                <w:sz w:val="24"/>
                <w:szCs w:val="24"/>
                <w:shd w:val="clear" w:color="auto" w:fill="FFFFFF"/>
              </w:rPr>
            </w:pPr>
            <w:bookmarkStart w:id="10" w:name="OLE_LINK8"/>
            <w:bookmarkEnd w:id="9"/>
            <w:r>
              <w:rPr>
                <w:rFonts w:ascii="宋体" w:eastAsia="宋体" w:hAnsi="宋体" w:cs="Arial"/>
                <w:b/>
                <w:bCs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宋体" w:eastAsia="宋体" w:hAnsi="宋体" w:cs="Arial" w:hint="eastAsia"/>
                <w:b/>
                <w:bCs/>
                <w:sz w:val="24"/>
                <w:szCs w:val="24"/>
                <w:shd w:val="clear" w:color="auto" w:fill="FFFFFF"/>
              </w:rPr>
              <w:t>.</w:t>
            </w:r>
            <w:bookmarkEnd w:id="10"/>
            <w:r>
              <w:rPr>
                <w:rFonts w:hint="eastAsia"/>
              </w:rPr>
              <w:t xml:space="preserve"> </w:t>
            </w:r>
            <w:r>
              <w:rPr>
                <w:rFonts w:ascii="宋体" w:eastAsia="宋体" w:hAnsi="宋体" w:cs="Arial" w:hint="eastAsia"/>
                <w:b/>
                <w:bCs/>
                <w:sz w:val="24"/>
                <w:szCs w:val="24"/>
                <w:shd w:val="clear" w:color="auto" w:fill="FFFFFF"/>
              </w:rPr>
              <w:t>烟台变压器的客户有哪些，</w:t>
            </w:r>
            <w:r>
              <w:rPr>
                <w:rFonts w:ascii="宋体" w:eastAsia="宋体" w:hAnsi="宋体" w:cs="Arial"/>
                <w:b/>
                <w:bCs/>
                <w:sz w:val="24"/>
                <w:szCs w:val="24"/>
                <w:shd w:val="clear" w:color="auto" w:fill="FFFFFF"/>
              </w:rPr>
              <w:t>有哪些资质认证</w:t>
            </w:r>
            <w:r>
              <w:rPr>
                <w:rFonts w:ascii="宋体" w:eastAsia="宋体" w:hAnsi="宋体" w:cs="Arial" w:hint="eastAsia"/>
                <w:b/>
                <w:bCs/>
                <w:sz w:val="24"/>
                <w:szCs w:val="24"/>
                <w:shd w:val="clear" w:color="auto" w:fill="FFFFFF"/>
              </w:rPr>
              <w:t>？</w:t>
            </w:r>
          </w:p>
          <w:p w14:paraId="2FB59B17" w14:textId="77777777" w:rsidR="00921322" w:rsidRDefault="00193B4E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ind w:firstLineChars="200" w:firstLine="480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答：目前，</w:t>
            </w: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烟台变压器</w:t>
            </w:r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的客户以国内为主，</w:t>
            </w: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也有部分海外客户，产品已经出口到美洲、欧洲、澳洲及东南亚等多国市场；部分产品具有UL认证、KEMA实验报告。</w:t>
            </w:r>
          </w:p>
          <w:p w14:paraId="650B80AB" w14:textId="77777777" w:rsidR="00921322" w:rsidRDefault="00193B4E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Arial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b/>
                <w:bCs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宋体" w:eastAsia="宋体" w:hAnsi="宋体" w:cs="Arial" w:hint="eastAsia"/>
                <w:b/>
                <w:bCs/>
                <w:sz w:val="24"/>
                <w:szCs w:val="24"/>
                <w:shd w:val="clear" w:color="auto" w:fill="FFFFFF"/>
              </w:rPr>
              <w:t>.公司在烟台变压器后续的管理上有哪些计划。</w:t>
            </w:r>
          </w:p>
          <w:p w14:paraId="0474E3D7" w14:textId="0AB54845" w:rsidR="00921322" w:rsidRDefault="00193B4E" w:rsidP="001152A0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ind w:firstLineChars="200" w:firstLine="480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答：一方面，</w:t>
            </w: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加大人才引进力度，在</w:t>
            </w:r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客户拓展、质量管控、产品研发及生产管理等多个方面持续推进和优化，全面提升运营管理水平。另一方面，</w:t>
            </w: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在做好国内业务的同时，充分发挥公司在国际业务拓展上的优势，大力拓展海外业务，提升公司盈利水平。</w:t>
            </w:r>
          </w:p>
          <w:p w14:paraId="13556BCD" w14:textId="1CDF8AF1" w:rsidR="00921322" w:rsidRDefault="00193B4E">
            <w:pPr>
              <w:adjustRightInd w:val="0"/>
              <w:snapToGrid w:val="0"/>
              <w:spacing w:line="360" w:lineRule="auto"/>
              <w:ind w:firstLine="480"/>
              <w:rPr>
                <w:rFonts w:ascii="宋体" w:eastAsia="宋体" w:hAnsi="宋体" w:cs="Arial"/>
                <w:b/>
                <w:bCs/>
                <w:sz w:val="24"/>
                <w:szCs w:val="24"/>
                <w:shd w:val="clear" w:color="auto" w:fill="FFFFFF"/>
                <w:lang w:val="en"/>
              </w:rPr>
            </w:pPr>
            <w:r>
              <w:rPr>
                <w:rFonts w:ascii="宋体" w:eastAsia="宋体" w:hAnsi="宋体" w:cs="Arial"/>
                <w:b/>
                <w:bCs/>
                <w:sz w:val="24"/>
                <w:szCs w:val="24"/>
                <w:shd w:val="clear" w:color="auto" w:fill="FFFFFF"/>
              </w:rPr>
              <w:t>6</w:t>
            </w:r>
            <w:r>
              <w:rPr>
                <w:rFonts w:ascii="宋体" w:eastAsia="宋体" w:hAnsi="宋体" w:cs="Arial" w:hint="eastAsia"/>
                <w:b/>
                <w:bCs/>
                <w:sz w:val="24"/>
                <w:szCs w:val="24"/>
                <w:shd w:val="clear" w:color="auto" w:fill="FFFFFF"/>
                <w:lang w:val="en"/>
              </w:rPr>
              <w:t>.</w:t>
            </w:r>
            <w:r>
              <w:t xml:space="preserve"> </w:t>
            </w:r>
            <w:r>
              <w:rPr>
                <w:rFonts w:ascii="宋体" w:eastAsia="宋体" w:hAnsi="宋体" w:cs="Arial"/>
                <w:b/>
                <w:bCs/>
                <w:sz w:val="24"/>
                <w:szCs w:val="24"/>
                <w:shd w:val="clear" w:color="auto" w:fill="FFFFFF"/>
                <w:lang w:val="en"/>
              </w:rPr>
              <w:t>介绍</w:t>
            </w:r>
            <w:r>
              <w:rPr>
                <w:rFonts w:ascii="宋体" w:eastAsia="宋体" w:hAnsi="宋体" w:cs="Arial" w:hint="eastAsia"/>
                <w:b/>
                <w:bCs/>
                <w:sz w:val="24"/>
                <w:szCs w:val="24"/>
                <w:shd w:val="clear" w:color="auto" w:fill="FFFFFF"/>
                <w:lang w:val="en"/>
              </w:rPr>
              <w:t>下公司</w:t>
            </w:r>
            <w:proofErr w:type="gramStart"/>
            <w:r>
              <w:rPr>
                <w:rFonts w:ascii="宋体" w:eastAsia="宋体" w:hAnsi="宋体" w:cs="Arial" w:hint="eastAsia"/>
                <w:b/>
                <w:bCs/>
                <w:sz w:val="24"/>
                <w:szCs w:val="24"/>
                <w:shd w:val="clear" w:color="auto" w:fill="FFFFFF"/>
                <w:lang w:val="en"/>
              </w:rPr>
              <w:t>能源</w:t>
            </w:r>
            <w:r>
              <w:rPr>
                <w:rFonts w:ascii="宋体" w:eastAsia="宋体" w:hAnsi="宋体" w:cs="Arial"/>
                <w:b/>
                <w:bCs/>
                <w:sz w:val="24"/>
                <w:szCs w:val="24"/>
                <w:shd w:val="clear" w:color="auto" w:fill="FFFFFF"/>
                <w:lang w:val="en"/>
              </w:rPr>
              <w:t>消防解决</w:t>
            </w:r>
            <w:proofErr w:type="gramEnd"/>
            <w:r>
              <w:rPr>
                <w:rFonts w:ascii="宋体" w:eastAsia="宋体" w:hAnsi="宋体" w:cs="Arial"/>
                <w:b/>
                <w:bCs/>
                <w:sz w:val="24"/>
                <w:szCs w:val="24"/>
                <w:shd w:val="clear" w:color="auto" w:fill="FFFFFF"/>
                <w:lang w:val="en"/>
              </w:rPr>
              <w:t>方案及其技术亮点。</w:t>
            </w:r>
          </w:p>
          <w:p w14:paraId="4F154FE5" w14:textId="77777777" w:rsidR="00921322" w:rsidRDefault="00193B4E">
            <w:pPr>
              <w:adjustRightInd w:val="0"/>
              <w:snapToGrid w:val="0"/>
              <w:spacing w:line="360" w:lineRule="auto"/>
              <w:ind w:firstLine="480"/>
              <w:rPr>
                <w:rFonts w:ascii="宋体" w:eastAsia="宋体" w:hAnsi="宋体" w:cs="Arial"/>
                <w:sz w:val="24"/>
                <w:szCs w:val="24"/>
                <w:shd w:val="clear" w:color="auto" w:fill="FFFFFF"/>
                <w:lang w:val="en"/>
              </w:rPr>
            </w:pPr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  <w:lang w:val="en"/>
              </w:rPr>
              <w:t>答：公司推出的能源安全系统解决方案可广泛应用于电网侧、用户侧、数据中心、电池工厂、新能源配套电站及储能集装箱、风力发电场等领域。能源安全系统聚焦能源系统火灾等安全事故的“预防、监测、预警、扑灭”全流程管控，以“极早期火灾风险预判”为核心，深度融合防雷、消防与安防一体化技术，形成“三位一体”防护体系——从源头阻断外源性火灾风险，到</w:t>
            </w:r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  <w:lang w:val="en"/>
              </w:rPr>
              <w:lastRenderedPageBreak/>
              <w:t>实时精准感知潜在隐患，再到通过可视化技术实现火灾状态的快速判断，最大限度降低火灾发生概率及事故损失。</w:t>
            </w:r>
          </w:p>
          <w:p w14:paraId="7FA6D569" w14:textId="77777777" w:rsidR="00921322" w:rsidRDefault="00193B4E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eastAsia="宋体" w:hAnsi="宋体" w:cs="Arial"/>
                <w:sz w:val="24"/>
                <w:szCs w:val="24"/>
                <w:shd w:val="clear" w:color="auto" w:fill="FFFFFF"/>
                <w:lang w:val="en"/>
              </w:rPr>
            </w:pPr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  <w:lang w:val="en"/>
              </w:rPr>
              <w:t>储能消防、</w:t>
            </w:r>
            <w:proofErr w:type="gramStart"/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  <w:lang w:val="en"/>
              </w:rPr>
              <w:t>风机消防</w:t>
            </w:r>
            <w:proofErr w:type="gramEnd"/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  <w:lang w:val="en"/>
              </w:rPr>
              <w:t>或者是整个电站的消防都包含在公司能源安全系统解决方案中，目前业务主要面向海外市场，能够根据客户的差异化需求，为客户提供差异</w:t>
            </w:r>
            <w:proofErr w:type="gramStart"/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  <w:lang w:val="en"/>
              </w:rPr>
              <w:t>化解决</w:t>
            </w:r>
            <w:proofErr w:type="gramEnd"/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  <w:lang w:val="en"/>
              </w:rPr>
              <w:t>方案。</w:t>
            </w:r>
          </w:p>
          <w:bookmarkEnd w:id="5"/>
          <w:bookmarkEnd w:id="6"/>
          <w:p w14:paraId="3E561973" w14:textId="77777777" w:rsidR="00921322" w:rsidRDefault="00921322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</w:p>
        </w:tc>
      </w:tr>
      <w:bookmarkEnd w:id="0"/>
      <w:bookmarkEnd w:id="1"/>
    </w:tbl>
    <w:p w14:paraId="1738AA50" w14:textId="77777777" w:rsidR="00921322" w:rsidRDefault="00921322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宋体" w:eastAsia="宋体" w:hAnsi="宋体" w:cs="Arial"/>
          <w:sz w:val="24"/>
          <w:szCs w:val="24"/>
          <w:shd w:val="clear" w:color="auto" w:fill="FFFFFF"/>
        </w:rPr>
        <w:sectPr w:rsidR="00921322">
          <w:footerReference w:type="default" r:id="rId12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73EA75AF" w14:textId="77777777" w:rsidR="00921322" w:rsidRDefault="00193B4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宋体" w:eastAsia="宋体" w:hAnsi="宋体" w:cs="Arial"/>
          <w:sz w:val="24"/>
          <w:szCs w:val="24"/>
          <w:shd w:val="clear" w:color="auto" w:fill="FFFFFF"/>
        </w:rPr>
      </w:pPr>
      <w:r>
        <w:rPr>
          <w:rFonts w:ascii="宋体" w:eastAsia="宋体" w:hAnsi="宋体" w:cs="Arial" w:hint="eastAsia"/>
          <w:sz w:val="24"/>
          <w:szCs w:val="24"/>
          <w:shd w:val="clear" w:color="auto" w:fill="FFFFFF"/>
        </w:rPr>
        <w:lastRenderedPageBreak/>
        <w:t>附件：参与单位名称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21322" w14:paraId="2D8070D0" w14:textId="77777777">
        <w:tc>
          <w:tcPr>
            <w:tcW w:w="4148" w:type="dxa"/>
          </w:tcPr>
          <w:p w14:paraId="04B1A460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国金证券</w:t>
            </w:r>
          </w:p>
        </w:tc>
        <w:tc>
          <w:tcPr>
            <w:tcW w:w="4148" w:type="dxa"/>
          </w:tcPr>
          <w:p w14:paraId="2DFBBCA2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南方基金</w:t>
            </w:r>
          </w:p>
        </w:tc>
      </w:tr>
      <w:tr w:rsidR="00921322" w14:paraId="25E1DE36" w14:textId="77777777">
        <w:tc>
          <w:tcPr>
            <w:tcW w:w="4148" w:type="dxa"/>
          </w:tcPr>
          <w:p w14:paraId="3374ACDC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西南证券</w:t>
            </w:r>
          </w:p>
        </w:tc>
        <w:tc>
          <w:tcPr>
            <w:tcW w:w="4148" w:type="dxa"/>
          </w:tcPr>
          <w:p w14:paraId="1E1850D6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天弘基金</w:t>
            </w:r>
            <w:proofErr w:type="gramEnd"/>
          </w:p>
        </w:tc>
      </w:tr>
      <w:tr w:rsidR="00921322" w14:paraId="6B17BE06" w14:textId="77777777">
        <w:tc>
          <w:tcPr>
            <w:tcW w:w="4148" w:type="dxa"/>
          </w:tcPr>
          <w:p w14:paraId="6516877F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幸福人寿</w:t>
            </w:r>
          </w:p>
        </w:tc>
        <w:tc>
          <w:tcPr>
            <w:tcW w:w="4148" w:type="dxa"/>
          </w:tcPr>
          <w:p w14:paraId="2C58F0B9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国</w:t>
            </w:r>
            <w:proofErr w:type="gramStart"/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金基金</w:t>
            </w:r>
            <w:proofErr w:type="gramEnd"/>
          </w:p>
        </w:tc>
      </w:tr>
      <w:tr w:rsidR="00921322" w14:paraId="73F34D1E" w14:textId="77777777">
        <w:tc>
          <w:tcPr>
            <w:tcW w:w="4148" w:type="dxa"/>
          </w:tcPr>
          <w:p w14:paraId="08E1DDB3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中</w:t>
            </w:r>
            <w:proofErr w:type="gramStart"/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信建投证券</w:t>
            </w:r>
            <w:proofErr w:type="gramEnd"/>
          </w:p>
        </w:tc>
        <w:tc>
          <w:tcPr>
            <w:tcW w:w="4148" w:type="dxa"/>
          </w:tcPr>
          <w:p w14:paraId="5C02D6B2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富国基金</w:t>
            </w:r>
          </w:p>
        </w:tc>
      </w:tr>
      <w:tr w:rsidR="00921322" w14:paraId="2510414F" w14:textId="77777777">
        <w:tc>
          <w:tcPr>
            <w:tcW w:w="4148" w:type="dxa"/>
          </w:tcPr>
          <w:p w14:paraId="57E26BA9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申万宏</w:t>
            </w:r>
            <w:proofErr w:type="gramEnd"/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源研究</w:t>
            </w:r>
          </w:p>
        </w:tc>
        <w:tc>
          <w:tcPr>
            <w:tcW w:w="4148" w:type="dxa"/>
          </w:tcPr>
          <w:p w14:paraId="244924AA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鑫巢资本</w:t>
            </w:r>
            <w:proofErr w:type="gramEnd"/>
          </w:p>
        </w:tc>
      </w:tr>
      <w:tr w:rsidR="00921322" w14:paraId="5A35B220" w14:textId="77777777">
        <w:tc>
          <w:tcPr>
            <w:tcW w:w="4148" w:type="dxa"/>
          </w:tcPr>
          <w:p w14:paraId="7BA64C56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建信养老金</w:t>
            </w:r>
          </w:p>
        </w:tc>
        <w:tc>
          <w:tcPr>
            <w:tcW w:w="4148" w:type="dxa"/>
          </w:tcPr>
          <w:p w14:paraId="35CB7AE0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东方基金</w:t>
            </w:r>
          </w:p>
        </w:tc>
      </w:tr>
      <w:tr w:rsidR="00921322" w14:paraId="354387AA" w14:textId="77777777">
        <w:tc>
          <w:tcPr>
            <w:tcW w:w="4148" w:type="dxa"/>
          </w:tcPr>
          <w:p w14:paraId="58FF4BCB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嘉</w:t>
            </w:r>
            <w:proofErr w:type="gramStart"/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实基金</w:t>
            </w:r>
            <w:proofErr w:type="gramEnd"/>
          </w:p>
        </w:tc>
        <w:tc>
          <w:tcPr>
            <w:tcW w:w="4148" w:type="dxa"/>
          </w:tcPr>
          <w:p w14:paraId="550B803D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中新</w:t>
            </w:r>
            <w:proofErr w:type="gramStart"/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融创资本</w:t>
            </w:r>
            <w:proofErr w:type="gramEnd"/>
          </w:p>
        </w:tc>
      </w:tr>
      <w:tr w:rsidR="00921322" w14:paraId="1E631BE9" w14:textId="77777777">
        <w:tc>
          <w:tcPr>
            <w:tcW w:w="4148" w:type="dxa"/>
          </w:tcPr>
          <w:p w14:paraId="7AB866FC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建信基金</w:t>
            </w:r>
          </w:p>
        </w:tc>
        <w:tc>
          <w:tcPr>
            <w:tcW w:w="4148" w:type="dxa"/>
          </w:tcPr>
          <w:p w14:paraId="0F53D6C6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虢盛</w:t>
            </w:r>
            <w:r>
              <w:rPr>
                <w:rFonts w:ascii="宋体" w:eastAsia="宋体" w:hAnsi="宋体" w:cs="Arial" w:hint="eastAsia"/>
                <w:sz w:val="24"/>
                <w:szCs w:val="24"/>
                <w:shd w:val="clear" w:color="auto" w:fill="FFFFFF"/>
              </w:rPr>
              <w:t>资本</w:t>
            </w:r>
            <w:proofErr w:type="gramEnd"/>
          </w:p>
        </w:tc>
      </w:tr>
      <w:tr w:rsidR="00921322" w14:paraId="37D7CA94" w14:textId="77777777">
        <w:tc>
          <w:tcPr>
            <w:tcW w:w="4148" w:type="dxa"/>
          </w:tcPr>
          <w:p w14:paraId="5B32730A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禾其投资</w:t>
            </w:r>
            <w:proofErr w:type="gramEnd"/>
          </w:p>
        </w:tc>
        <w:tc>
          <w:tcPr>
            <w:tcW w:w="4148" w:type="dxa"/>
          </w:tcPr>
          <w:p w14:paraId="397425B8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仁</w:t>
            </w:r>
            <w:proofErr w:type="gramStart"/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桥资产</w:t>
            </w:r>
            <w:proofErr w:type="gramEnd"/>
          </w:p>
        </w:tc>
      </w:tr>
      <w:tr w:rsidR="00921322" w14:paraId="34CE6477" w14:textId="77777777">
        <w:tc>
          <w:tcPr>
            <w:tcW w:w="4148" w:type="dxa"/>
          </w:tcPr>
          <w:p w14:paraId="6C835539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拾贝投资</w:t>
            </w:r>
          </w:p>
        </w:tc>
        <w:tc>
          <w:tcPr>
            <w:tcW w:w="4148" w:type="dxa"/>
          </w:tcPr>
          <w:p w14:paraId="05695429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华夏未来资本</w:t>
            </w:r>
          </w:p>
        </w:tc>
      </w:tr>
      <w:tr w:rsidR="00921322" w14:paraId="10DE176F" w14:textId="77777777">
        <w:tc>
          <w:tcPr>
            <w:tcW w:w="4148" w:type="dxa"/>
          </w:tcPr>
          <w:p w14:paraId="6CF0EC37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方</w:t>
            </w:r>
            <w:proofErr w:type="gramStart"/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正资管</w:t>
            </w:r>
            <w:proofErr w:type="gramEnd"/>
          </w:p>
        </w:tc>
        <w:tc>
          <w:tcPr>
            <w:tcW w:w="4148" w:type="dxa"/>
          </w:tcPr>
          <w:p w14:paraId="71A2E2A7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国联基金</w:t>
            </w:r>
          </w:p>
        </w:tc>
      </w:tr>
      <w:tr w:rsidR="00921322" w14:paraId="0EB6084D" w14:textId="77777777">
        <w:tc>
          <w:tcPr>
            <w:tcW w:w="4148" w:type="dxa"/>
          </w:tcPr>
          <w:p w14:paraId="3335AD0E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宝</w:t>
            </w:r>
            <w:proofErr w:type="gramStart"/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盈基金</w:t>
            </w:r>
            <w:proofErr w:type="gramEnd"/>
          </w:p>
        </w:tc>
        <w:tc>
          <w:tcPr>
            <w:tcW w:w="4148" w:type="dxa"/>
          </w:tcPr>
          <w:p w14:paraId="2D3CC09D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广发基金</w:t>
            </w:r>
          </w:p>
        </w:tc>
      </w:tr>
      <w:tr w:rsidR="00921322" w14:paraId="48441D8B" w14:textId="77777777">
        <w:tc>
          <w:tcPr>
            <w:tcW w:w="4148" w:type="dxa"/>
          </w:tcPr>
          <w:p w14:paraId="78692D76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兴业证券</w:t>
            </w:r>
          </w:p>
        </w:tc>
        <w:tc>
          <w:tcPr>
            <w:tcW w:w="4148" w:type="dxa"/>
          </w:tcPr>
          <w:p w14:paraId="7602109C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泓德基金</w:t>
            </w:r>
            <w:proofErr w:type="gramEnd"/>
          </w:p>
        </w:tc>
      </w:tr>
      <w:tr w:rsidR="00921322" w14:paraId="69AEC58D" w14:textId="77777777">
        <w:tc>
          <w:tcPr>
            <w:tcW w:w="4148" w:type="dxa"/>
          </w:tcPr>
          <w:p w14:paraId="782E347C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招商证券</w:t>
            </w:r>
          </w:p>
        </w:tc>
        <w:tc>
          <w:tcPr>
            <w:tcW w:w="4148" w:type="dxa"/>
          </w:tcPr>
          <w:p w14:paraId="1FA074D5" w14:textId="77777777" w:rsidR="00921322" w:rsidRDefault="00193B4E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  <w:t>浙商证券</w:t>
            </w:r>
            <w:proofErr w:type="gramEnd"/>
          </w:p>
        </w:tc>
      </w:tr>
      <w:tr w:rsidR="00921322" w14:paraId="440E6941" w14:textId="77777777">
        <w:tc>
          <w:tcPr>
            <w:tcW w:w="4148" w:type="dxa"/>
          </w:tcPr>
          <w:p w14:paraId="70DD9892" w14:textId="77777777" w:rsidR="00921322" w:rsidRDefault="00921322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48" w:type="dxa"/>
          </w:tcPr>
          <w:p w14:paraId="00331DE4" w14:textId="77777777" w:rsidR="00921322" w:rsidRDefault="00921322" w:rsidP="00510C43">
            <w:pPr>
              <w:widowControl/>
              <w:shd w:val="clear" w:color="auto" w:fill="FFFFFF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Arial"/>
                <w:sz w:val="24"/>
                <w:szCs w:val="24"/>
                <w:shd w:val="clear" w:color="auto" w:fill="FFFFFF"/>
              </w:rPr>
            </w:pPr>
          </w:p>
        </w:tc>
      </w:tr>
    </w:tbl>
    <w:p w14:paraId="77E8A9A5" w14:textId="77777777" w:rsidR="00921322" w:rsidRDefault="00921322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宋体" w:eastAsia="宋体" w:hAnsi="宋体" w:cs="Arial"/>
          <w:sz w:val="24"/>
          <w:szCs w:val="24"/>
          <w:shd w:val="clear" w:color="auto" w:fill="FFFFFF"/>
        </w:rPr>
      </w:pPr>
    </w:p>
    <w:sectPr w:rsidR="0092132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6B025" w14:textId="77777777" w:rsidR="00481E1E" w:rsidRDefault="00481E1E">
      <w:r>
        <w:separator/>
      </w:r>
    </w:p>
  </w:endnote>
  <w:endnote w:type="continuationSeparator" w:id="0">
    <w:p w14:paraId="1B4229E4" w14:textId="77777777" w:rsidR="00481E1E" w:rsidRDefault="0048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细黑">
    <w:altName w:val="Noto Serif CJK SC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383D7" w14:textId="77777777" w:rsidR="00921322" w:rsidRDefault="00193B4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314582BB" w14:textId="77777777" w:rsidR="00921322" w:rsidRDefault="0092132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A4424" w14:textId="77777777" w:rsidR="00481E1E" w:rsidRDefault="00481E1E">
      <w:r>
        <w:separator/>
      </w:r>
    </w:p>
  </w:footnote>
  <w:footnote w:type="continuationSeparator" w:id="0">
    <w:p w14:paraId="47A81E8E" w14:textId="77777777" w:rsidR="00481E1E" w:rsidRDefault="00481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B6A6C"/>
    <w:multiLevelType w:val="multilevel"/>
    <w:tmpl w:val="25DB6A6C"/>
    <w:lvl w:ilvl="0">
      <w:start w:val="1"/>
      <w:numFmt w:val="chineseCountingThousand"/>
      <w:suff w:val="nothing"/>
      <w:lvlText w:val="%1、"/>
      <w:lvlJc w:val="left"/>
      <w:pPr>
        <w:ind w:left="120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A2C"/>
    <w:rsid w:val="AEEFC856"/>
    <w:rsid w:val="BED9851B"/>
    <w:rsid w:val="BF964A1E"/>
    <w:rsid w:val="DD7F51E9"/>
    <w:rsid w:val="DF7F74D3"/>
    <w:rsid w:val="FD7E444B"/>
    <w:rsid w:val="FDFFB881"/>
    <w:rsid w:val="FF6E5817"/>
    <w:rsid w:val="000000D1"/>
    <w:rsid w:val="00000E33"/>
    <w:rsid w:val="000013EA"/>
    <w:rsid w:val="0000395A"/>
    <w:rsid w:val="00003EE2"/>
    <w:rsid w:val="0000457E"/>
    <w:rsid w:val="00012D2A"/>
    <w:rsid w:val="0001357A"/>
    <w:rsid w:val="000139E0"/>
    <w:rsid w:val="00015E91"/>
    <w:rsid w:val="000167B6"/>
    <w:rsid w:val="00017424"/>
    <w:rsid w:val="00024671"/>
    <w:rsid w:val="000254AF"/>
    <w:rsid w:val="000315F9"/>
    <w:rsid w:val="0003163A"/>
    <w:rsid w:val="0003383D"/>
    <w:rsid w:val="000349DE"/>
    <w:rsid w:val="000361D6"/>
    <w:rsid w:val="00036258"/>
    <w:rsid w:val="00036E9A"/>
    <w:rsid w:val="00040449"/>
    <w:rsid w:val="0004129E"/>
    <w:rsid w:val="000413AF"/>
    <w:rsid w:val="00041DF8"/>
    <w:rsid w:val="0004503C"/>
    <w:rsid w:val="0004506F"/>
    <w:rsid w:val="00045442"/>
    <w:rsid w:val="000476F3"/>
    <w:rsid w:val="000479B4"/>
    <w:rsid w:val="000532DB"/>
    <w:rsid w:val="00054D30"/>
    <w:rsid w:val="00055EF7"/>
    <w:rsid w:val="000569B9"/>
    <w:rsid w:val="000575D5"/>
    <w:rsid w:val="0006471B"/>
    <w:rsid w:val="000654BD"/>
    <w:rsid w:val="00065CAA"/>
    <w:rsid w:val="000666F1"/>
    <w:rsid w:val="000667B1"/>
    <w:rsid w:val="00067479"/>
    <w:rsid w:val="0006749C"/>
    <w:rsid w:val="00070473"/>
    <w:rsid w:val="00071100"/>
    <w:rsid w:val="00072309"/>
    <w:rsid w:val="000732F2"/>
    <w:rsid w:val="0007453D"/>
    <w:rsid w:val="000815DF"/>
    <w:rsid w:val="000828CE"/>
    <w:rsid w:val="000853B3"/>
    <w:rsid w:val="000905FD"/>
    <w:rsid w:val="0009167D"/>
    <w:rsid w:val="00096898"/>
    <w:rsid w:val="000969AB"/>
    <w:rsid w:val="00096F03"/>
    <w:rsid w:val="00097CAB"/>
    <w:rsid w:val="000A1094"/>
    <w:rsid w:val="000A2DD6"/>
    <w:rsid w:val="000A3213"/>
    <w:rsid w:val="000A3BA3"/>
    <w:rsid w:val="000A3FB3"/>
    <w:rsid w:val="000A4239"/>
    <w:rsid w:val="000A4287"/>
    <w:rsid w:val="000A4D6F"/>
    <w:rsid w:val="000A5128"/>
    <w:rsid w:val="000A61ED"/>
    <w:rsid w:val="000A65F9"/>
    <w:rsid w:val="000B05E3"/>
    <w:rsid w:val="000B2C25"/>
    <w:rsid w:val="000B35E0"/>
    <w:rsid w:val="000B3F75"/>
    <w:rsid w:val="000B4710"/>
    <w:rsid w:val="000B52A8"/>
    <w:rsid w:val="000B6728"/>
    <w:rsid w:val="000B6736"/>
    <w:rsid w:val="000B7A94"/>
    <w:rsid w:val="000C0490"/>
    <w:rsid w:val="000C0B1A"/>
    <w:rsid w:val="000C0D4E"/>
    <w:rsid w:val="000C2494"/>
    <w:rsid w:val="000C2E6C"/>
    <w:rsid w:val="000C343B"/>
    <w:rsid w:val="000C3EBC"/>
    <w:rsid w:val="000C3F64"/>
    <w:rsid w:val="000C44E4"/>
    <w:rsid w:val="000C4940"/>
    <w:rsid w:val="000C4C2E"/>
    <w:rsid w:val="000C672D"/>
    <w:rsid w:val="000C7243"/>
    <w:rsid w:val="000C7812"/>
    <w:rsid w:val="000D0F75"/>
    <w:rsid w:val="000D1ABA"/>
    <w:rsid w:val="000D1D58"/>
    <w:rsid w:val="000D2BCF"/>
    <w:rsid w:val="000D2D75"/>
    <w:rsid w:val="000D331F"/>
    <w:rsid w:val="000D3D72"/>
    <w:rsid w:val="000D4115"/>
    <w:rsid w:val="000D519A"/>
    <w:rsid w:val="000D6D25"/>
    <w:rsid w:val="000E06EE"/>
    <w:rsid w:val="000E1212"/>
    <w:rsid w:val="000E40B1"/>
    <w:rsid w:val="000E6A96"/>
    <w:rsid w:val="000F04E2"/>
    <w:rsid w:val="000F1564"/>
    <w:rsid w:val="000F19D3"/>
    <w:rsid w:val="000F1A36"/>
    <w:rsid w:val="000F1B6E"/>
    <w:rsid w:val="000F1F6F"/>
    <w:rsid w:val="000F2A67"/>
    <w:rsid w:val="000F32E1"/>
    <w:rsid w:val="000F3D34"/>
    <w:rsid w:val="000F47BE"/>
    <w:rsid w:val="000F53C2"/>
    <w:rsid w:val="000F558C"/>
    <w:rsid w:val="00100C43"/>
    <w:rsid w:val="001010CE"/>
    <w:rsid w:val="001012EF"/>
    <w:rsid w:val="00101995"/>
    <w:rsid w:val="00103448"/>
    <w:rsid w:val="001039D2"/>
    <w:rsid w:val="00105F10"/>
    <w:rsid w:val="00110FBF"/>
    <w:rsid w:val="001152A0"/>
    <w:rsid w:val="001203DE"/>
    <w:rsid w:val="0012180A"/>
    <w:rsid w:val="0012191F"/>
    <w:rsid w:val="00124735"/>
    <w:rsid w:val="00124B6D"/>
    <w:rsid w:val="00125948"/>
    <w:rsid w:val="001261AA"/>
    <w:rsid w:val="00126521"/>
    <w:rsid w:val="00126B1F"/>
    <w:rsid w:val="00127106"/>
    <w:rsid w:val="00127E8D"/>
    <w:rsid w:val="00131091"/>
    <w:rsid w:val="001323BA"/>
    <w:rsid w:val="00134005"/>
    <w:rsid w:val="00135044"/>
    <w:rsid w:val="00135B65"/>
    <w:rsid w:val="0013616F"/>
    <w:rsid w:val="001366C1"/>
    <w:rsid w:val="00136DB1"/>
    <w:rsid w:val="0013735E"/>
    <w:rsid w:val="00137501"/>
    <w:rsid w:val="001431BE"/>
    <w:rsid w:val="0014383C"/>
    <w:rsid w:val="00151B06"/>
    <w:rsid w:val="00153FE2"/>
    <w:rsid w:val="00154F1A"/>
    <w:rsid w:val="0015602D"/>
    <w:rsid w:val="00156509"/>
    <w:rsid w:val="001576D1"/>
    <w:rsid w:val="001577B8"/>
    <w:rsid w:val="00157AE5"/>
    <w:rsid w:val="0016166C"/>
    <w:rsid w:val="001623F8"/>
    <w:rsid w:val="00162775"/>
    <w:rsid w:val="00163944"/>
    <w:rsid w:val="001640BC"/>
    <w:rsid w:val="00164E63"/>
    <w:rsid w:val="00164FAE"/>
    <w:rsid w:val="00167AE5"/>
    <w:rsid w:val="001702CC"/>
    <w:rsid w:val="00170E25"/>
    <w:rsid w:val="00172001"/>
    <w:rsid w:val="00172737"/>
    <w:rsid w:val="00173194"/>
    <w:rsid w:val="00173294"/>
    <w:rsid w:val="00173B49"/>
    <w:rsid w:val="0017404C"/>
    <w:rsid w:val="001752D9"/>
    <w:rsid w:val="00176A89"/>
    <w:rsid w:val="00176BD7"/>
    <w:rsid w:val="001775CD"/>
    <w:rsid w:val="001800E9"/>
    <w:rsid w:val="001816EA"/>
    <w:rsid w:val="00182F87"/>
    <w:rsid w:val="00184D7D"/>
    <w:rsid w:val="001864B2"/>
    <w:rsid w:val="00186539"/>
    <w:rsid w:val="00186B7C"/>
    <w:rsid w:val="0019145C"/>
    <w:rsid w:val="001929E0"/>
    <w:rsid w:val="00193B4E"/>
    <w:rsid w:val="00193D4F"/>
    <w:rsid w:val="00194DB7"/>
    <w:rsid w:val="00196CC5"/>
    <w:rsid w:val="001978F2"/>
    <w:rsid w:val="001A1CD8"/>
    <w:rsid w:val="001A2BEA"/>
    <w:rsid w:val="001A650F"/>
    <w:rsid w:val="001A6672"/>
    <w:rsid w:val="001A6D2A"/>
    <w:rsid w:val="001B034C"/>
    <w:rsid w:val="001B127B"/>
    <w:rsid w:val="001B32D0"/>
    <w:rsid w:val="001B46E4"/>
    <w:rsid w:val="001B4A65"/>
    <w:rsid w:val="001B5787"/>
    <w:rsid w:val="001B62F5"/>
    <w:rsid w:val="001B6D1C"/>
    <w:rsid w:val="001B720E"/>
    <w:rsid w:val="001B7B52"/>
    <w:rsid w:val="001C03F4"/>
    <w:rsid w:val="001C08D3"/>
    <w:rsid w:val="001C1483"/>
    <w:rsid w:val="001C2BA4"/>
    <w:rsid w:val="001C3F97"/>
    <w:rsid w:val="001C5C6C"/>
    <w:rsid w:val="001C6EC4"/>
    <w:rsid w:val="001C7227"/>
    <w:rsid w:val="001C7A70"/>
    <w:rsid w:val="001D123A"/>
    <w:rsid w:val="001D535E"/>
    <w:rsid w:val="001D5A52"/>
    <w:rsid w:val="001D78B1"/>
    <w:rsid w:val="001E1997"/>
    <w:rsid w:val="001E1C13"/>
    <w:rsid w:val="001E4F78"/>
    <w:rsid w:val="001E5991"/>
    <w:rsid w:val="001E64CE"/>
    <w:rsid w:val="001E7815"/>
    <w:rsid w:val="001F225D"/>
    <w:rsid w:val="001F57FF"/>
    <w:rsid w:val="001F6A9D"/>
    <w:rsid w:val="001F7CAE"/>
    <w:rsid w:val="00200570"/>
    <w:rsid w:val="002005B6"/>
    <w:rsid w:val="00205DF0"/>
    <w:rsid w:val="00205F39"/>
    <w:rsid w:val="002065BF"/>
    <w:rsid w:val="002109CA"/>
    <w:rsid w:val="002111A1"/>
    <w:rsid w:val="002122AC"/>
    <w:rsid w:val="00212D5A"/>
    <w:rsid w:val="0021378E"/>
    <w:rsid w:val="002140B7"/>
    <w:rsid w:val="0021571A"/>
    <w:rsid w:val="00217165"/>
    <w:rsid w:val="00220A65"/>
    <w:rsid w:val="002219CA"/>
    <w:rsid w:val="00221C0C"/>
    <w:rsid w:val="00222D7E"/>
    <w:rsid w:val="00223477"/>
    <w:rsid w:val="00223859"/>
    <w:rsid w:val="002238DB"/>
    <w:rsid w:val="00223AAD"/>
    <w:rsid w:val="0022483B"/>
    <w:rsid w:val="002251A7"/>
    <w:rsid w:val="0022756F"/>
    <w:rsid w:val="0023073E"/>
    <w:rsid w:val="00233C19"/>
    <w:rsid w:val="00233FD1"/>
    <w:rsid w:val="00236C87"/>
    <w:rsid w:val="00236D2D"/>
    <w:rsid w:val="00236EC8"/>
    <w:rsid w:val="002401E5"/>
    <w:rsid w:val="00240A7F"/>
    <w:rsid w:val="002425F4"/>
    <w:rsid w:val="00242658"/>
    <w:rsid w:val="00243564"/>
    <w:rsid w:val="0024421F"/>
    <w:rsid w:val="0024448E"/>
    <w:rsid w:val="00244E7E"/>
    <w:rsid w:val="00246368"/>
    <w:rsid w:val="00250BF5"/>
    <w:rsid w:val="0025154E"/>
    <w:rsid w:val="00251A42"/>
    <w:rsid w:val="0025240A"/>
    <w:rsid w:val="002548F1"/>
    <w:rsid w:val="002550DD"/>
    <w:rsid w:val="00255809"/>
    <w:rsid w:val="00256A34"/>
    <w:rsid w:val="00257CA3"/>
    <w:rsid w:val="0026109E"/>
    <w:rsid w:val="0026628C"/>
    <w:rsid w:val="00266819"/>
    <w:rsid w:val="0027033A"/>
    <w:rsid w:val="002705E7"/>
    <w:rsid w:val="00270811"/>
    <w:rsid w:val="00270AFE"/>
    <w:rsid w:val="002715F2"/>
    <w:rsid w:val="002744F8"/>
    <w:rsid w:val="002747A4"/>
    <w:rsid w:val="00275468"/>
    <w:rsid w:val="00275D56"/>
    <w:rsid w:val="002770CA"/>
    <w:rsid w:val="002770D3"/>
    <w:rsid w:val="00277466"/>
    <w:rsid w:val="00281325"/>
    <w:rsid w:val="0028266D"/>
    <w:rsid w:val="002840B8"/>
    <w:rsid w:val="00284250"/>
    <w:rsid w:val="00284795"/>
    <w:rsid w:val="002858EB"/>
    <w:rsid w:val="00290CFF"/>
    <w:rsid w:val="002924B1"/>
    <w:rsid w:val="00292A98"/>
    <w:rsid w:val="0029498F"/>
    <w:rsid w:val="00296136"/>
    <w:rsid w:val="00297148"/>
    <w:rsid w:val="00297965"/>
    <w:rsid w:val="002A1E08"/>
    <w:rsid w:val="002A3611"/>
    <w:rsid w:val="002A46DC"/>
    <w:rsid w:val="002A585D"/>
    <w:rsid w:val="002A5D51"/>
    <w:rsid w:val="002A71F4"/>
    <w:rsid w:val="002B1C6E"/>
    <w:rsid w:val="002B241C"/>
    <w:rsid w:val="002B7C48"/>
    <w:rsid w:val="002C2B37"/>
    <w:rsid w:val="002C5521"/>
    <w:rsid w:val="002D15C4"/>
    <w:rsid w:val="002D21E6"/>
    <w:rsid w:val="002D27FC"/>
    <w:rsid w:val="002D3326"/>
    <w:rsid w:val="002D3C6B"/>
    <w:rsid w:val="002D5BF0"/>
    <w:rsid w:val="002D5BF9"/>
    <w:rsid w:val="002D5CE7"/>
    <w:rsid w:val="002D7A3A"/>
    <w:rsid w:val="002E177D"/>
    <w:rsid w:val="002E4431"/>
    <w:rsid w:val="002E6CF9"/>
    <w:rsid w:val="002F0624"/>
    <w:rsid w:val="002F0E20"/>
    <w:rsid w:val="002F1BD3"/>
    <w:rsid w:val="002F3ED5"/>
    <w:rsid w:val="002F42EA"/>
    <w:rsid w:val="002F7360"/>
    <w:rsid w:val="002F7873"/>
    <w:rsid w:val="00302126"/>
    <w:rsid w:val="003022FC"/>
    <w:rsid w:val="0030290A"/>
    <w:rsid w:val="003036C6"/>
    <w:rsid w:val="003045F0"/>
    <w:rsid w:val="0031210C"/>
    <w:rsid w:val="00312EAF"/>
    <w:rsid w:val="00316884"/>
    <w:rsid w:val="00317732"/>
    <w:rsid w:val="00320E6E"/>
    <w:rsid w:val="003220D2"/>
    <w:rsid w:val="00323A3E"/>
    <w:rsid w:val="00323D8B"/>
    <w:rsid w:val="00327FE2"/>
    <w:rsid w:val="003307AE"/>
    <w:rsid w:val="003316B4"/>
    <w:rsid w:val="00331FA9"/>
    <w:rsid w:val="003348BD"/>
    <w:rsid w:val="003359EE"/>
    <w:rsid w:val="003360B0"/>
    <w:rsid w:val="003362C2"/>
    <w:rsid w:val="00336DBB"/>
    <w:rsid w:val="00343117"/>
    <w:rsid w:val="00343CDE"/>
    <w:rsid w:val="00345125"/>
    <w:rsid w:val="00347004"/>
    <w:rsid w:val="00347FC7"/>
    <w:rsid w:val="0035050C"/>
    <w:rsid w:val="003506E0"/>
    <w:rsid w:val="003518BA"/>
    <w:rsid w:val="00351EC0"/>
    <w:rsid w:val="0035245C"/>
    <w:rsid w:val="00354BB3"/>
    <w:rsid w:val="003558EE"/>
    <w:rsid w:val="00356BD9"/>
    <w:rsid w:val="003606A1"/>
    <w:rsid w:val="00360F61"/>
    <w:rsid w:val="00360FAE"/>
    <w:rsid w:val="0036189B"/>
    <w:rsid w:val="00364575"/>
    <w:rsid w:val="003655AC"/>
    <w:rsid w:val="003663A0"/>
    <w:rsid w:val="003678A3"/>
    <w:rsid w:val="00370BB3"/>
    <w:rsid w:val="0037391C"/>
    <w:rsid w:val="00374043"/>
    <w:rsid w:val="00374632"/>
    <w:rsid w:val="00374EB8"/>
    <w:rsid w:val="003815B2"/>
    <w:rsid w:val="00382D6D"/>
    <w:rsid w:val="00383DCE"/>
    <w:rsid w:val="0038421D"/>
    <w:rsid w:val="00384435"/>
    <w:rsid w:val="003874C0"/>
    <w:rsid w:val="0039187E"/>
    <w:rsid w:val="003919C8"/>
    <w:rsid w:val="00391FE5"/>
    <w:rsid w:val="00392C57"/>
    <w:rsid w:val="00392FEE"/>
    <w:rsid w:val="0039303A"/>
    <w:rsid w:val="0039306F"/>
    <w:rsid w:val="0039334F"/>
    <w:rsid w:val="003933E9"/>
    <w:rsid w:val="00395B7C"/>
    <w:rsid w:val="00395C53"/>
    <w:rsid w:val="003A0FCE"/>
    <w:rsid w:val="003A1ADC"/>
    <w:rsid w:val="003A2C62"/>
    <w:rsid w:val="003A4D17"/>
    <w:rsid w:val="003A50CA"/>
    <w:rsid w:val="003A6DDF"/>
    <w:rsid w:val="003B034F"/>
    <w:rsid w:val="003B2260"/>
    <w:rsid w:val="003B375A"/>
    <w:rsid w:val="003B39B5"/>
    <w:rsid w:val="003B50A7"/>
    <w:rsid w:val="003B58C5"/>
    <w:rsid w:val="003B59D5"/>
    <w:rsid w:val="003B6C04"/>
    <w:rsid w:val="003C0B22"/>
    <w:rsid w:val="003C1332"/>
    <w:rsid w:val="003C14B6"/>
    <w:rsid w:val="003C2E83"/>
    <w:rsid w:val="003C46F2"/>
    <w:rsid w:val="003C7843"/>
    <w:rsid w:val="003D2BB5"/>
    <w:rsid w:val="003D2F4D"/>
    <w:rsid w:val="003D35BF"/>
    <w:rsid w:val="003D3EBA"/>
    <w:rsid w:val="003D64F6"/>
    <w:rsid w:val="003D6EB9"/>
    <w:rsid w:val="003D71F9"/>
    <w:rsid w:val="003D7861"/>
    <w:rsid w:val="003D7888"/>
    <w:rsid w:val="003D7B60"/>
    <w:rsid w:val="003E09BE"/>
    <w:rsid w:val="003E09EE"/>
    <w:rsid w:val="003E300B"/>
    <w:rsid w:val="003E4005"/>
    <w:rsid w:val="003E6C3A"/>
    <w:rsid w:val="003E6D78"/>
    <w:rsid w:val="003F0571"/>
    <w:rsid w:val="003F16AC"/>
    <w:rsid w:val="003F2879"/>
    <w:rsid w:val="003F55C7"/>
    <w:rsid w:val="003F5CB0"/>
    <w:rsid w:val="003F6E92"/>
    <w:rsid w:val="004015A1"/>
    <w:rsid w:val="00401653"/>
    <w:rsid w:val="0040321D"/>
    <w:rsid w:val="0040520F"/>
    <w:rsid w:val="004115A4"/>
    <w:rsid w:val="00413940"/>
    <w:rsid w:val="00414BAD"/>
    <w:rsid w:val="00415920"/>
    <w:rsid w:val="004163BC"/>
    <w:rsid w:val="00421FEE"/>
    <w:rsid w:val="00423C9C"/>
    <w:rsid w:val="0042420E"/>
    <w:rsid w:val="00424A98"/>
    <w:rsid w:val="00426FA9"/>
    <w:rsid w:val="00427B61"/>
    <w:rsid w:val="004302EE"/>
    <w:rsid w:val="00431C17"/>
    <w:rsid w:val="00432FFA"/>
    <w:rsid w:val="0043311B"/>
    <w:rsid w:val="00433FA5"/>
    <w:rsid w:val="00434793"/>
    <w:rsid w:val="00436206"/>
    <w:rsid w:val="00436B94"/>
    <w:rsid w:val="00436F22"/>
    <w:rsid w:val="004370F9"/>
    <w:rsid w:val="004434EC"/>
    <w:rsid w:val="0044409B"/>
    <w:rsid w:val="00446259"/>
    <w:rsid w:val="004466A1"/>
    <w:rsid w:val="00446902"/>
    <w:rsid w:val="00446B00"/>
    <w:rsid w:val="004530A7"/>
    <w:rsid w:val="0045584C"/>
    <w:rsid w:val="00455AB4"/>
    <w:rsid w:val="00457045"/>
    <w:rsid w:val="00460AE7"/>
    <w:rsid w:val="004614D3"/>
    <w:rsid w:val="00462892"/>
    <w:rsid w:val="00464155"/>
    <w:rsid w:val="00466031"/>
    <w:rsid w:val="00466B52"/>
    <w:rsid w:val="00466EFE"/>
    <w:rsid w:val="00470E8F"/>
    <w:rsid w:val="00472B5E"/>
    <w:rsid w:val="00475D7F"/>
    <w:rsid w:val="00476CDF"/>
    <w:rsid w:val="00477889"/>
    <w:rsid w:val="00477C60"/>
    <w:rsid w:val="00481290"/>
    <w:rsid w:val="00481E1E"/>
    <w:rsid w:val="00484571"/>
    <w:rsid w:val="00485717"/>
    <w:rsid w:val="004857C5"/>
    <w:rsid w:val="0048759C"/>
    <w:rsid w:val="00491D2D"/>
    <w:rsid w:val="00494A6D"/>
    <w:rsid w:val="004A1518"/>
    <w:rsid w:val="004A1C85"/>
    <w:rsid w:val="004A3018"/>
    <w:rsid w:val="004A3318"/>
    <w:rsid w:val="004A36BE"/>
    <w:rsid w:val="004A4C14"/>
    <w:rsid w:val="004A554A"/>
    <w:rsid w:val="004A5AFA"/>
    <w:rsid w:val="004A60B2"/>
    <w:rsid w:val="004A64E8"/>
    <w:rsid w:val="004B1875"/>
    <w:rsid w:val="004B1A8C"/>
    <w:rsid w:val="004B21DB"/>
    <w:rsid w:val="004B2F86"/>
    <w:rsid w:val="004B4272"/>
    <w:rsid w:val="004B5D49"/>
    <w:rsid w:val="004B6339"/>
    <w:rsid w:val="004B6497"/>
    <w:rsid w:val="004B68DB"/>
    <w:rsid w:val="004B75C5"/>
    <w:rsid w:val="004C08E6"/>
    <w:rsid w:val="004C1254"/>
    <w:rsid w:val="004C1C90"/>
    <w:rsid w:val="004C65E8"/>
    <w:rsid w:val="004C75BD"/>
    <w:rsid w:val="004D0BED"/>
    <w:rsid w:val="004D1053"/>
    <w:rsid w:val="004D1060"/>
    <w:rsid w:val="004D2D42"/>
    <w:rsid w:val="004D2EE5"/>
    <w:rsid w:val="004D3465"/>
    <w:rsid w:val="004D55DB"/>
    <w:rsid w:val="004D6802"/>
    <w:rsid w:val="004D772A"/>
    <w:rsid w:val="004E018E"/>
    <w:rsid w:val="004E1C2B"/>
    <w:rsid w:val="004E49F5"/>
    <w:rsid w:val="004E76B4"/>
    <w:rsid w:val="004F0CA7"/>
    <w:rsid w:val="004F1257"/>
    <w:rsid w:val="004F45D5"/>
    <w:rsid w:val="004F4917"/>
    <w:rsid w:val="004F4A1A"/>
    <w:rsid w:val="004F59CB"/>
    <w:rsid w:val="004F5CC2"/>
    <w:rsid w:val="004F78EB"/>
    <w:rsid w:val="004F7B94"/>
    <w:rsid w:val="0050011F"/>
    <w:rsid w:val="0050049D"/>
    <w:rsid w:val="00502177"/>
    <w:rsid w:val="00502F13"/>
    <w:rsid w:val="00505C7E"/>
    <w:rsid w:val="00510C43"/>
    <w:rsid w:val="005118DD"/>
    <w:rsid w:val="00511A10"/>
    <w:rsid w:val="00512B5D"/>
    <w:rsid w:val="005175DF"/>
    <w:rsid w:val="00517F26"/>
    <w:rsid w:val="00520403"/>
    <w:rsid w:val="005217A1"/>
    <w:rsid w:val="005235B2"/>
    <w:rsid w:val="00526F3D"/>
    <w:rsid w:val="00531F4F"/>
    <w:rsid w:val="00531F6C"/>
    <w:rsid w:val="0053261E"/>
    <w:rsid w:val="005338D3"/>
    <w:rsid w:val="00535E82"/>
    <w:rsid w:val="00536B6F"/>
    <w:rsid w:val="00536DC4"/>
    <w:rsid w:val="00540CDF"/>
    <w:rsid w:val="00540DD3"/>
    <w:rsid w:val="00541215"/>
    <w:rsid w:val="00541F99"/>
    <w:rsid w:val="00542515"/>
    <w:rsid w:val="0054421E"/>
    <w:rsid w:val="005450A6"/>
    <w:rsid w:val="00546A8D"/>
    <w:rsid w:val="00547F9E"/>
    <w:rsid w:val="00550597"/>
    <w:rsid w:val="005535D3"/>
    <w:rsid w:val="00553F76"/>
    <w:rsid w:val="0055466F"/>
    <w:rsid w:val="00554AA8"/>
    <w:rsid w:val="00554E2B"/>
    <w:rsid w:val="00555756"/>
    <w:rsid w:val="00555AF4"/>
    <w:rsid w:val="00556CD8"/>
    <w:rsid w:val="005572DE"/>
    <w:rsid w:val="005600F1"/>
    <w:rsid w:val="00562B0D"/>
    <w:rsid w:val="00564DAF"/>
    <w:rsid w:val="00564DC8"/>
    <w:rsid w:val="00566506"/>
    <w:rsid w:val="00566635"/>
    <w:rsid w:val="00570095"/>
    <w:rsid w:val="00570A16"/>
    <w:rsid w:val="00571073"/>
    <w:rsid w:val="005754B3"/>
    <w:rsid w:val="00577419"/>
    <w:rsid w:val="005779A9"/>
    <w:rsid w:val="00581A7D"/>
    <w:rsid w:val="00582B50"/>
    <w:rsid w:val="00584535"/>
    <w:rsid w:val="00585927"/>
    <w:rsid w:val="00585E83"/>
    <w:rsid w:val="00587354"/>
    <w:rsid w:val="00590A1A"/>
    <w:rsid w:val="00591EDD"/>
    <w:rsid w:val="005922EF"/>
    <w:rsid w:val="005927B3"/>
    <w:rsid w:val="00593E48"/>
    <w:rsid w:val="00594180"/>
    <w:rsid w:val="0059508A"/>
    <w:rsid w:val="00595705"/>
    <w:rsid w:val="005A1590"/>
    <w:rsid w:val="005A35E9"/>
    <w:rsid w:val="005A4F4E"/>
    <w:rsid w:val="005A51F2"/>
    <w:rsid w:val="005A5EC0"/>
    <w:rsid w:val="005A6539"/>
    <w:rsid w:val="005B1225"/>
    <w:rsid w:val="005B423B"/>
    <w:rsid w:val="005B4542"/>
    <w:rsid w:val="005B4DD4"/>
    <w:rsid w:val="005B542C"/>
    <w:rsid w:val="005B5F6F"/>
    <w:rsid w:val="005B764E"/>
    <w:rsid w:val="005C2CD5"/>
    <w:rsid w:val="005C3DE1"/>
    <w:rsid w:val="005C4D6E"/>
    <w:rsid w:val="005C6FB9"/>
    <w:rsid w:val="005C7F40"/>
    <w:rsid w:val="005D09B6"/>
    <w:rsid w:val="005D18DC"/>
    <w:rsid w:val="005D23B7"/>
    <w:rsid w:val="005D23F8"/>
    <w:rsid w:val="005D42DC"/>
    <w:rsid w:val="005D432C"/>
    <w:rsid w:val="005D45B5"/>
    <w:rsid w:val="005D5D1D"/>
    <w:rsid w:val="005D7071"/>
    <w:rsid w:val="005D744C"/>
    <w:rsid w:val="005D76C3"/>
    <w:rsid w:val="005D7D28"/>
    <w:rsid w:val="005E3E2C"/>
    <w:rsid w:val="005E6E06"/>
    <w:rsid w:val="005F0664"/>
    <w:rsid w:val="005F206D"/>
    <w:rsid w:val="005F3D2F"/>
    <w:rsid w:val="005F4591"/>
    <w:rsid w:val="005F5480"/>
    <w:rsid w:val="006052A8"/>
    <w:rsid w:val="00605BA5"/>
    <w:rsid w:val="00606B91"/>
    <w:rsid w:val="00611525"/>
    <w:rsid w:val="00612572"/>
    <w:rsid w:val="0061507A"/>
    <w:rsid w:val="00616137"/>
    <w:rsid w:val="00621570"/>
    <w:rsid w:val="0062197C"/>
    <w:rsid w:val="00622067"/>
    <w:rsid w:val="0062255C"/>
    <w:rsid w:val="006228D8"/>
    <w:rsid w:val="00623F84"/>
    <w:rsid w:val="006253A6"/>
    <w:rsid w:val="006268FB"/>
    <w:rsid w:val="00633D44"/>
    <w:rsid w:val="00633EA0"/>
    <w:rsid w:val="006348D7"/>
    <w:rsid w:val="00635A64"/>
    <w:rsid w:val="00635D53"/>
    <w:rsid w:val="00637E44"/>
    <w:rsid w:val="00640688"/>
    <w:rsid w:val="0064181F"/>
    <w:rsid w:val="00643EC8"/>
    <w:rsid w:val="0064452C"/>
    <w:rsid w:val="006467DB"/>
    <w:rsid w:val="00646FB9"/>
    <w:rsid w:val="00647C3B"/>
    <w:rsid w:val="00651158"/>
    <w:rsid w:val="00651B3A"/>
    <w:rsid w:val="00654275"/>
    <w:rsid w:val="00654550"/>
    <w:rsid w:val="00654746"/>
    <w:rsid w:val="006550C3"/>
    <w:rsid w:val="00656466"/>
    <w:rsid w:val="00663356"/>
    <w:rsid w:val="006639DD"/>
    <w:rsid w:val="00666146"/>
    <w:rsid w:val="006669BD"/>
    <w:rsid w:val="006669F0"/>
    <w:rsid w:val="006671B7"/>
    <w:rsid w:val="006673AF"/>
    <w:rsid w:val="00667FB2"/>
    <w:rsid w:val="006721F9"/>
    <w:rsid w:val="006722FF"/>
    <w:rsid w:val="0067237B"/>
    <w:rsid w:val="00673117"/>
    <w:rsid w:val="00674879"/>
    <w:rsid w:val="00675257"/>
    <w:rsid w:val="006762E9"/>
    <w:rsid w:val="0068047A"/>
    <w:rsid w:val="00681CA0"/>
    <w:rsid w:val="006823AE"/>
    <w:rsid w:val="00683186"/>
    <w:rsid w:val="00683AFE"/>
    <w:rsid w:val="006860C1"/>
    <w:rsid w:val="006861FB"/>
    <w:rsid w:val="006868E9"/>
    <w:rsid w:val="00687A98"/>
    <w:rsid w:val="00690A1F"/>
    <w:rsid w:val="00691758"/>
    <w:rsid w:val="006919F9"/>
    <w:rsid w:val="00692649"/>
    <w:rsid w:val="006937B8"/>
    <w:rsid w:val="00693A3B"/>
    <w:rsid w:val="00693B3E"/>
    <w:rsid w:val="006A0197"/>
    <w:rsid w:val="006A0A3F"/>
    <w:rsid w:val="006A0A9D"/>
    <w:rsid w:val="006A14CD"/>
    <w:rsid w:val="006A1554"/>
    <w:rsid w:val="006A306D"/>
    <w:rsid w:val="006A35E4"/>
    <w:rsid w:val="006A4E2F"/>
    <w:rsid w:val="006A6024"/>
    <w:rsid w:val="006A6149"/>
    <w:rsid w:val="006A68C8"/>
    <w:rsid w:val="006A6B6F"/>
    <w:rsid w:val="006B034A"/>
    <w:rsid w:val="006B093C"/>
    <w:rsid w:val="006B4770"/>
    <w:rsid w:val="006B49CF"/>
    <w:rsid w:val="006B6997"/>
    <w:rsid w:val="006C03CF"/>
    <w:rsid w:val="006C3739"/>
    <w:rsid w:val="006C37E5"/>
    <w:rsid w:val="006C3E79"/>
    <w:rsid w:val="006C6468"/>
    <w:rsid w:val="006C6D75"/>
    <w:rsid w:val="006C7687"/>
    <w:rsid w:val="006D255B"/>
    <w:rsid w:val="006D46CF"/>
    <w:rsid w:val="006D56C0"/>
    <w:rsid w:val="006D58BE"/>
    <w:rsid w:val="006D6309"/>
    <w:rsid w:val="006E1075"/>
    <w:rsid w:val="006E5F4F"/>
    <w:rsid w:val="006E728A"/>
    <w:rsid w:val="006E75E1"/>
    <w:rsid w:val="006E790C"/>
    <w:rsid w:val="006F047D"/>
    <w:rsid w:val="006F134E"/>
    <w:rsid w:val="006F2E61"/>
    <w:rsid w:val="006F3CDE"/>
    <w:rsid w:val="006F469C"/>
    <w:rsid w:val="006F64B1"/>
    <w:rsid w:val="007004C9"/>
    <w:rsid w:val="00701713"/>
    <w:rsid w:val="007019B4"/>
    <w:rsid w:val="00703098"/>
    <w:rsid w:val="00710F99"/>
    <w:rsid w:val="0071124C"/>
    <w:rsid w:val="00711E3F"/>
    <w:rsid w:val="00713492"/>
    <w:rsid w:val="00716B36"/>
    <w:rsid w:val="00716D11"/>
    <w:rsid w:val="007174DF"/>
    <w:rsid w:val="00720125"/>
    <w:rsid w:val="00720847"/>
    <w:rsid w:val="007242BD"/>
    <w:rsid w:val="007254CE"/>
    <w:rsid w:val="00726D71"/>
    <w:rsid w:val="007312C6"/>
    <w:rsid w:val="007322C8"/>
    <w:rsid w:val="007345A2"/>
    <w:rsid w:val="00735FB7"/>
    <w:rsid w:val="007414BA"/>
    <w:rsid w:val="00741DEA"/>
    <w:rsid w:val="00742258"/>
    <w:rsid w:val="00742A48"/>
    <w:rsid w:val="007458EE"/>
    <w:rsid w:val="00747D51"/>
    <w:rsid w:val="0075057E"/>
    <w:rsid w:val="0075102C"/>
    <w:rsid w:val="007538E0"/>
    <w:rsid w:val="00753B0A"/>
    <w:rsid w:val="00754945"/>
    <w:rsid w:val="00755AEF"/>
    <w:rsid w:val="00755CE7"/>
    <w:rsid w:val="00755EA2"/>
    <w:rsid w:val="007570AD"/>
    <w:rsid w:val="00757F1A"/>
    <w:rsid w:val="007605B0"/>
    <w:rsid w:val="00764462"/>
    <w:rsid w:val="00765740"/>
    <w:rsid w:val="00766820"/>
    <w:rsid w:val="00767912"/>
    <w:rsid w:val="00772D64"/>
    <w:rsid w:val="0077347E"/>
    <w:rsid w:val="00774192"/>
    <w:rsid w:val="007772E9"/>
    <w:rsid w:val="007779C7"/>
    <w:rsid w:val="0078320D"/>
    <w:rsid w:val="007832A8"/>
    <w:rsid w:val="00784245"/>
    <w:rsid w:val="00786A30"/>
    <w:rsid w:val="00787F7B"/>
    <w:rsid w:val="00793639"/>
    <w:rsid w:val="007957AA"/>
    <w:rsid w:val="0079666D"/>
    <w:rsid w:val="00796B44"/>
    <w:rsid w:val="007A1801"/>
    <w:rsid w:val="007A3646"/>
    <w:rsid w:val="007A44E2"/>
    <w:rsid w:val="007A50E7"/>
    <w:rsid w:val="007A51D9"/>
    <w:rsid w:val="007A56A9"/>
    <w:rsid w:val="007A5893"/>
    <w:rsid w:val="007A69E1"/>
    <w:rsid w:val="007A6B8C"/>
    <w:rsid w:val="007A7F2C"/>
    <w:rsid w:val="007B019D"/>
    <w:rsid w:val="007B0562"/>
    <w:rsid w:val="007B0E47"/>
    <w:rsid w:val="007B2568"/>
    <w:rsid w:val="007B2F1E"/>
    <w:rsid w:val="007B3BCF"/>
    <w:rsid w:val="007B526F"/>
    <w:rsid w:val="007B52C7"/>
    <w:rsid w:val="007B55F3"/>
    <w:rsid w:val="007B66EB"/>
    <w:rsid w:val="007C01DB"/>
    <w:rsid w:val="007C0FEB"/>
    <w:rsid w:val="007C1C50"/>
    <w:rsid w:val="007C20C3"/>
    <w:rsid w:val="007C37F3"/>
    <w:rsid w:val="007C3FBD"/>
    <w:rsid w:val="007C4FCB"/>
    <w:rsid w:val="007C652A"/>
    <w:rsid w:val="007C6DA1"/>
    <w:rsid w:val="007C6F09"/>
    <w:rsid w:val="007C77E7"/>
    <w:rsid w:val="007C79D3"/>
    <w:rsid w:val="007D1C3D"/>
    <w:rsid w:val="007D4A5C"/>
    <w:rsid w:val="007D7658"/>
    <w:rsid w:val="007E137E"/>
    <w:rsid w:val="007E13BB"/>
    <w:rsid w:val="007E2F5A"/>
    <w:rsid w:val="007E3651"/>
    <w:rsid w:val="007E54CD"/>
    <w:rsid w:val="007E6582"/>
    <w:rsid w:val="007E7466"/>
    <w:rsid w:val="007F066B"/>
    <w:rsid w:val="007F5E36"/>
    <w:rsid w:val="007F5F24"/>
    <w:rsid w:val="007F63E1"/>
    <w:rsid w:val="00800199"/>
    <w:rsid w:val="00802D74"/>
    <w:rsid w:val="00804187"/>
    <w:rsid w:val="00806D51"/>
    <w:rsid w:val="00806FB3"/>
    <w:rsid w:val="00810A2C"/>
    <w:rsid w:val="00812249"/>
    <w:rsid w:val="00812F35"/>
    <w:rsid w:val="0081493B"/>
    <w:rsid w:val="008156DC"/>
    <w:rsid w:val="0081737D"/>
    <w:rsid w:val="00817A9E"/>
    <w:rsid w:val="00821932"/>
    <w:rsid w:val="00822D7A"/>
    <w:rsid w:val="00823ECC"/>
    <w:rsid w:val="008250AC"/>
    <w:rsid w:val="00827B7B"/>
    <w:rsid w:val="00830389"/>
    <w:rsid w:val="00830DCB"/>
    <w:rsid w:val="00830E91"/>
    <w:rsid w:val="00830E92"/>
    <w:rsid w:val="00831091"/>
    <w:rsid w:val="008316E8"/>
    <w:rsid w:val="00833B24"/>
    <w:rsid w:val="008342BB"/>
    <w:rsid w:val="0083640C"/>
    <w:rsid w:val="00840637"/>
    <w:rsid w:val="00840DFD"/>
    <w:rsid w:val="00841041"/>
    <w:rsid w:val="0084419F"/>
    <w:rsid w:val="008444EF"/>
    <w:rsid w:val="00845234"/>
    <w:rsid w:val="00845E6D"/>
    <w:rsid w:val="00846ED7"/>
    <w:rsid w:val="00847F54"/>
    <w:rsid w:val="008501BE"/>
    <w:rsid w:val="00850552"/>
    <w:rsid w:val="00850925"/>
    <w:rsid w:val="00854ECA"/>
    <w:rsid w:val="008550B4"/>
    <w:rsid w:val="008605AD"/>
    <w:rsid w:val="00862232"/>
    <w:rsid w:val="008627C1"/>
    <w:rsid w:val="00865C56"/>
    <w:rsid w:val="00870073"/>
    <w:rsid w:val="0087028C"/>
    <w:rsid w:val="0087054B"/>
    <w:rsid w:val="00871C75"/>
    <w:rsid w:val="0087280A"/>
    <w:rsid w:val="00874F9A"/>
    <w:rsid w:val="008750B0"/>
    <w:rsid w:val="00875B85"/>
    <w:rsid w:val="00877F63"/>
    <w:rsid w:val="008804EB"/>
    <w:rsid w:val="00883508"/>
    <w:rsid w:val="008849A4"/>
    <w:rsid w:val="00885800"/>
    <w:rsid w:val="00891C45"/>
    <w:rsid w:val="00895B25"/>
    <w:rsid w:val="00896AA9"/>
    <w:rsid w:val="008A0086"/>
    <w:rsid w:val="008A4CA5"/>
    <w:rsid w:val="008A6311"/>
    <w:rsid w:val="008A6A92"/>
    <w:rsid w:val="008A7D82"/>
    <w:rsid w:val="008B34EB"/>
    <w:rsid w:val="008B476E"/>
    <w:rsid w:val="008B4B3B"/>
    <w:rsid w:val="008B6322"/>
    <w:rsid w:val="008C0D67"/>
    <w:rsid w:val="008C1A53"/>
    <w:rsid w:val="008C1D98"/>
    <w:rsid w:val="008C4D6A"/>
    <w:rsid w:val="008C54FA"/>
    <w:rsid w:val="008C5F9C"/>
    <w:rsid w:val="008C647E"/>
    <w:rsid w:val="008D2692"/>
    <w:rsid w:val="008D3061"/>
    <w:rsid w:val="008D3323"/>
    <w:rsid w:val="008D4297"/>
    <w:rsid w:val="008D4567"/>
    <w:rsid w:val="008E01B8"/>
    <w:rsid w:val="008E09A4"/>
    <w:rsid w:val="008E0C9B"/>
    <w:rsid w:val="008E1245"/>
    <w:rsid w:val="008E37EB"/>
    <w:rsid w:val="008E3895"/>
    <w:rsid w:val="008E47F8"/>
    <w:rsid w:val="008E4B80"/>
    <w:rsid w:val="008F22B1"/>
    <w:rsid w:val="008F27E2"/>
    <w:rsid w:val="008F2A63"/>
    <w:rsid w:val="008F2B89"/>
    <w:rsid w:val="008F6D92"/>
    <w:rsid w:val="008F7502"/>
    <w:rsid w:val="008F752E"/>
    <w:rsid w:val="008F7635"/>
    <w:rsid w:val="00900AD7"/>
    <w:rsid w:val="00902E36"/>
    <w:rsid w:val="009032A4"/>
    <w:rsid w:val="00906B2B"/>
    <w:rsid w:val="00907456"/>
    <w:rsid w:val="00907E4B"/>
    <w:rsid w:val="0091057F"/>
    <w:rsid w:val="00911101"/>
    <w:rsid w:val="009165F6"/>
    <w:rsid w:val="00916BF3"/>
    <w:rsid w:val="00920585"/>
    <w:rsid w:val="00921322"/>
    <w:rsid w:val="00921481"/>
    <w:rsid w:val="00922ADB"/>
    <w:rsid w:val="009263C3"/>
    <w:rsid w:val="00927903"/>
    <w:rsid w:val="00932641"/>
    <w:rsid w:val="00932DCA"/>
    <w:rsid w:val="0093305E"/>
    <w:rsid w:val="009342AB"/>
    <w:rsid w:val="0093441E"/>
    <w:rsid w:val="0093473A"/>
    <w:rsid w:val="0093553F"/>
    <w:rsid w:val="00935F98"/>
    <w:rsid w:val="009367F6"/>
    <w:rsid w:val="009404E2"/>
    <w:rsid w:val="00944055"/>
    <w:rsid w:val="009460EB"/>
    <w:rsid w:val="009505C8"/>
    <w:rsid w:val="00950852"/>
    <w:rsid w:val="00956081"/>
    <w:rsid w:val="00956BDF"/>
    <w:rsid w:val="00957660"/>
    <w:rsid w:val="0096165F"/>
    <w:rsid w:val="009622BD"/>
    <w:rsid w:val="009646FA"/>
    <w:rsid w:val="00964B28"/>
    <w:rsid w:val="00964B52"/>
    <w:rsid w:val="0096509A"/>
    <w:rsid w:val="00965D68"/>
    <w:rsid w:val="0097205D"/>
    <w:rsid w:val="009736DB"/>
    <w:rsid w:val="00974E3E"/>
    <w:rsid w:val="00975E83"/>
    <w:rsid w:val="00977553"/>
    <w:rsid w:val="0098019A"/>
    <w:rsid w:val="0098116E"/>
    <w:rsid w:val="009829C1"/>
    <w:rsid w:val="009855FA"/>
    <w:rsid w:val="009857CF"/>
    <w:rsid w:val="00987C4E"/>
    <w:rsid w:val="00987DA6"/>
    <w:rsid w:val="00990351"/>
    <w:rsid w:val="00990E7B"/>
    <w:rsid w:val="009946F8"/>
    <w:rsid w:val="00995FC8"/>
    <w:rsid w:val="00997097"/>
    <w:rsid w:val="0099798C"/>
    <w:rsid w:val="00997B4C"/>
    <w:rsid w:val="009A1F0A"/>
    <w:rsid w:val="009A2E29"/>
    <w:rsid w:val="009A5065"/>
    <w:rsid w:val="009B1FD2"/>
    <w:rsid w:val="009B21E0"/>
    <w:rsid w:val="009B2945"/>
    <w:rsid w:val="009B2B37"/>
    <w:rsid w:val="009B4B2B"/>
    <w:rsid w:val="009B5FD5"/>
    <w:rsid w:val="009B6E9E"/>
    <w:rsid w:val="009B79B8"/>
    <w:rsid w:val="009C004B"/>
    <w:rsid w:val="009C0232"/>
    <w:rsid w:val="009C0553"/>
    <w:rsid w:val="009C099D"/>
    <w:rsid w:val="009C2306"/>
    <w:rsid w:val="009C2A30"/>
    <w:rsid w:val="009C2CA9"/>
    <w:rsid w:val="009C2FB4"/>
    <w:rsid w:val="009C30D0"/>
    <w:rsid w:val="009C3114"/>
    <w:rsid w:val="009C33CC"/>
    <w:rsid w:val="009C51CE"/>
    <w:rsid w:val="009C58CB"/>
    <w:rsid w:val="009C7785"/>
    <w:rsid w:val="009D0118"/>
    <w:rsid w:val="009D0967"/>
    <w:rsid w:val="009D1012"/>
    <w:rsid w:val="009D1067"/>
    <w:rsid w:val="009D276E"/>
    <w:rsid w:val="009D2BF0"/>
    <w:rsid w:val="009D3239"/>
    <w:rsid w:val="009D43B3"/>
    <w:rsid w:val="009D4FDB"/>
    <w:rsid w:val="009D5FBF"/>
    <w:rsid w:val="009D6784"/>
    <w:rsid w:val="009D733C"/>
    <w:rsid w:val="009D7836"/>
    <w:rsid w:val="009E1EBF"/>
    <w:rsid w:val="009E3F48"/>
    <w:rsid w:val="009E5BC0"/>
    <w:rsid w:val="009E6113"/>
    <w:rsid w:val="009F0580"/>
    <w:rsid w:val="009F17BC"/>
    <w:rsid w:val="009F4414"/>
    <w:rsid w:val="009F463B"/>
    <w:rsid w:val="009F6BCB"/>
    <w:rsid w:val="009F7E77"/>
    <w:rsid w:val="00A00652"/>
    <w:rsid w:val="00A00E47"/>
    <w:rsid w:val="00A05039"/>
    <w:rsid w:val="00A07658"/>
    <w:rsid w:val="00A11CB6"/>
    <w:rsid w:val="00A157EA"/>
    <w:rsid w:val="00A15BFC"/>
    <w:rsid w:val="00A23060"/>
    <w:rsid w:val="00A2397A"/>
    <w:rsid w:val="00A246E7"/>
    <w:rsid w:val="00A251AA"/>
    <w:rsid w:val="00A2569F"/>
    <w:rsid w:val="00A27259"/>
    <w:rsid w:val="00A277C4"/>
    <w:rsid w:val="00A3348F"/>
    <w:rsid w:val="00A36481"/>
    <w:rsid w:val="00A41996"/>
    <w:rsid w:val="00A41A02"/>
    <w:rsid w:val="00A42BC6"/>
    <w:rsid w:val="00A433AA"/>
    <w:rsid w:val="00A439E2"/>
    <w:rsid w:val="00A44651"/>
    <w:rsid w:val="00A44FE3"/>
    <w:rsid w:val="00A45A04"/>
    <w:rsid w:val="00A46EF9"/>
    <w:rsid w:val="00A47F4F"/>
    <w:rsid w:val="00A551D8"/>
    <w:rsid w:val="00A56C2D"/>
    <w:rsid w:val="00A56C56"/>
    <w:rsid w:val="00A60993"/>
    <w:rsid w:val="00A62DB2"/>
    <w:rsid w:val="00A6325D"/>
    <w:rsid w:val="00A636A2"/>
    <w:rsid w:val="00A666F6"/>
    <w:rsid w:val="00A668F0"/>
    <w:rsid w:val="00A66B41"/>
    <w:rsid w:val="00A67D01"/>
    <w:rsid w:val="00A717D7"/>
    <w:rsid w:val="00A7323C"/>
    <w:rsid w:val="00A764BD"/>
    <w:rsid w:val="00A76EAF"/>
    <w:rsid w:val="00A83C6E"/>
    <w:rsid w:val="00A84B4A"/>
    <w:rsid w:val="00A84F40"/>
    <w:rsid w:val="00A85DA0"/>
    <w:rsid w:val="00A87FDE"/>
    <w:rsid w:val="00A915A5"/>
    <w:rsid w:val="00A93B70"/>
    <w:rsid w:val="00AA0ECB"/>
    <w:rsid w:val="00AA33EE"/>
    <w:rsid w:val="00AA42CA"/>
    <w:rsid w:val="00AA4956"/>
    <w:rsid w:val="00AA5CD1"/>
    <w:rsid w:val="00AA5E29"/>
    <w:rsid w:val="00AA66B4"/>
    <w:rsid w:val="00AB33E1"/>
    <w:rsid w:val="00AB3672"/>
    <w:rsid w:val="00AB3E4C"/>
    <w:rsid w:val="00AB5500"/>
    <w:rsid w:val="00AC0469"/>
    <w:rsid w:val="00AC12FA"/>
    <w:rsid w:val="00AC21DD"/>
    <w:rsid w:val="00AC24F0"/>
    <w:rsid w:val="00AC2DC6"/>
    <w:rsid w:val="00AC2F6E"/>
    <w:rsid w:val="00AC3903"/>
    <w:rsid w:val="00AC431A"/>
    <w:rsid w:val="00AD0965"/>
    <w:rsid w:val="00AD1127"/>
    <w:rsid w:val="00AD114C"/>
    <w:rsid w:val="00AD11FA"/>
    <w:rsid w:val="00AD43BB"/>
    <w:rsid w:val="00AD6035"/>
    <w:rsid w:val="00AD67D5"/>
    <w:rsid w:val="00AD7201"/>
    <w:rsid w:val="00AE188F"/>
    <w:rsid w:val="00AE23E5"/>
    <w:rsid w:val="00AE51EE"/>
    <w:rsid w:val="00AE58EE"/>
    <w:rsid w:val="00AE5DE6"/>
    <w:rsid w:val="00AE6AA3"/>
    <w:rsid w:val="00AE7487"/>
    <w:rsid w:val="00AF0335"/>
    <w:rsid w:val="00AF3631"/>
    <w:rsid w:val="00AF3A69"/>
    <w:rsid w:val="00AF443F"/>
    <w:rsid w:val="00AF4868"/>
    <w:rsid w:val="00AF5467"/>
    <w:rsid w:val="00AF54D1"/>
    <w:rsid w:val="00AF5650"/>
    <w:rsid w:val="00AF5C16"/>
    <w:rsid w:val="00AF5F2F"/>
    <w:rsid w:val="00AF66E8"/>
    <w:rsid w:val="00AF6BFE"/>
    <w:rsid w:val="00B0196C"/>
    <w:rsid w:val="00B0332E"/>
    <w:rsid w:val="00B04354"/>
    <w:rsid w:val="00B04C12"/>
    <w:rsid w:val="00B052B2"/>
    <w:rsid w:val="00B05355"/>
    <w:rsid w:val="00B06926"/>
    <w:rsid w:val="00B0707E"/>
    <w:rsid w:val="00B07086"/>
    <w:rsid w:val="00B07CBB"/>
    <w:rsid w:val="00B07D8B"/>
    <w:rsid w:val="00B11616"/>
    <w:rsid w:val="00B12D5E"/>
    <w:rsid w:val="00B1346B"/>
    <w:rsid w:val="00B13A01"/>
    <w:rsid w:val="00B14192"/>
    <w:rsid w:val="00B148D6"/>
    <w:rsid w:val="00B17B1C"/>
    <w:rsid w:val="00B20F96"/>
    <w:rsid w:val="00B214C9"/>
    <w:rsid w:val="00B21DD4"/>
    <w:rsid w:val="00B23A7E"/>
    <w:rsid w:val="00B24301"/>
    <w:rsid w:val="00B25331"/>
    <w:rsid w:val="00B2576B"/>
    <w:rsid w:val="00B263E9"/>
    <w:rsid w:val="00B27F2E"/>
    <w:rsid w:val="00B301F2"/>
    <w:rsid w:val="00B310B5"/>
    <w:rsid w:val="00B324FA"/>
    <w:rsid w:val="00B35713"/>
    <w:rsid w:val="00B36205"/>
    <w:rsid w:val="00B37436"/>
    <w:rsid w:val="00B37746"/>
    <w:rsid w:val="00B40FCB"/>
    <w:rsid w:val="00B453A9"/>
    <w:rsid w:val="00B47B7B"/>
    <w:rsid w:val="00B503FD"/>
    <w:rsid w:val="00B51396"/>
    <w:rsid w:val="00B52BFE"/>
    <w:rsid w:val="00B55F87"/>
    <w:rsid w:val="00B56365"/>
    <w:rsid w:val="00B57673"/>
    <w:rsid w:val="00B60532"/>
    <w:rsid w:val="00B61A59"/>
    <w:rsid w:val="00B6221F"/>
    <w:rsid w:val="00B6282F"/>
    <w:rsid w:val="00B646CE"/>
    <w:rsid w:val="00B64CEB"/>
    <w:rsid w:val="00B65BD1"/>
    <w:rsid w:val="00B7088A"/>
    <w:rsid w:val="00B71D52"/>
    <w:rsid w:val="00B71E7A"/>
    <w:rsid w:val="00B72BAD"/>
    <w:rsid w:val="00B73126"/>
    <w:rsid w:val="00B75A57"/>
    <w:rsid w:val="00B75D50"/>
    <w:rsid w:val="00B76893"/>
    <w:rsid w:val="00B80851"/>
    <w:rsid w:val="00B828B7"/>
    <w:rsid w:val="00B82B06"/>
    <w:rsid w:val="00B8391D"/>
    <w:rsid w:val="00B86963"/>
    <w:rsid w:val="00B879AC"/>
    <w:rsid w:val="00B92BC5"/>
    <w:rsid w:val="00B95E48"/>
    <w:rsid w:val="00B96845"/>
    <w:rsid w:val="00B977D5"/>
    <w:rsid w:val="00B97C98"/>
    <w:rsid w:val="00BA0DF2"/>
    <w:rsid w:val="00BA29BD"/>
    <w:rsid w:val="00BA6479"/>
    <w:rsid w:val="00BB0504"/>
    <w:rsid w:val="00BB3662"/>
    <w:rsid w:val="00BB5ABE"/>
    <w:rsid w:val="00BB706A"/>
    <w:rsid w:val="00BB70E9"/>
    <w:rsid w:val="00BC0650"/>
    <w:rsid w:val="00BC3034"/>
    <w:rsid w:val="00BC38BD"/>
    <w:rsid w:val="00BC3BE6"/>
    <w:rsid w:val="00BC3CC9"/>
    <w:rsid w:val="00BC4069"/>
    <w:rsid w:val="00BC6C76"/>
    <w:rsid w:val="00BC70EB"/>
    <w:rsid w:val="00BC75E9"/>
    <w:rsid w:val="00BD06C6"/>
    <w:rsid w:val="00BD2162"/>
    <w:rsid w:val="00BD61DE"/>
    <w:rsid w:val="00BE081D"/>
    <w:rsid w:val="00BE19A3"/>
    <w:rsid w:val="00BE2767"/>
    <w:rsid w:val="00BE565C"/>
    <w:rsid w:val="00BE6C11"/>
    <w:rsid w:val="00BE726B"/>
    <w:rsid w:val="00BE7396"/>
    <w:rsid w:val="00BF03AB"/>
    <w:rsid w:val="00BF2DA2"/>
    <w:rsid w:val="00BF367B"/>
    <w:rsid w:val="00BF7E51"/>
    <w:rsid w:val="00C00E29"/>
    <w:rsid w:val="00C02D40"/>
    <w:rsid w:val="00C106FA"/>
    <w:rsid w:val="00C111D2"/>
    <w:rsid w:val="00C1472A"/>
    <w:rsid w:val="00C1521B"/>
    <w:rsid w:val="00C152D9"/>
    <w:rsid w:val="00C157C9"/>
    <w:rsid w:val="00C158C1"/>
    <w:rsid w:val="00C169EC"/>
    <w:rsid w:val="00C172F1"/>
    <w:rsid w:val="00C2074F"/>
    <w:rsid w:val="00C21648"/>
    <w:rsid w:val="00C22FE3"/>
    <w:rsid w:val="00C22FF7"/>
    <w:rsid w:val="00C23D72"/>
    <w:rsid w:val="00C2452F"/>
    <w:rsid w:val="00C25A48"/>
    <w:rsid w:val="00C2685E"/>
    <w:rsid w:val="00C274BB"/>
    <w:rsid w:val="00C27B19"/>
    <w:rsid w:val="00C31924"/>
    <w:rsid w:val="00C319EC"/>
    <w:rsid w:val="00C3328D"/>
    <w:rsid w:val="00C3542A"/>
    <w:rsid w:val="00C3666E"/>
    <w:rsid w:val="00C36671"/>
    <w:rsid w:val="00C37EDD"/>
    <w:rsid w:val="00C41EAA"/>
    <w:rsid w:val="00C4326B"/>
    <w:rsid w:val="00C4460D"/>
    <w:rsid w:val="00C4478C"/>
    <w:rsid w:val="00C44FA3"/>
    <w:rsid w:val="00C47324"/>
    <w:rsid w:val="00C5007B"/>
    <w:rsid w:val="00C50165"/>
    <w:rsid w:val="00C505F5"/>
    <w:rsid w:val="00C5156D"/>
    <w:rsid w:val="00C520C8"/>
    <w:rsid w:val="00C522EF"/>
    <w:rsid w:val="00C526F2"/>
    <w:rsid w:val="00C55EA0"/>
    <w:rsid w:val="00C562CA"/>
    <w:rsid w:val="00C56B66"/>
    <w:rsid w:val="00C60D06"/>
    <w:rsid w:val="00C610C2"/>
    <w:rsid w:val="00C61DCD"/>
    <w:rsid w:val="00C622F9"/>
    <w:rsid w:val="00C6297B"/>
    <w:rsid w:val="00C62F8C"/>
    <w:rsid w:val="00C638C3"/>
    <w:rsid w:val="00C6391D"/>
    <w:rsid w:val="00C639B2"/>
    <w:rsid w:val="00C64618"/>
    <w:rsid w:val="00C7007D"/>
    <w:rsid w:val="00C70240"/>
    <w:rsid w:val="00C70B1C"/>
    <w:rsid w:val="00C70C20"/>
    <w:rsid w:val="00C71DA1"/>
    <w:rsid w:val="00C73EA4"/>
    <w:rsid w:val="00C73F2E"/>
    <w:rsid w:val="00C75E01"/>
    <w:rsid w:val="00C76C06"/>
    <w:rsid w:val="00C76C28"/>
    <w:rsid w:val="00C80C3B"/>
    <w:rsid w:val="00C8120B"/>
    <w:rsid w:val="00C82388"/>
    <w:rsid w:val="00C82F3D"/>
    <w:rsid w:val="00C84D74"/>
    <w:rsid w:val="00C85110"/>
    <w:rsid w:val="00C8678E"/>
    <w:rsid w:val="00C87CC6"/>
    <w:rsid w:val="00C90E54"/>
    <w:rsid w:val="00C91B63"/>
    <w:rsid w:val="00C92A68"/>
    <w:rsid w:val="00C92FB1"/>
    <w:rsid w:val="00C93B88"/>
    <w:rsid w:val="00C94C75"/>
    <w:rsid w:val="00C94D15"/>
    <w:rsid w:val="00C96C22"/>
    <w:rsid w:val="00C97158"/>
    <w:rsid w:val="00CA1B01"/>
    <w:rsid w:val="00CA3CF8"/>
    <w:rsid w:val="00CA4C28"/>
    <w:rsid w:val="00CA71C6"/>
    <w:rsid w:val="00CB0BA3"/>
    <w:rsid w:val="00CB28EC"/>
    <w:rsid w:val="00CB2965"/>
    <w:rsid w:val="00CB3D56"/>
    <w:rsid w:val="00CB4104"/>
    <w:rsid w:val="00CB463A"/>
    <w:rsid w:val="00CB54D5"/>
    <w:rsid w:val="00CB5D9F"/>
    <w:rsid w:val="00CC13D9"/>
    <w:rsid w:val="00CC1C3C"/>
    <w:rsid w:val="00CC291D"/>
    <w:rsid w:val="00CC349D"/>
    <w:rsid w:val="00CC37B4"/>
    <w:rsid w:val="00CC577A"/>
    <w:rsid w:val="00CC5AD9"/>
    <w:rsid w:val="00CC718D"/>
    <w:rsid w:val="00CC75E9"/>
    <w:rsid w:val="00CD04D4"/>
    <w:rsid w:val="00CD1787"/>
    <w:rsid w:val="00CD241B"/>
    <w:rsid w:val="00CD28FC"/>
    <w:rsid w:val="00CD58D6"/>
    <w:rsid w:val="00CE0310"/>
    <w:rsid w:val="00CE081F"/>
    <w:rsid w:val="00CE62CC"/>
    <w:rsid w:val="00CF10F2"/>
    <w:rsid w:val="00CF19D1"/>
    <w:rsid w:val="00CF1EE4"/>
    <w:rsid w:val="00CF5D3B"/>
    <w:rsid w:val="00CF6496"/>
    <w:rsid w:val="00CF655C"/>
    <w:rsid w:val="00CF6921"/>
    <w:rsid w:val="00CF7647"/>
    <w:rsid w:val="00D03CB2"/>
    <w:rsid w:val="00D07215"/>
    <w:rsid w:val="00D1072A"/>
    <w:rsid w:val="00D11B2E"/>
    <w:rsid w:val="00D125DC"/>
    <w:rsid w:val="00D1278B"/>
    <w:rsid w:val="00D158EE"/>
    <w:rsid w:val="00D15D2B"/>
    <w:rsid w:val="00D16491"/>
    <w:rsid w:val="00D16C9B"/>
    <w:rsid w:val="00D171FE"/>
    <w:rsid w:val="00D1773C"/>
    <w:rsid w:val="00D20747"/>
    <w:rsid w:val="00D21131"/>
    <w:rsid w:val="00D21ADA"/>
    <w:rsid w:val="00D23443"/>
    <w:rsid w:val="00D248B6"/>
    <w:rsid w:val="00D26B76"/>
    <w:rsid w:val="00D30191"/>
    <w:rsid w:val="00D306A8"/>
    <w:rsid w:val="00D31027"/>
    <w:rsid w:val="00D315E2"/>
    <w:rsid w:val="00D33AC4"/>
    <w:rsid w:val="00D341DE"/>
    <w:rsid w:val="00D35BCE"/>
    <w:rsid w:val="00D37795"/>
    <w:rsid w:val="00D378C3"/>
    <w:rsid w:val="00D4078B"/>
    <w:rsid w:val="00D40BD6"/>
    <w:rsid w:val="00D41B91"/>
    <w:rsid w:val="00D41F2C"/>
    <w:rsid w:val="00D44CA6"/>
    <w:rsid w:val="00D450F8"/>
    <w:rsid w:val="00D45449"/>
    <w:rsid w:val="00D456FB"/>
    <w:rsid w:val="00D45775"/>
    <w:rsid w:val="00D45D04"/>
    <w:rsid w:val="00D47828"/>
    <w:rsid w:val="00D47875"/>
    <w:rsid w:val="00D47A9D"/>
    <w:rsid w:val="00D512BF"/>
    <w:rsid w:val="00D519CC"/>
    <w:rsid w:val="00D53159"/>
    <w:rsid w:val="00D55F1B"/>
    <w:rsid w:val="00D565CE"/>
    <w:rsid w:val="00D579DA"/>
    <w:rsid w:val="00D61310"/>
    <w:rsid w:val="00D63437"/>
    <w:rsid w:val="00D64F30"/>
    <w:rsid w:val="00D65940"/>
    <w:rsid w:val="00D67CFE"/>
    <w:rsid w:val="00D720EC"/>
    <w:rsid w:val="00D72953"/>
    <w:rsid w:val="00D72D63"/>
    <w:rsid w:val="00D74DA1"/>
    <w:rsid w:val="00D765CA"/>
    <w:rsid w:val="00D76B85"/>
    <w:rsid w:val="00D77C8D"/>
    <w:rsid w:val="00D8091B"/>
    <w:rsid w:val="00D81322"/>
    <w:rsid w:val="00D81416"/>
    <w:rsid w:val="00D81CB1"/>
    <w:rsid w:val="00D839FA"/>
    <w:rsid w:val="00D83AED"/>
    <w:rsid w:val="00D85C14"/>
    <w:rsid w:val="00D8777C"/>
    <w:rsid w:val="00D924EA"/>
    <w:rsid w:val="00D929CD"/>
    <w:rsid w:val="00D92D50"/>
    <w:rsid w:val="00DA1B05"/>
    <w:rsid w:val="00DA34A5"/>
    <w:rsid w:val="00DA7764"/>
    <w:rsid w:val="00DB06A8"/>
    <w:rsid w:val="00DB0987"/>
    <w:rsid w:val="00DB1BE5"/>
    <w:rsid w:val="00DB551E"/>
    <w:rsid w:val="00DB6592"/>
    <w:rsid w:val="00DB6F1D"/>
    <w:rsid w:val="00DB7045"/>
    <w:rsid w:val="00DB7068"/>
    <w:rsid w:val="00DC0927"/>
    <w:rsid w:val="00DC10BB"/>
    <w:rsid w:val="00DC17DA"/>
    <w:rsid w:val="00DD12B3"/>
    <w:rsid w:val="00DD14A4"/>
    <w:rsid w:val="00DD14D0"/>
    <w:rsid w:val="00DD293C"/>
    <w:rsid w:val="00DD5DD0"/>
    <w:rsid w:val="00DD6F4A"/>
    <w:rsid w:val="00DD7733"/>
    <w:rsid w:val="00DE203D"/>
    <w:rsid w:val="00DE3714"/>
    <w:rsid w:val="00DE3B16"/>
    <w:rsid w:val="00DE3F0B"/>
    <w:rsid w:val="00DE4996"/>
    <w:rsid w:val="00DE6E51"/>
    <w:rsid w:val="00DF339C"/>
    <w:rsid w:val="00DF48B8"/>
    <w:rsid w:val="00DF6535"/>
    <w:rsid w:val="00DF6F7E"/>
    <w:rsid w:val="00E0298C"/>
    <w:rsid w:val="00E02E2F"/>
    <w:rsid w:val="00E033DB"/>
    <w:rsid w:val="00E049AA"/>
    <w:rsid w:val="00E04ED7"/>
    <w:rsid w:val="00E0582C"/>
    <w:rsid w:val="00E06E34"/>
    <w:rsid w:val="00E104F2"/>
    <w:rsid w:val="00E11CE6"/>
    <w:rsid w:val="00E1274D"/>
    <w:rsid w:val="00E13693"/>
    <w:rsid w:val="00E13DC4"/>
    <w:rsid w:val="00E144F1"/>
    <w:rsid w:val="00E14FB2"/>
    <w:rsid w:val="00E1632C"/>
    <w:rsid w:val="00E1740D"/>
    <w:rsid w:val="00E20A03"/>
    <w:rsid w:val="00E22443"/>
    <w:rsid w:val="00E2357C"/>
    <w:rsid w:val="00E24AF0"/>
    <w:rsid w:val="00E32168"/>
    <w:rsid w:val="00E33BA9"/>
    <w:rsid w:val="00E3737B"/>
    <w:rsid w:val="00E4341A"/>
    <w:rsid w:val="00E43A9C"/>
    <w:rsid w:val="00E44C1C"/>
    <w:rsid w:val="00E456BF"/>
    <w:rsid w:val="00E52705"/>
    <w:rsid w:val="00E5297D"/>
    <w:rsid w:val="00E53626"/>
    <w:rsid w:val="00E56EF2"/>
    <w:rsid w:val="00E57DAE"/>
    <w:rsid w:val="00E6006A"/>
    <w:rsid w:val="00E60652"/>
    <w:rsid w:val="00E60B15"/>
    <w:rsid w:val="00E61D71"/>
    <w:rsid w:val="00E62317"/>
    <w:rsid w:val="00E62E57"/>
    <w:rsid w:val="00E63152"/>
    <w:rsid w:val="00E63759"/>
    <w:rsid w:val="00E64C43"/>
    <w:rsid w:val="00E64CC4"/>
    <w:rsid w:val="00E64F58"/>
    <w:rsid w:val="00E7159F"/>
    <w:rsid w:val="00E72EBC"/>
    <w:rsid w:val="00E7364B"/>
    <w:rsid w:val="00E82005"/>
    <w:rsid w:val="00E827B0"/>
    <w:rsid w:val="00E82D0C"/>
    <w:rsid w:val="00E9613B"/>
    <w:rsid w:val="00E96EAD"/>
    <w:rsid w:val="00EA06DB"/>
    <w:rsid w:val="00EA0A32"/>
    <w:rsid w:val="00EA103D"/>
    <w:rsid w:val="00EA2A97"/>
    <w:rsid w:val="00EA2E8A"/>
    <w:rsid w:val="00EA3EFE"/>
    <w:rsid w:val="00EA5763"/>
    <w:rsid w:val="00EA777D"/>
    <w:rsid w:val="00EB07BB"/>
    <w:rsid w:val="00EB15E5"/>
    <w:rsid w:val="00EB1FBA"/>
    <w:rsid w:val="00EB2A2D"/>
    <w:rsid w:val="00EB5B20"/>
    <w:rsid w:val="00EB72D8"/>
    <w:rsid w:val="00EB7FC6"/>
    <w:rsid w:val="00EC0850"/>
    <w:rsid w:val="00EC290C"/>
    <w:rsid w:val="00EC293E"/>
    <w:rsid w:val="00EC3734"/>
    <w:rsid w:val="00EC5A98"/>
    <w:rsid w:val="00EC5AA1"/>
    <w:rsid w:val="00EC5FFA"/>
    <w:rsid w:val="00EC78BF"/>
    <w:rsid w:val="00EC7B31"/>
    <w:rsid w:val="00ED0147"/>
    <w:rsid w:val="00ED0472"/>
    <w:rsid w:val="00ED69FA"/>
    <w:rsid w:val="00ED7FE6"/>
    <w:rsid w:val="00EE140B"/>
    <w:rsid w:val="00EE17C0"/>
    <w:rsid w:val="00EE17FA"/>
    <w:rsid w:val="00EE1E2F"/>
    <w:rsid w:val="00EE38D9"/>
    <w:rsid w:val="00EE406A"/>
    <w:rsid w:val="00EE4405"/>
    <w:rsid w:val="00EE4E2F"/>
    <w:rsid w:val="00EE51B6"/>
    <w:rsid w:val="00EE79EF"/>
    <w:rsid w:val="00EE7B33"/>
    <w:rsid w:val="00EF09A6"/>
    <w:rsid w:val="00EF2C52"/>
    <w:rsid w:val="00EF4E45"/>
    <w:rsid w:val="00EF5004"/>
    <w:rsid w:val="00F00E39"/>
    <w:rsid w:val="00F01C1B"/>
    <w:rsid w:val="00F03E71"/>
    <w:rsid w:val="00F040CB"/>
    <w:rsid w:val="00F04169"/>
    <w:rsid w:val="00F04A42"/>
    <w:rsid w:val="00F0523A"/>
    <w:rsid w:val="00F05C0E"/>
    <w:rsid w:val="00F06EE9"/>
    <w:rsid w:val="00F074A1"/>
    <w:rsid w:val="00F103B4"/>
    <w:rsid w:val="00F10A3D"/>
    <w:rsid w:val="00F10F5F"/>
    <w:rsid w:val="00F1589C"/>
    <w:rsid w:val="00F20798"/>
    <w:rsid w:val="00F20E8E"/>
    <w:rsid w:val="00F23A86"/>
    <w:rsid w:val="00F23C63"/>
    <w:rsid w:val="00F24413"/>
    <w:rsid w:val="00F25306"/>
    <w:rsid w:val="00F27BD1"/>
    <w:rsid w:val="00F27FC1"/>
    <w:rsid w:val="00F3053B"/>
    <w:rsid w:val="00F31D1C"/>
    <w:rsid w:val="00F32227"/>
    <w:rsid w:val="00F3353A"/>
    <w:rsid w:val="00F33989"/>
    <w:rsid w:val="00F35A41"/>
    <w:rsid w:val="00F37D0C"/>
    <w:rsid w:val="00F416E1"/>
    <w:rsid w:val="00F447C6"/>
    <w:rsid w:val="00F448C5"/>
    <w:rsid w:val="00F44AFE"/>
    <w:rsid w:val="00F44E46"/>
    <w:rsid w:val="00F47272"/>
    <w:rsid w:val="00F50872"/>
    <w:rsid w:val="00F51A6D"/>
    <w:rsid w:val="00F55744"/>
    <w:rsid w:val="00F5585B"/>
    <w:rsid w:val="00F55B1C"/>
    <w:rsid w:val="00F573D2"/>
    <w:rsid w:val="00F579D8"/>
    <w:rsid w:val="00F6003F"/>
    <w:rsid w:val="00F628B8"/>
    <w:rsid w:val="00F628E6"/>
    <w:rsid w:val="00F709D2"/>
    <w:rsid w:val="00F71317"/>
    <w:rsid w:val="00F72621"/>
    <w:rsid w:val="00F729F0"/>
    <w:rsid w:val="00F74417"/>
    <w:rsid w:val="00F75E99"/>
    <w:rsid w:val="00F8077E"/>
    <w:rsid w:val="00F80E43"/>
    <w:rsid w:val="00F825C6"/>
    <w:rsid w:val="00F84044"/>
    <w:rsid w:val="00F84C99"/>
    <w:rsid w:val="00F85073"/>
    <w:rsid w:val="00F8734C"/>
    <w:rsid w:val="00F922CF"/>
    <w:rsid w:val="00F926A2"/>
    <w:rsid w:val="00F92860"/>
    <w:rsid w:val="00F937F9"/>
    <w:rsid w:val="00F947C8"/>
    <w:rsid w:val="00F949B0"/>
    <w:rsid w:val="00F966A5"/>
    <w:rsid w:val="00F96936"/>
    <w:rsid w:val="00F96A4E"/>
    <w:rsid w:val="00F97188"/>
    <w:rsid w:val="00F972D5"/>
    <w:rsid w:val="00FA2A7F"/>
    <w:rsid w:val="00FA33D3"/>
    <w:rsid w:val="00FA3BC2"/>
    <w:rsid w:val="00FA613C"/>
    <w:rsid w:val="00FA740E"/>
    <w:rsid w:val="00FA7C5C"/>
    <w:rsid w:val="00FA7DF3"/>
    <w:rsid w:val="00FB2DF1"/>
    <w:rsid w:val="00FB343F"/>
    <w:rsid w:val="00FB66D4"/>
    <w:rsid w:val="00FC00F6"/>
    <w:rsid w:val="00FC0734"/>
    <w:rsid w:val="00FC098D"/>
    <w:rsid w:val="00FC0C4E"/>
    <w:rsid w:val="00FC3495"/>
    <w:rsid w:val="00FD241B"/>
    <w:rsid w:val="00FD26C4"/>
    <w:rsid w:val="00FE070C"/>
    <w:rsid w:val="00FE40DA"/>
    <w:rsid w:val="00FE4FC5"/>
    <w:rsid w:val="00FE5C5F"/>
    <w:rsid w:val="00FE69E5"/>
    <w:rsid w:val="00FE7943"/>
    <w:rsid w:val="00FE7A8C"/>
    <w:rsid w:val="00FF16DB"/>
    <w:rsid w:val="00FF270B"/>
    <w:rsid w:val="00FF4A14"/>
    <w:rsid w:val="00FF4D30"/>
    <w:rsid w:val="1FDCBC77"/>
    <w:rsid w:val="28117C0D"/>
    <w:rsid w:val="2DFA41A5"/>
    <w:rsid w:val="337BE671"/>
    <w:rsid w:val="3AD7E0FA"/>
    <w:rsid w:val="3BB76203"/>
    <w:rsid w:val="3FEF998F"/>
    <w:rsid w:val="4EF36DEB"/>
    <w:rsid w:val="5B7F5A98"/>
    <w:rsid w:val="5CDDDD91"/>
    <w:rsid w:val="5EFDCA1E"/>
    <w:rsid w:val="5EFED66D"/>
    <w:rsid w:val="6FDF7F7D"/>
    <w:rsid w:val="7F3E9E35"/>
    <w:rsid w:val="7F5384D8"/>
    <w:rsid w:val="7FFC3BAA"/>
    <w:rsid w:val="7FFEB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FF8C14"/>
  <w15:docId w15:val="{5BEE2991-BB0F-4B31-B188-E947C7C5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font11">
    <w:name w:val="font11"/>
    <w:basedOn w:val="a0"/>
    <w:qFormat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Pr>
      <w:rFonts w:ascii="华文细黑" w:eastAsia="华文细黑" w:hAnsi="华文细黑" w:hint="eastAsia"/>
      <w:color w:val="000000"/>
      <w:sz w:val="20"/>
      <w:szCs w:val="20"/>
      <w:u w:val="none"/>
    </w:rPr>
  </w:style>
  <w:style w:type="paragraph" w:customStyle="1" w:styleId="2">
    <w:name w:val="修订2"/>
    <w:hidden/>
    <w:uiPriority w:val="99"/>
    <w:semiHidden/>
    <w:qFormat/>
    <w:rPr>
      <w:kern w:val="2"/>
      <w:sz w:val="21"/>
      <w:szCs w:val="22"/>
    </w:rPr>
  </w:style>
  <w:style w:type="paragraph" w:customStyle="1" w:styleId="3">
    <w:name w:val="修订3"/>
    <w:hidden/>
    <w:uiPriority w:val="99"/>
    <w:semiHidden/>
    <w:qFormat/>
    <w:rPr>
      <w:kern w:val="2"/>
      <w:sz w:val="21"/>
      <w:szCs w:val="22"/>
    </w:rPr>
  </w:style>
  <w:style w:type="paragraph" w:customStyle="1" w:styleId="4">
    <w:name w:val="修订4"/>
    <w:hidden/>
    <w:uiPriority w:val="99"/>
    <w:semiHidden/>
    <w:qFormat/>
    <w:rPr>
      <w:kern w:val="2"/>
      <w:sz w:val="21"/>
      <w:szCs w:val="22"/>
    </w:rPr>
  </w:style>
  <w:style w:type="paragraph" w:customStyle="1" w:styleId="5">
    <w:name w:val="修订5"/>
    <w:hidden/>
    <w:uiPriority w:val="99"/>
    <w:semiHidden/>
    <w:qFormat/>
    <w:rPr>
      <w:kern w:val="2"/>
      <w:sz w:val="21"/>
      <w:szCs w:val="22"/>
    </w:rPr>
  </w:style>
  <w:style w:type="paragraph" w:customStyle="1" w:styleId="6">
    <w:name w:val="修订6"/>
    <w:hidden/>
    <w:uiPriority w:val="99"/>
    <w:semiHidden/>
    <w:qFormat/>
    <w:rPr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  <w:kern w:val="2"/>
      <w:sz w:val="21"/>
      <w:szCs w:val="22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7">
    <w:name w:val="修订7"/>
    <w:hidden/>
    <w:uiPriority w:val="99"/>
    <w:semiHidden/>
    <w:qFormat/>
    <w:rPr>
      <w:kern w:val="2"/>
      <w:sz w:val="21"/>
      <w:szCs w:val="22"/>
    </w:rPr>
  </w:style>
  <w:style w:type="paragraph" w:customStyle="1" w:styleId="8">
    <w:name w:val="修订8"/>
    <w:hidden/>
    <w:uiPriority w:val="99"/>
    <w:unhideWhenUsed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Version="6" SelectedStyle="\APASixthEditionOfficeOnline.xsl"/>
</file>

<file path=customXml/item2.xml><?xml version="1.0" encoding="utf-8"?>
<DataSources/>
</file>

<file path=customXml/item3.xml><?xml version="1.0" encoding="utf-8"?>
<dataSourceCollection xmlns="http://www.yonyou.com/datasource"/>
</file>

<file path=customXml/item4.xml><?xml version="1.0" encoding="utf-8"?>
<contractReview xmlns="http://schemas.wps.cn/vas-ai-hub/contract-review">
  <reviewItems>
    <reviewItem>
      <errorID>0d1fa4ec-ed28-4614-8978-b209dc5ef9d0</errorID>
      <errorWord>，</errorWord>
      <group>L1_Word</group>
      <groupName>字词问题</groupName>
      <ability>L2_Typo</ability>
      <abilityName>字词错误</abilityName>
      <candidateList>
        <item>，从</item>
      </candidateList>
      <explain/>
      <paraID>3E23E030</paraID>
      <start>5</start>
      <end>6</end>
      <status>unmodified</status>
      <modifiedWord/>
      <trackRevisions>false</trackRevisions>
    </reviewItem>
    <reviewItem>
      <errorID>8981284e-9ead-440d-b30b-52f8f8999722</errorID>
      <errorWord>期</errorWord>
      <group>L1_Word</group>
      <groupName>字词问题</groupName>
      <ability>L2_Typo</ability>
      <abilityName>字词错误</abilityName>
      <candidateList>
        <item>期内</item>
      </candidateList>
      <explain/>
      <paraID>19242F0B</paraID>
      <start>2</start>
      <end>3</end>
      <status>unmodified</status>
      <modifiedWord/>
      <trackRevisions>false</trackRevisions>
    </reviewItem>
    <reviewItem>
      <errorID>20505e67-a053-4714-b81e-0296a9c1f632</errorID>
      <errorWord>期</errorWord>
      <group>L1_Word</group>
      <groupName>字词问题</groupName>
      <ability>L2_Typo</ability>
      <abilityName>字词错误</abilityName>
      <candidateList>
        <item>期内</item>
      </candidateList>
      <explain/>
      <paraID>19242F0B</paraID>
      <start>63</start>
      <end>64</end>
      <status>unmodified</status>
      <modifiedWord/>
      <trackRevisions>false</trackRevisions>
    </reviewItem>
    <reviewItem>
      <errorID>c6ffb5de-b074-4b43-8270-25b5883f59fb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643BD245</paraID>
      <start>143</start>
      <end>144</end>
      <status>modified</status>
      <modifiedWord>地</modifiedWord>
      <trackRevisions>false</trackRevisions>
    </reviewItem>
    <reviewItem>
      <errorID>4b4b3948-510c-4cc0-8610-c1f68aec1cd7</errorID>
      <errorWord>年</errorWord>
      <group>L1_Word</group>
      <groupName>字词问题</groupName>
      <ability>L2_Typo</ability>
      <abilityName>字词错误</abilityName>
      <candidateList>
        <item>年来</item>
      </candidateList>
      <explain/>
      <paraID>62408985</paraID>
      <start>57</start>
      <end>58</end>
      <status>unmodified</status>
      <modifiedWord/>
      <trackRevisions>false</trackRevisions>
    </reviewItem>
    <reviewItem>
      <errorID>b321fbc0-c389-478d-a41a-d4b7cfa35e03</errorID>
      <errorWord>霍尼韦尔霍尼韦尔</errorWord>
      <group>L1_Word</group>
      <groupName>字词问题</groupName>
      <ability>L2_Typo</ability>
      <abilityName>字词错误</abilityName>
      <candidateList>
        <item>霍尼韦尔</item>
      </candidateList>
      <explain/>
      <paraID>7CCA4F17</paraID>
      <start>144</start>
      <end>148</end>
      <status>modified</status>
      <modifiedWord>霍尼韦尔</modifiedWord>
      <trackRevisions>false</trackRevisions>
    </reviewItem>
    <reviewItem>
      <errorID>e79bbeee-a39e-4958-9250-e74eb61ec2e7</errorID>
      <errorWord>、或者</errorWord>
      <group>L1_Word</group>
      <groupName>字词问题</groupName>
      <ability>L2_Typo</ability>
      <abilityName>字词错误</abilityName>
      <candidateList>
        <item>，或者</item>
      </candidateList>
      <explain/>
      <paraID>3F8D4D4F</paraID>
      <start>78</start>
      <end>81</end>
      <status>modified</status>
      <modifiedWord>，或者</modifiedWord>
      <trackRevisions>false</trackRevisions>
    </reviewItem>
  </reviewItems>
  <config/>
</contractReview>
</file>

<file path=customXml/item5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5A8D258D-27DC-486D-9E99-D0F757BDC0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F695E6-3546-4EFF-A12A-4E311D8562A5}">
  <ds:schemaRefs/>
</ds:datastoreItem>
</file>

<file path=customXml/itemProps3.xml><?xml version="1.0" encoding="utf-8"?>
<ds:datastoreItem xmlns:ds="http://schemas.openxmlformats.org/officeDocument/2006/customXml" ds:itemID="{420108CA-6075-4128-846A-E0B61BF5C6C8}">
  <ds:schemaRefs>
    <ds:schemaRef ds:uri="http://www.yonyou.com/datasource"/>
  </ds:schemaRefs>
</ds:datastoreItem>
</file>

<file path=customXml/itemProps4.xml><?xml version="1.0" encoding="utf-8"?>
<ds:datastoreItem xmlns:ds="http://schemas.openxmlformats.org/officeDocument/2006/customXml" ds:itemID="{AEBC28A6-1CAC-423C-B353-38CF4892D841}">
  <ds:schemaRefs>
    <ds:schemaRef ds:uri="http://schemas.wps.cn/vas-ai-hub/contract-review"/>
  </ds:schemaRefs>
</ds:datastoreItem>
</file>

<file path=customXml/itemProps5.xml><?xml version="1.0" encoding="utf-8"?>
<ds:datastoreItem xmlns:ds="http://schemas.openxmlformats.org/officeDocument/2006/customXml" ds:itemID="{6BBA4A03-0AE2-487F-87E0-DB2DAAF989F4}">
  <ds:schemaRefs>
    <ds:schemaRef ds:uri="http://www.yonyou.com/rel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齐亚娟</dc:creator>
  <cp:lastModifiedBy>齐亚娟</cp:lastModifiedBy>
  <cp:revision>24</cp:revision>
  <cp:lastPrinted>2026-07-10T07:43:00Z</cp:lastPrinted>
  <dcterms:created xsi:type="dcterms:W3CDTF">2025-06-05T17:52:00Z</dcterms:created>
  <dcterms:modified xsi:type="dcterms:W3CDTF">2026-07-10T08:03:00Z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UFIDA_U9App_DataSourceXMLPart">
    <vt:lpwstr>{20F695E6-3546-4EFF-A12A-4E311D8562A5}</vt:lpwstr>
  </property>
  <property fmtid="{D5CDD505-2E9C-101B-9397-08002B2CF9AE}" pid="4" name="KSOTemplateDocerSaveRecord">
    <vt:lpwstr>eyJoZGlkIjoiNTMxZDAzYWJmMzkxNzBmMmFkYTY3NTZiMjM2ZWFhZTciLCJ1c2VySWQiOiIyMDk2NDk1MDAifQ==</vt:lpwstr>
  </property>
  <property fmtid="{D5CDD505-2E9C-101B-9397-08002B2CF9AE}" pid="5" name="ICV">
    <vt:lpwstr>514D3BCB4D3A46FF9D791E75D163CDF0_12</vt:lpwstr>
  </property>
</Properties>
</file>