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9D9BE" w14:textId="77777777" w:rsidR="006063A3" w:rsidRDefault="0084080C">
      <w:pPr>
        <w:spacing w:beforeLines="50" w:before="156" w:afterLines="50" w:after="156" w:line="400" w:lineRule="exact"/>
        <w:rPr>
          <w:rFonts w:ascii="宋体" w:hAnsi="宋体"/>
          <w:bCs/>
          <w:iCs/>
          <w:color w:val="000000"/>
          <w:sz w:val="24"/>
        </w:rPr>
      </w:pPr>
      <w:bookmarkStart w:id="0" w:name="_GoBack"/>
      <w:bookmarkEnd w:id="0"/>
      <w:r>
        <w:rPr>
          <w:rFonts w:ascii="宋体" w:hAnsi="宋体" w:hint="eastAsia"/>
          <w:bCs/>
          <w:iCs/>
          <w:color w:val="000000"/>
          <w:sz w:val="24"/>
        </w:rPr>
        <w:t>证券代码：</w:t>
      </w:r>
      <w:r>
        <w:rPr>
          <w:rFonts w:ascii="宋体" w:hAnsi="宋体"/>
          <w:bCs/>
          <w:iCs/>
          <w:color w:val="000000"/>
          <w:sz w:val="24"/>
        </w:rPr>
        <w:t>600032</w:t>
      </w:r>
      <w:r>
        <w:rPr>
          <w:rFonts w:ascii="宋体" w:hAnsi="宋体" w:hint="eastAsia"/>
          <w:bCs/>
          <w:iCs/>
          <w:color w:val="000000"/>
          <w:sz w:val="24"/>
        </w:rPr>
        <w:t xml:space="preserve">              </w:t>
      </w:r>
      <w:r>
        <w:rPr>
          <w:rFonts w:ascii="宋体" w:hAnsi="宋体"/>
          <w:bCs/>
          <w:iCs/>
          <w:color w:val="000000"/>
          <w:sz w:val="24"/>
        </w:rPr>
        <w:t xml:space="preserve">                     </w:t>
      </w:r>
      <w:r>
        <w:rPr>
          <w:rFonts w:ascii="宋体" w:hAnsi="宋体" w:hint="eastAsia"/>
          <w:bCs/>
          <w:iCs/>
          <w:color w:val="000000"/>
          <w:sz w:val="24"/>
        </w:rPr>
        <w:t>证券简称：浙江新能</w:t>
      </w:r>
    </w:p>
    <w:p w14:paraId="0C615111" w14:textId="77777777" w:rsidR="006063A3" w:rsidRDefault="0084080C">
      <w:pPr>
        <w:spacing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浙江省新能源投资集团股份有限公司</w:t>
      </w:r>
    </w:p>
    <w:p w14:paraId="69568B16" w14:textId="77777777" w:rsidR="006063A3" w:rsidRDefault="0084080C">
      <w:pPr>
        <w:spacing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202</w:t>
      </w:r>
      <w:r>
        <w:rPr>
          <w:rFonts w:ascii="宋体" w:hAnsi="宋体"/>
          <w:b/>
          <w:bCs/>
          <w:iCs/>
          <w:color w:val="000000"/>
          <w:sz w:val="32"/>
          <w:szCs w:val="32"/>
        </w:rPr>
        <w:t>6</w:t>
      </w: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年第二季度投资者关系活动记录表</w:t>
      </w:r>
    </w:p>
    <w:p w14:paraId="10A20077" w14:textId="77777777" w:rsidR="006063A3" w:rsidRDefault="0084080C">
      <w:pPr>
        <w:spacing w:line="400" w:lineRule="exact"/>
        <w:jc w:val="righ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>编号：</w:t>
      </w:r>
      <w:r>
        <w:rPr>
          <w:rFonts w:ascii="宋体" w:hAnsi="宋体" w:hint="eastAsia"/>
          <w:bCs/>
          <w:iCs/>
          <w:color w:val="000000"/>
          <w:sz w:val="24"/>
        </w:rPr>
        <w:t>2026-00</w:t>
      </w:r>
      <w:r>
        <w:rPr>
          <w:rFonts w:ascii="宋体" w:hAnsi="宋体"/>
          <w:bCs/>
          <w:iCs/>
          <w:color w:val="000000"/>
          <w:sz w:val="24"/>
        </w:rPr>
        <w:t>3</w:t>
      </w:r>
    </w:p>
    <w:tbl>
      <w:tblPr>
        <w:tblW w:w="9060" w:type="dxa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6906"/>
      </w:tblGrid>
      <w:tr w:rsidR="006063A3" w14:paraId="78BEFEC3" w14:textId="77777777">
        <w:tc>
          <w:tcPr>
            <w:tcW w:w="2154" w:type="dxa"/>
            <w:vAlign w:val="center"/>
          </w:tcPr>
          <w:p w14:paraId="1DEA61A5" w14:textId="77777777" w:rsidR="006063A3" w:rsidRDefault="0084080C">
            <w:pPr>
              <w:spacing w:line="400" w:lineRule="exact"/>
              <w:rPr>
                <w:rFonts w:ascii="宋体" w:hAnsi="宋体" w:cs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6906" w:type="dxa"/>
          </w:tcPr>
          <w:p w14:paraId="2151CBA1" w14:textId="77777777" w:rsidR="006063A3" w:rsidRDefault="0084080C">
            <w:pPr>
              <w:tabs>
                <w:tab w:val="left" w:pos="3045"/>
                <w:tab w:val="center" w:pos="3199"/>
              </w:tabs>
              <w:spacing w:line="400" w:lineRule="exact"/>
              <w:rPr>
                <w:rFonts w:ascii="宋体" w:hAnsi="宋体" w:cs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sym w:font="Wingdings 2" w:char="0052"/>
            </w:r>
            <w:r>
              <w:rPr>
                <w:rFonts w:ascii="宋体" w:hAnsi="宋体" w:cs="宋体" w:hint="eastAsia"/>
                <w:sz w:val="24"/>
              </w:rPr>
              <w:t>特定对象调研</w:t>
            </w:r>
            <w:r>
              <w:rPr>
                <w:rFonts w:ascii="宋体" w:hAnsi="宋体" w:cs="宋体" w:hint="eastAsia"/>
                <w:sz w:val="24"/>
              </w:rPr>
              <w:t xml:space="preserve">     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分析师会议</w:t>
            </w:r>
          </w:p>
          <w:p w14:paraId="38647AB3" w14:textId="77777777" w:rsidR="006063A3" w:rsidRDefault="0084080C">
            <w:pPr>
              <w:tabs>
                <w:tab w:val="left" w:pos="3045"/>
                <w:tab w:val="center" w:pos="3199"/>
              </w:tabs>
              <w:spacing w:line="400" w:lineRule="exact"/>
              <w:rPr>
                <w:rFonts w:ascii="宋体" w:hAnsi="宋体" w:cs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媒体采访</w:t>
            </w:r>
            <w:r>
              <w:rPr>
                <w:rFonts w:ascii="宋体" w:hAnsi="宋体" w:cs="宋体" w:hint="eastAsia"/>
                <w:sz w:val="24"/>
              </w:rPr>
              <w:t xml:space="preserve">          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业绩说明会</w:t>
            </w:r>
          </w:p>
          <w:p w14:paraId="75A11ED7" w14:textId="77777777" w:rsidR="006063A3" w:rsidRDefault="0084080C">
            <w:pPr>
              <w:tabs>
                <w:tab w:val="left" w:pos="3045"/>
                <w:tab w:val="center" w:pos="3199"/>
              </w:tabs>
              <w:spacing w:line="400" w:lineRule="exact"/>
              <w:rPr>
                <w:rFonts w:ascii="宋体" w:hAnsi="宋体" w:cs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新闻发布会</w:t>
            </w:r>
            <w:r>
              <w:rPr>
                <w:rFonts w:ascii="宋体" w:hAnsi="宋体" w:cs="宋体" w:hint="eastAsia"/>
                <w:sz w:val="24"/>
              </w:rPr>
              <w:t xml:space="preserve">        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路演活动</w:t>
            </w:r>
          </w:p>
          <w:p w14:paraId="699C67FB" w14:textId="77777777" w:rsidR="006063A3" w:rsidRDefault="0084080C">
            <w:pPr>
              <w:tabs>
                <w:tab w:val="left" w:pos="3045"/>
                <w:tab w:val="center" w:pos="3199"/>
              </w:tabs>
              <w:spacing w:line="400" w:lineRule="exact"/>
              <w:rPr>
                <w:rFonts w:ascii="宋体" w:hAnsi="宋体" w:cs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现场参观</w:t>
            </w:r>
            <w:r>
              <w:rPr>
                <w:rFonts w:ascii="宋体" w:hAnsi="宋体" w:cs="宋体" w:hint="eastAsia"/>
                <w:sz w:val="24"/>
              </w:rPr>
              <w:t xml:space="preserve">          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sym w:font="Wingdings 2" w:char="0052"/>
            </w:r>
            <w:r>
              <w:rPr>
                <w:rFonts w:ascii="宋体" w:hAnsi="宋体" w:cs="宋体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其他（财通证券策略会）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</w:p>
        </w:tc>
      </w:tr>
      <w:tr w:rsidR="006063A3" w14:paraId="3D580A44" w14:textId="77777777">
        <w:tc>
          <w:tcPr>
            <w:tcW w:w="2154" w:type="dxa"/>
            <w:vAlign w:val="center"/>
          </w:tcPr>
          <w:p w14:paraId="22BEB5DC" w14:textId="77777777" w:rsidR="006063A3" w:rsidRDefault="0084080C">
            <w:pPr>
              <w:spacing w:line="400" w:lineRule="exact"/>
              <w:rPr>
                <w:rFonts w:ascii="宋体" w:hAnsi="宋体" w:cs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参与单位名称</w:t>
            </w:r>
          </w:p>
        </w:tc>
        <w:tc>
          <w:tcPr>
            <w:tcW w:w="6906" w:type="dxa"/>
            <w:vAlign w:val="center"/>
          </w:tcPr>
          <w:p w14:paraId="45813440" w14:textId="77777777" w:rsidR="006063A3" w:rsidRDefault="0084080C">
            <w:pPr>
              <w:spacing w:line="400" w:lineRule="exact"/>
              <w:rPr>
                <w:bCs/>
                <w:iCs/>
                <w:sz w:val="24"/>
              </w:rPr>
            </w:pPr>
            <w:r>
              <w:rPr>
                <w:rFonts w:hint="eastAsia"/>
                <w:bCs/>
                <w:iCs/>
                <w:sz w:val="24"/>
              </w:rPr>
              <w:t>财通证券、</w:t>
            </w:r>
            <w:proofErr w:type="gramStart"/>
            <w:r>
              <w:rPr>
                <w:rFonts w:hint="eastAsia"/>
                <w:bCs/>
                <w:iCs/>
                <w:sz w:val="24"/>
              </w:rPr>
              <w:t>永盈基金</w:t>
            </w:r>
            <w:proofErr w:type="gramEnd"/>
            <w:r>
              <w:rPr>
                <w:rFonts w:hint="eastAsia"/>
                <w:bCs/>
                <w:iCs/>
                <w:sz w:val="24"/>
              </w:rPr>
              <w:t>、保宁资本、</w:t>
            </w:r>
            <w:proofErr w:type="gramStart"/>
            <w:r>
              <w:rPr>
                <w:rFonts w:hint="eastAsia"/>
                <w:bCs/>
                <w:iCs/>
                <w:sz w:val="24"/>
              </w:rPr>
              <w:t>上海惠璞投</w:t>
            </w:r>
            <w:proofErr w:type="gramEnd"/>
            <w:r>
              <w:rPr>
                <w:rFonts w:hint="eastAsia"/>
                <w:bCs/>
                <w:iCs/>
                <w:sz w:val="24"/>
              </w:rPr>
              <w:t>资、上海速富资产、申港证券、上海</w:t>
            </w:r>
            <w:proofErr w:type="gramStart"/>
            <w:r>
              <w:rPr>
                <w:rFonts w:hint="eastAsia"/>
                <w:bCs/>
                <w:iCs/>
                <w:sz w:val="24"/>
              </w:rPr>
              <w:t>金晨</w:t>
            </w:r>
            <w:proofErr w:type="gramEnd"/>
            <w:r>
              <w:rPr>
                <w:rFonts w:hint="eastAsia"/>
                <w:bCs/>
                <w:iCs/>
                <w:sz w:val="24"/>
              </w:rPr>
              <w:t>碧云投资、天倪私募、天和资本</w:t>
            </w:r>
          </w:p>
        </w:tc>
      </w:tr>
      <w:tr w:rsidR="006063A3" w14:paraId="39AD9F64" w14:textId="77777777">
        <w:tc>
          <w:tcPr>
            <w:tcW w:w="2154" w:type="dxa"/>
            <w:vAlign w:val="center"/>
          </w:tcPr>
          <w:p w14:paraId="66C9FB79" w14:textId="77777777" w:rsidR="006063A3" w:rsidRDefault="0084080C">
            <w:pPr>
              <w:spacing w:line="400" w:lineRule="exact"/>
              <w:rPr>
                <w:rFonts w:ascii="宋体" w:hAnsi="宋体" w:cs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906" w:type="dxa"/>
            <w:vAlign w:val="center"/>
          </w:tcPr>
          <w:p w14:paraId="69C1F3B9" w14:textId="77777777" w:rsidR="006063A3" w:rsidRDefault="0084080C">
            <w:pPr>
              <w:spacing w:line="40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年第二季度</w:t>
            </w:r>
          </w:p>
        </w:tc>
      </w:tr>
      <w:tr w:rsidR="006063A3" w14:paraId="2E1A80C2" w14:textId="77777777">
        <w:tc>
          <w:tcPr>
            <w:tcW w:w="2154" w:type="dxa"/>
            <w:vAlign w:val="center"/>
          </w:tcPr>
          <w:p w14:paraId="18DA06F2" w14:textId="77777777" w:rsidR="006063A3" w:rsidRDefault="0084080C">
            <w:pPr>
              <w:spacing w:line="400" w:lineRule="exact"/>
              <w:rPr>
                <w:rFonts w:ascii="宋体" w:hAnsi="宋体" w:cs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上市公司接待人员</w:t>
            </w:r>
          </w:p>
        </w:tc>
        <w:tc>
          <w:tcPr>
            <w:tcW w:w="6906" w:type="dxa"/>
            <w:vAlign w:val="center"/>
          </w:tcPr>
          <w:p w14:paraId="40785AAC" w14:textId="77777777" w:rsidR="006063A3" w:rsidRDefault="0084080C">
            <w:pPr>
              <w:spacing w:line="40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副总经理、董事会秘书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张利</w:t>
            </w:r>
          </w:p>
          <w:p w14:paraId="6F137DAA" w14:textId="77777777" w:rsidR="006063A3" w:rsidRDefault="0084080C">
            <w:pPr>
              <w:spacing w:line="40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证券事务代表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王娟</w:t>
            </w:r>
          </w:p>
        </w:tc>
      </w:tr>
      <w:tr w:rsidR="006063A3" w14:paraId="3784B209" w14:textId="77777777">
        <w:tc>
          <w:tcPr>
            <w:tcW w:w="2154" w:type="dxa"/>
            <w:vAlign w:val="center"/>
          </w:tcPr>
          <w:p w14:paraId="373EACEE" w14:textId="77777777" w:rsidR="006063A3" w:rsidRDefault="0084080C">
            <w:pPr>
              <w:spacing w:line="400" w:lineRule="exact"/>
              <w:rPr>
                <w:rFonts w:ascii="宋体" w:hAnsi="宋体" w:cs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6906" w:type="dxa"/>
            <w:vAlign w:val="center"/>
          </w:tcPr>
          <w:p w14:paraId="1BF96391" w14:textId="77777777" w:rsidR="006063A3" w:rsidRDefault="0084080C">
            <w:pPr>
              <w:autoSpaceDE w:val="0"/>
              <w:autoSpaceDN w:val="0"/>
              <w:adjustRightInd w:val="0"/>
              <w:spacing w:line="380" w:lineRule="exact"/>
              <w:ind w:firstLineChars="200" w:firstLine="482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主要问答记录：</w:t>
            </w:r>
          </w:p>
          <w:p w14:paraId="415A5D8A" w14:textId="77777777" w:rsidR="006063A3" w:rsidRDefault="0084080C">
            <w:pPr>
              <w:autoSpaceDE w:val="0"/>
              <w:autoSpaceDN w:val="0"/>
              <w:adjustRightInd w:val="0"/>
              <w:spacing w:line="38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1</w:t>
            </w:r>
            <w:r>
              <w:rPr>
                <w:rFonts w:ascii="宋体" w:hAnsi="宋体" w:cs="宋体" w:hint="eastAsia"/>
                <w:b/>
                <w:sz w:val="24"/>
              </w:rPr>
              <w:t>、</w:t>
            </w:r>
            <w:proofErr w:type="gramStart"/>
            <w:r>
              <w:rPr>
                <w:rFonts w:ascii="宋体" w:hAnsi="宋体" w:cs="宋体" w:hint="eastAsia"/>
                <w:b/>
                <w:sz w:val="24"/>
              </w:rPr>
              <w:t>今年国补的</w:t>
            </w:r>
            <w:proofErr w:type="gramEnd"/>
            <w:r>
              <w:rPr>
                <w:rFonts w:ascii="宋体" w:hAnsi="宋体" w:cs="宋体" w:hint="eastAsia"/>
                <w:b/>
                <w:sz w:val="24"/>
              </w:rPr>
              <w:t>回款情况怎么样？</w:t>
            </w:r>
            <w:r>
              <w:rPr>
                <w:rFonts w:ascii="宋体" w:hAnsi="宋体" w:cs="宋体" w:hint="eastAsia"/>
                <w:b/>
                <w:sz w:val="24"/>
              </w:rPr>
              <w:t xml:space="preserve"> </w:t>
            </w:r>
          </w:p>
          <w:p w14:paraId="5B85BA47" w14:textId="77777777" w:rsidR="006063A3" w:rsidRDefault="0084080C">
            <w:pPr>
              <w:autoSpaceDE w:val="0"/>
              <w:autoSpaceDN w:val="0"/>
              <w:adjustRightInd w:val="0"/>
              <w:spacing w:line="38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今年上半年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国补整体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回款节奏加快，公司累计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收到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国补回款约</w:t>
            </w:r>
            <w:r>
              <w:rPr>
                <w:rFonts w:ascii="宋体" w:hAnsi="宋体" w:cs="宋体" w:hint="eastAsia"/>
                <w:sz w:val="24"/>
              </w:rPr>
              <w:t>3.88</w:t>
            </w:r>
            <w:r>
              <w:rPr>
                <w:rFonts w:ascii="宋体" w:hAnsi="宋体" w:cs="宋体" w:hint="eastAsia"/>
                <w:sz w:val="24"/>
              </w:rPr>
              <w:t>亿元，较去年同期的</w:t>
            </w:r>
            <w:r>
              <w:rPr>
                <w:rFonts w:ascii="宋体" w:hAnsi="宋体" w:cs="宋体" w:hint="eastAsia"/>
                <w:sz w:val="24"/>
              </w:rPr>
              <w:t>0.05</w:t>
            </w:r>
            <w:r>
              <w:rPr>
                <w:rFonts w:ascii="宋体" w:hAnsi="宋体" w:cs="宋体" w:hint="eastAsia"/>
                <w:sz w:val="24"/>
              </w:rPr>
              <w:t>亿元明显提升。</w:t>
            </w:r>
          </w:p>
          <w:p w14:paraId="1EF43D8C" w14:textId="77777777" w:rsidR="006063A3" w:rsidRDefault="0084080C">
            <w:pPr>
              <w:autoSpaceDE w:val="0"/>
              <w:autoSpaceDN w:val="0"/>
              <w:adjustRightInd w:val="0"/>
              <w:spacing w:line="38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2</w:t>
            </w:r>
            <w:r>
              <w:rPr>
                <w:rFonts w:ascii="宋体" w:hAnsi="宋体" w:cs="宋体" w:hint="eastAsia"/>
                <w:b/>
                <w:sz w:val="24"/>
              </w:rPr>
              <w:t>、当前行业环境下，公司新能源项目资源获取和建设推进的情况如何？</w:t>
            </w:r>
          </w:p>
          <w:p w14:paraId="347D60E9" w14:textId="77777777" w:rsidR="006063A3" w:rsidRDefault="0084080C">
            <w:pPr>
              <w:autoSpaceDE w:val="0"/>
              <w:autoSpaceDN w:val="0"/>
              <w:adjustRightInd w:val="0"/>
              <w:spacing w:line="380" w:lineRule="exact"/>
              <w:ind w:firstLineChars="200" w:firstLine="480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公司在浙江省内的多个光伏、近海风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电项目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及甘肃、四川等地的风光项目正按计划稳妥推进，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遵循源网同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步原则，合理安排投资建设节奏。当前新能源开发正面临日益严峻的空间资源约束，工程选址、建设与并网的复杂性持续攀升，安全管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控要求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不断提高。行业内优质资源获取竞争加剧，项目用地与生态约束限制增多，电网接入与消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纳条件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趋紧已成为突出瓶颈，部分地区电网送出通道容量有限，新增项目并网排队周期延长，影响投资回报预期的可实现性；加之市场化交易电价波动加剧，项目收益率测算变量增多，对投资决策的精准性提出更高要求。面对上述挑战，公司始终坚</w:t>
            </w:r>
            <w:r>
              <w:rPr>
                <w:rFonts w:ascii="宋体" w:hAnsi="宋体" w:cs="宋体" w:hint="eastAsia"/>
                <w:sz w:val="24"/>
              </w:rPr>
              <w:t>守效益底线，项目遴选标准持续趋严，布局端深耕省内主阵地，同时积极布局省外能源基地项目，以保障消纳路径清晰、收益边界可控。公司将依托既有产业基础、运营体系和专业人才队伍，持续发挥区域深耕优势和协同效能，灵活调整投资建设节奏，保障新增项目质量与回报水平。</w:t>
            </w:r>
          </w:p>
          <w:p w14:paraId="1B95656B" w14:textId="77777777" w:rsidR="006063A3" w:rsidRDefault="0084080C">
            <w:pPr>
              <w:autoSpaceDE w:val="0"/>
              <w:autoSpaceDN w:val="0"/>
              <w:adjustRightInd w:val="0"/>
              <w:spacing w:line="38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3</w:t>
            </w:r>
            <w:r>
              <w:rPr>
                <w:rFonts w:ascii="宋体" w:hAnsi="宋体" w:cs="宋体" w:hint="eastAsia"/>
                <w:b/>
                <w:sz w:val="24"/>
              </w:rPr>
              <w:t>、面对消纳压力，公司采取了哪些措施保障发电收益？</w:t>
            </w:r>
          </w:p>
          <w:p w14:paraId="7774F870" w14:textId="77777777" w:rsidR="006063A3" w:rsidRDefault="0084080C">
            <w:pPr>
              <w:autoSpaceDE w:val="0"/>
              <w:autoSpaceDN w:val="0"/>
              <w:adjustRightInd w:val="0"/>
              <w:spacing w:line="38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上半年，受项目所在区域自然资源条件及消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纳水平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变化影</w:t>
            </w:r>
            <w:r>
              <w:rPr>
                <w:rFonts w:ascii="宋体" w:hAnsi="宋体" w:cs="宋体" w:hint="eastAsia"/>
                <w:sz w:val="24"/>
              </w:rPr>
              <w:lastRenderedPageBreak/>
              <w:t>响，公司水电、光伏、海上风电发电量同比有所降低。当前，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限电率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上升已成为影响发电收入的核心因素之一，国家层面已出台一系列促进消纳与调控的顶层设计，公司坚持优增量、补短板、强韧性，从存量和增量两端同时发力。存量资产方面，深入实施精益管理，持续推进集约化、专业化、市场化管控，做好区域资源整合，强化区域成本对标与资源共享，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常态化抓设备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健康与安全管理，合理制定检修计划，充分利用数字化诊断工具及监测系统提升场站运行的安全性、可靠性和管控水平，从设备源头夯实发电效益基础，</w:t>
            </w:r>
            <w:r>
              <w:rPr>
                <w:rFonts w:ascii="宋体" w:hAnsi="宋体" w:cs="宋体" w:hint="eastAsia"/>
                <w:sz w:val="24"/>
              </w:rPr>
              <w:t>力求多发效益电；增量项目方面，优选消纳有保障的优质项目，积极参与特高压通道大基地配套项目，探索新型储能布局，通过风光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水火储多能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互补一体化开发的模式提升项目经济性与稳定性。</w:t>
            </w:r>
          </w:p>
          <w:p w14:paraId="5949CCD7" w14:textId="77777777" w:rsidR="006063A3" w:rsidRDefault="0084080C">
            <w:pPr>
              <w:autoSpaceDE w:val="0"/>
              <w:autoSpaceDN w:val="0"/>
              <w:adjustRightInd w:val="0"/>
              <w:spacing w:line="38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4</w:t>
            </w:r>
            <w:r>
              <w:rPr>
                <w:rFonts w:ascii="宋体" w:hAnsi="宋体" w:cs="宋体" w:hint="eastAsia"/>
                <w:b/>
                <w:sz w:val="24"/>
              </w:rPr>
              <w:t>、公司</w:t>
            </w:r>
            <w:proofErr w:type="gramStart"/>
            <w:r>
              <w:rPr>
                <w:rFonts w:ascii="宋体" w:hAnsi="宋体" w:cs="宋体" w:hint="eastAsia"/>
                <w:b/>
                <w:sz w:val="24"/>
              </w:rPr>
              <w:t>对算电协同</w:t>
            </w:r>
            <w:proofErr w:type="gramEnd"/>
            <w:r>
              <w:rPr>
                <w:rFonts w:ascii="宋体" w:hAnsi="宋体" w:cs="宋体" w:hint="eastAsia"/>
                <w:b/>
                <w:sz w:val="24"/>
              </w:rPr>
              <w:t>业务有什么探索或者规划？</w:t>
            </w:r>
          </w:p>
          <w:p w14:paraId="100CFD68" w14:textId="4215507E" w:rsidR="006063A3" w:rsidRDefault="0084080C">
            <w:pPr>
              <w:autoSpaceDE w:val="0"/>
              <w:autoSpaceDN w:val="0"/>
              <w:adjustRightInd w:val="0"/>
              <w:spacing w:line="38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国家政策明确鼓励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绿电直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连、虚拟电厂等新业态发展，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算力中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心等高载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能用户的绿电需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求持续攀升，现阶段公司以“主动探索、统筹规划、分步实施、合作共赢”为原则，主动对接高端制造业、数据中心等用户需求，积极打造具有示范效应的“绿电</w:t>
            </w:r>
            <w:r>
              <w:rPr>
                <w:rFonts w:ascii="宋体" w:hAnsi="宋体" w:cs="宋体" w:hint="eastAsia"/>
                <w:sz w:val="24"/>
              </w:rPr>
              <w:t>+</w:t>
            </w:r>
            <w:r>
              <w:rPr>
                <w:rFonts w:ascii="宋体" w:hAnsi="宋体" w:cs="宋体" w:hint="eastAsia"/>
                <w:sz w:val="24"/>
              </w:rPr>
              <w:t>”项目，力争培育新兴产业增长点。相关产业投资、项目落地等重大事项，公司将严格</w:t>
            </w:r>
            <w:r>
              <w:rPr>
                <w:rFonts w:ascii="宋体" w:hAnsi="宋体" w:cs="宋体" w:hint="eastAsia"/>
                <w:sz w:val="24"/>
              </w:rPr>
              <w:t>遵</w:t>
            </w:r>
            <w:r>
              <w:rPr>
                <w:rFonts w:ascii="宋体" w:hAnsi="宋体" w:cs="宋体" w:hint="eastAsia"/>
                <w:sz w:val="24"/>
              </w:rPr>
              <w:t>守</w:t>
            </w:r>
            <w:r>
              <w:rPr>
                <w:rFonts w:ascii="宋体" w:hAnsi="宋体" w:cs="宋体" w:hint="eastAsia"/>
                <w:sz w:val="24"/>
              </w:rPr>
              <w:t>监管规则及时履行</w:t>
            </w:r>
            <w:r>
              <w:rPr>
                <w:rFonts w:ascii="宋体" w:hAnsi="宋体" w:cs="宋体" w:hint="eastAsia"/>
                <w:sz w:val="24"/>
              </w:rPr>
              <w:t>相关</w:t>
            </w:r>
            <w:r>
              <w:rPr>
                <w:rFonts w:ascii="宋体" w:hAnsi="宋体" w:cs="宋体" w:hint="eastAsia"/>
                <w:sz w:val="24"/>
              </w:rPr>
              <w:t>信息披露义务。</w:t>
            </w:r>
          </w:p>
          <w:p w14:paraId="3985CAB3" w14:textId="77777777" w:rsidR="006063A3" w:rsidRDefault="0084080C">
            <w:pPr>
              <w:autoSpaceDE w:val="0"/>
              <w:autoSpaceDN w:val="0"/>
              <w:adjustRightInd w:val="0"/>
              <w:spacing w:line="38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5</w:t>
            </w:r>
            <w:r>
              <w:rPr>
                <w:rFonts w:ascii="宋体" w:hAnsi="宋体" w:cs="宋体" w:hint="eastAsia"/>
                <w:b/>
                <w:sz w:val="24"/>
              </w:rPr>
              <w:t>、电力交易格局变化之下，公司如何应对市场经营风险？</w:t>
            </w:r>
          </w:p>
          <w:p w14:paraId="74E52773" w14:textId="77777777" w:rsidR="006063A3" w:rsidRDefault="0084080C">
            <w:pPr>
              <w:autoSpaceDE w:val="0"/>
              <w:autoSpaceDN w:val="0"/>
              <w:adjustRightInd w:val="0"/>
              <w:spacing w:line="38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2025</w:t>
            </w:r>
            <w:r>
              <w:rPr>
                <w:rFonts w:ascii="宋体" w:hAnsi="宋体" w:cs="宋体" w:hint="eastAsia"/>
                <w:sz w:val="24"/>
              </w:rPr>
              <w:t>年以来，电力交易格局向市场化、精细化、多元化方向深度演变，由此带来的盈利模式调整成为行业发展新常态。公司以“强化交易能力、建强交易团队”为核心抓手，坚持“一省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一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策”差异化策略，构建了经营风险应对机制：一是精准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研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判市场，优化区域布局。持续强化交易团队的市场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研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判能力，优先将资源投向用电需求旺盛、电价支撑性强、消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纳保障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度高的区域，持续优化“中长期合约</w:t>
            </w:r>
            <w:r>
              <w:rPr>
                <w:rFonts w:ascii="宋体" w:hAnsi="宋体" w:cs="宋体" w:hint="eastAsia"/>
                <w:sz w:val="24"/>
              </w:rPr>
              <w:t>+</w:t>
            </w:r>
            <w:r>
              <w:rPr>
                <w:rFonts w:ascii="宋体" w:hAnsi="宋体" w:cs="宋体" w:hint="eastAsia"/>
                <w:sz w:val="24"/>
              </w:rPr>
              <w:t>现货交易”组合策略，提高交易水平，对冲电价下行压力。二是吃透</w:t>
            </w:r>
            <w:r>
              <w:rPr>
                <w:rFonts w:ascii="宋体" w:hAnsi="宋体" w:cs="宋体" w:hint="eastAsia"/>
                <w:sz w:val="24"/>
              </w:rPr>
              <w:t>市场规则，筑牢合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规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底线。针对各省市交易规则、限价机制、结算政策的差异与动态调整，公司建立了常态化的政策解读、案例复盘及交易团队专业培训机制，着力提升灵活应对规则变化的能力，确保交易业务规范有序、收益可控。三是加强技术赋能，提升履约质量。风光出力受天气、季节影响具有天然波动性，极端天气更会影响出力稳定性与交易履约，公司打通交易与生产运维的协同联动，推动交易策略与电站运维调度、储能配套运行深度衔接，通过智慧运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维系统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预判出力情况、精细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化调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整申报策略，保障交易履约率。</w:t>
            </w:r>
          </w:p>
          <w:p w14:paraId="64DA59E2" w14:textId="77777777" w:rsidR="006063A3" w:rsidRDefault="006063A3">
            <w:pPr>
              <w:autoSpaceDE w:val="0"/>
              <w:autoSpaceDN w:val="0"/>
              <w:adjustRightInd w:val="0"/>
              <w:spacing w:line="38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</w:tr>
      <w:tr w:rsidR="006063A3" w14:paraId="0C78992A" w14:textId="77777777">
        <w:tc>
          <w:tcPr>
            <w:tcW w:w="2154" w:type="dxa"/>
            <w:vAlign w:val="center"/>
          </w:tcPr>
          <w:p w14:paraId="5333770B" w14:textId="77777777" w:rsidR="006063A3" w:rsidRDefault="0084080C">
            <w:pPr>
              <w:spacing w:line="400" w:lineRule="exact"/>
              <w:rPr>
                <w:rFonts w:ascii="宋体" w:hAnsi="宋体" w:cs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lastRenderedPageBreak/>
              <w:t>附件清单</w:t>
            </w:r>
          </w:p>
        </w:tc>
        <w:tc>
          <w:tcPr>
            <w:tcW w:w="6906" w:type="dxa"/>
            <w:vAlign w:val="center"/>
          </w:tcPr>
          <w:p w14:paraId="282CBF12" w14:textId="77777777" w:rsidR="006063A3" w:rsidRDefault="0084080C">
            <w:pPr>
              <w:spacing w:line="400" w:lineRule="exact"/>
              <w:rPr>
                <w:rFonts w:ascii="宋体" w:hAnsi="宋体" w:cs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无</w:t>
            </w:r>
          </w:p>
        </w:tc>
      </w:tr>
      <w:tr w:rsidR="006063A3" w14:paraId="77CB7B9B" w14:textId="77777777">
        <w:tc>
          <w:tcPr>
            <w:tcW w:w="2154" w:type="dxa"/>
            <w:vAlign w:val="center"/>
          </w:tcPr>
          <w:p w14:paraId="40565C60" w14:textId="77777777" w:rsidR="006063A3" w:rsidRDefault="0084080C">
            <w:pPr>
              <w:spacing w:line="40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906" w:type="dxa"/>
            <w:vAlign w:val="center"/>
          </w:tcPr>
          <w:p w14:paraId="58308C59" w14:textId="77777777" w:rsidR="006063A3" w:rsidRDefault="0084080C">
            <w:pPr>
              <w:spacing w:line="40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7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14</w:t>
            </w:r>
            <w:r>
              <w:rPr>
                <w:bCs/>
                <w:iCs/>
                <w:color w:val="000000"/>
                <w:sz w:val="24"/>
              </w:rPr>
              <w:t>日</w:t>
            </w:r>
          </w:p>
        </w:tc>
      </w:tr>
    </w:tbl>
    <w:p w14:paraId="3BD4177B" w14:textId="77777777" w:rsidR="006063A3" w:rsidRDefault="006063A3"/>
    <w:sectPr w:rsidR="006063A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B1E0D" w14:textId="77777777" w:rsidR="0084080C" w:rsidRDefault="0084080C" w:rsidP="004B38C0">
      <w:r>
        <w:separator/>
      </w:r>
    </w:p>
  </w:endnote>
  <w:endnote w:type="continuationSeparator" w:id="0">
    <w:p w14:paraId="23ABA312" w14:textId="77777777" w:rsidR="0084080C" w:rsidRDefault="0084080C" w:rsidP="004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2DCFD" w14:textId="77777777" w:rsidR="0084080C" w:rsidRDefault="0084080C" w:rsidP="004B38C0">
      <w:r>
        <w:separator/>
      </w:r>
    </w:p>
  </w:footnote>
  <w:footnote w:type="continuationSeparator" w:id="0">
    <w:p w14:paraId="294D7B6D" w14:textId="77777777" w:rsidR="0084080C" w:rsidRDefault="0084080C" w:rsidP="004B38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NmNDdjYmI5ZTBjMmY0OTQyNjkwMjMzMWYzNTY0YzUifQ=="/>
  </w:docVars>
  <w:rsids>
    <w:rsidRoot w:val="001F5DDC"/>
    <w:rsid w:val="00000880"/>
    <w:rsid w:val="000025BF"/>
    <w:rsid w:val="00003590"/>
    <w:rsid w:val="00005898"/>
    <w:rsid w:val="00006285"/>
    <w:rsid w:val="00012B55"/>
    <w:rsid w:val="000154BA"/>
    <w:rsid w:val="00015952"/>
    <w:rsid w:val="000168B7"/>
    <w:rsid w:val="00017460"/>
    <w:rsid w:val="0002024D"/>
    <w:rsid w:val="0002386F"/>
    <w:rsid w:val="0002564D"/>
    <w:rsid w:val="00034674"/>
    <w:rsid w:val="00034ADE"/>
    <w:rsid w:val="00035CB6"/>
    <w:rsid w:val="00037610"/>
    <w:rsid w:val="00037C54"/>
    <w:rsid w:val="0004079E"/>
    <w:rsid w:val="00042D63"/>
    <w:rsid w:val="00043962"/>
    <w:rsid w:val="00045508"/>
    <w:rsid w:val="000465F6"/>
    <w:rsid w:val="00053080"/>
    <w:rsid w:val="00054469"/>
    <w:rsid w:val="000573C3"/>
    <w:rsid w:val="00060176"/>
    <w:rsid w:val="00062DA3"/>
    <w:rsid w:val="00062F65"/>
    <w:rsid w:val="00063B16"/>
    <w:rsid w:val="00064A01"/>
    <w:rsid w:val="00064EE3"/>
    <w:rsid w:val="000653CD"/>
    <w:rsid w:val="000657A0"/>
    <w:rsid w:val="00070949"/>
    <w:rsid w:val="0007150C"/>
    <w:rsid w:val="00071D10"/>
    <w:rsid w:val="0007203B"/>
    <w:rsid w:val="000720AD"/>
    <w:rsid w:val="000734FC"/>
    <w:rsid w:val="00073B42"/>
    <w:rsid w:val="00074A04"/>
    <w:rsid w:val="00075DEE"/>
    <w:rsid w:val="00076B35"/>
    <w:rsid w:val="00077C77"/>
    <w:rsid w:val="000840DC"/>
    <w:rsid w:val="000845C6"/>
    <w:rsid w:val="00093B53"/>
    <w:rsid w:val="00093CF9"/>
    <w:rsid w:val="00095692"/>
    <w:rsid w:val="000A19B7"/>
    <w:rsid w:val="000A3519"/>
    <w:rsid w:val="000A550C"/>
    <w:rsid w:val="000A596F"/>
    <w:rsid w:val="000A7D9A"/>
    <w:rsid w:val="000B53BB"/>
    <w:rsid w:val="000C3A48"/>
    <w:rsid w:val="000C51DA"/>
    <w:rsid w:val="000C6185"/>
    <w:rsid w:val="000D104C"/>
    <w:rsid w:val="000D105E"/>
    <w:rsid w:val="000D460A"/>
    <w:rsid w:val="000D766F"/>
    <w:rsid w:val="000E12D6"/>
    <w:rsid w:val="000E4157"/>
    <w:rsid w:val="000E4900"/>
    <w:rsid w:val="000E528D"/>
    <w:rsid w:val="000E5D5D"/>
    <w:rsid w:val="000F2DEA"/>
    <w:rsid w:val="000F4D08"/>
    <w:rsid w:val="000F63C3"/>
    <w:rsid w:val="000F646F"/>
    <w:rsid w:val="000F790D"/>
    <w:rsid w:val="00101422"/>
    <w:rsid w:val="00102A8C"/>
    <w:rsid w:val="001039F1"/>
    <w:rsid w:val="00105905"/>
    <w:rsid w:val="001066C4"/>
    <w:rsid w:val="0010688F"/>
    <w:rsid w:val="001077C3"/>
    <w:rsid w:val="00111546"/>
    <w:rsid w:val="001123F5"/>
    <w:rsid w:val="00113492"/>
    <w:rsid w:val="00113878"/>
    <w:rsid w:val="0011424B"/>
    <w:rsid w:val="001158DD"/>
    <w:rsid w:val="00115DE8"/>
    <w:rsid w:val="00120771"/>
    <w:rsid w:val="00121CD5"/>
    <w:rsid w:val="00121EA6"/>
    <w:rsid w:val="0012443D"/>
    <w:rsid w:val="00125BCB"/>
    <w:rsid w:val="0012762C"/>
    <w:rsid w:val="00133A11"/>
    <w:rsid w:val="001349DF"/>
    <w:rsid w:val="00135670"/>
    <w:rsid w:val="00136D60"/>
    <w:rsid w:val="001418E6"/>
    <w:rsid w:val="001424DE"/>
    <w:rsid w:val="00150200"/>
    <w:rsid w:val="00152533"/>
    <w:rsid w:val="00153932"/>
    <w:rsid w:val="00154AAD"/>
    <w:rsid w:val="00157A55"/>
    <w:rsid w:val="00157CD6"/>
    <w:rsid w:val="00157DF9"/>
    <w:rsid w:val="00160519"/>
    <w:rsid w:val="0016360D"/>
    <w:rsid w:val="0017051E"/>
    <w:rsid w:val="00176403"/>
    <w:rsid w:val="001806C9"/>
    <w:rsid w:val="00182DD1"/>
    <w:rsid w:val="00182F79"/>
    <w:rsid w:val="001834A0"/>
    <w:rsid w:val="00183F99"/>
    <w:rsid w:val="00186AFD"/>
    <w:rsid w:val="00186DBC"/>
    <w:rsid w:val="001871C3"/>
    <w:rsid w:val="001905C6"/>
    <w:rsid w:val="0019262D"/>
    <w:rsid w:val="00192B63"/>
    <w:rsid w:val="001946E6"/>
    <w:rsid w:val="00197520"/>
    <w:rsid w:val="001A0714"/>
    <w:rsid w:val="001A2B0F"/>
    <w:rsid w:val="001B0661"/>
    <w:rsid w:val="001B0B1B"/>
    <w:rsid w:val="001B1264"/>
    <w:rsid w:val="001B3947"/>
    <w:rsid w:val="001B734E"/>
    <w:rsid w:val="001B75BD"/>
    <w:rsid w:val="001B7BD2"/>
    <w:rsid w:val="001C103D"/>
    <w:rsid w:val="001C25F2"/>
    <w:rsid w:val="001C428D"/>
    <w:rsid w:val="001C49DC"/>
    <w:rsid w:val="001D05D6"/>
    <w:rsid w:val="001E3336"/>
    <w:rsid w:val="001E416C"/>
    <w:rsid w:val="001E5A8C"/>
    <w:rsid w:val="001F25B8"/>
    <w:rsid w:val="001F4E88"/>
    <w:rsid w:val="001F5DDC"/>
    <w:rsid w:val="00205FF7"/>
    <w:rsid w:val="00207691"/>
    <w:rsid w:val="00207F8E"/>
    <w:rsid w:val="00212326"/>
    <w:rsid w:val="00212CD6"/>
    <w:rsid w:val="00213F20"/>
    <w:rsid w:val="00215CD4"/>
    <w:rsid w:val="00216428"/>
    <w:rsid w:val="00222B8B"/>
    <w:rsid w:val="00227787"/>
    <w:rsid w:val="002279A4"/>
    <w:rsid w:val="00233286"/>
    <w:rsid w:val="00233636"/>
    <w:rsid w:val="00235143"/>
    <w:rsid w:val="00235A41"/>
    <w:rsid w:val="00243AE6"/>
    <w:rsid w:val="00243B28"/>
    <w:rsid w:val="00243DA9"/>
    <w:rsid w:val="0024490F"/>
    <w:rsid w:val="00244EA1"/>
    <w:rsid w:val="0024611A"/>
    <w:rsid w:val="00247095"/>
    <w:rsid w:val="00251403"/>
    <w:rsid w:val="0025145C"/>
    <w:rsid w:val="00252925"/>
    <w:rsid w:val="00254301"/>
    <w:rsid w:val="00254F28"/>
    <w:rsid w:val="0025564E"/>
    <w:rsid w:val="00260F5B"/>
    <w:rsid w:val="002612A4"/>
    <w:rsid w:val="0026237A"/>
    <w:rsid w:val="002635AE"/>
    <w:rsid w:val="00267BF6"/>
    <w:rsid w:val="00270C21"/>
    <w:rsid w:val="00271C62"/>
    <w:rsid w:val="00272C64"/>
    <w:rsid w:val="0027406D"/>
    <w:rsid w:val="00274C38"/>
    <w:rsid w:val="00275EC8"/>
    <w:rsid w:val="0028197C"/>
    <w:rsid w:val="002862F6"/>
    <w:rsid w:val="00286BB2"/>
    <w:rsid w:val="002879DF"/>
    <w:rsid w:val="00287AB4"/>
    <w:rsid w:val="00291239"/>
    <w:rsid w:val="0029392B"/>
    <w:rsid w:val="00293C6E"/>
    <w:rsid w:val="0029552F"/>
    <w:rsid w:val="002962C1"/>
    <w:rsid w:val="00296C36"/>
    <w:rsid w:val="00297739"/>
    <w:rsid w:val="002A1864"/>
    <w:rsid w:val="002A20E9"/>
    <w:rsid w:val="002A2BA8"/>
    <w:rsid w:val="002A38CF"/>
    <w:rsid w:val="002A3E6E"/>
    <w:rsid w:val="002A546F"/>
    <w:rsid w:val="002A577A"/>
    <w:rsid w:val="002A6663"/>
    <w:rsid w:val="002A7293"/>
    <w:rsid w:val="002B0EF0"/>
    <w:rsid w:val="002B5A8F"/>
    <w:rsid w:val="002B5B6B"/>
    <w:rsid w:val="002C088A"/>
    <w:rsid w:val="002C09D0"/>
    <w:rsid w:val="002C2EA1"/>
    <w:rsid w:val="002C351B"/>
    <w:rsid w:val="002C3855"/>
    <w:rsid w:val="002C5E79"/>
    <w:rsid w:val="002C698A"/>
    <w:rsid w:val="002C6CE5"/>
    <w:rsid w:val="002D083D"/>
    <w:rsid w:val="002D447F"/>
    <w:rsid w:val="002D4FC0"/>
    <w:rsid w:val="002D610F"/>
    <w:rsid w:val="002D6C17"/>
    <w:rsid w:val="002E15D9"/>
    <w:rsid w:val="002F2061"/>
    <w:rsid w:val="002F2371"/>
    <w:rsid w:val="002F335B"/>
    <w:rsid w:val="002F4733"/>
    <w:rsid w:val="002F5B83"/>
    <w:rsid w:val="002F5FD8"/>
    <w:rsid w:val="002F6694"/>
    <w:rsid w:val="002F6D44"/>
    <w:rsid w:val="002F7082"/>
    <w:rsid w:val="002F75B4"/>
    <w:rsid w:val="003002FD"/>
    <w:rsid w:val="00304B3E"/>
    <w:rsid w:val="003063C8"/>
    <w:rsid w:val="00306736"/>
    <w:rsid w:val="00306755"/>
    <w:rsid w:val="00306983"/>
    <w:rsid w:val="00306EFE"/>
    <w:rsid w:val="00307DDF"/>
    <w:rsid w:val="003100B9"/>
    <w:rsid w:val="0031072B"/>
    <w:rsid w:val="003143F9"/>
    <w:rsid w:val="003148C7"/>
    <w:rsid w:val="00314993"/>
    <w:rsid w:val="00315D2D"/>
    <w:rsid w:val="00316AB5"/>
    <w:rsid w:val="00320198"/>
    <w:rsid w:val="00324C0E"/>
    <w:rsid w:val="0032667F"/>
    <w:rsid w:val="00330ABD"/>
    <w:rsid w:val="00332E7E"/>
    <w:rsid w:val="00334DD4"/>
    <w:rsid w:val="00340E9D"/>
    <w:rsid w:val="00343C9C"/>
    <w:rsid w:val="0034457A"/>
    <w:rsid w:val="00345ED2"/>
    <w:rsid w:val="00346384"/>
    <w:rsid w:val="00346E85"/>
    <w:rsid w:val="00347930"/>
    <w:rsid w:val="0035662B"/>
    <w:rsid w:val="00356A60"/>
    <w:rsid w:val="003601EC"/>
    <w:rsid w:val="00360658"/>
    <w:rsid w:val="003666CF"/>
    <w:rsid w:val="00371FDC"/>
    <w:rsid w:val="00372256"/>
    <w:rsid w:val="003746D7"/>
    <w:rsid w:val="00376601"/>
    <w:rsid w:val="00380597"/>
    <w:rsid w:val="003806D9"/>
    <w:rsid w:val="00383D80"/>
    <w:rsid w:val="00385D4C"/>
    <w:rsid w:val="003868D6"/>
    <w:rsid w:val="00386F6F"/>
    <w:rsid w:val="00387E95"/>
    <w:rsid w:val="003902C0"/>
    <w:rsid w:val="003907E6"/>
    <w:rsid w:val="00391293"/>
    <w:rsid w:val="00392760"/>
    <w:rsid w:val="003927FC"/>
    <w:rsid w:val="0039347B"/>
    <w:rsid w:val="0039364E"/>
    <w:rsid w:val="0039562B"/>
    <w:rsid w:val="00397171"/>
    <w:rsid w:val="003A37F0"/>
    <w:rsid w:val="003A3E6C"/>
    <w:rsid w:val="003B6B4F"/>
    <w:rsid w:val="003B7D19"/>
    <w:rsid w:val="003C0D0F"/>
    <w:rsid w:val="003C56FA"/>
    <w:rsid w:val="003C5E54"/>
    <w:rsid w:val="003C6748"/>
    <w:rsid w:val="003D26A4"/>
    <w:rsid w:val="003D3937"/>
    <w:rsid w:val="003D5B45"/>
    <w:rsid w:val="003D6EEC"/>
    <w:rsid w:val="003D77A9"/>
    <w:rsid w:val="003D7DB4"/>
    <w:rsid w:val="003E1CB0"/>
    <w:rsid w:val="003E38C9"/>
    <w:rsid w:val="003E49F4"/>
    <w:rsid w:val="003F391C"/>
    <w:rsid w:val="003F3D67"/>
    <w:rsid w:val="003F4A75"/>
    <w:rsid w:val="003F4BD7"/>
    <w:rsid w:val="003F6B1C"/>
    <w:rsid w:val="0040003D"/>
    <w:rsid w:val="0040035E"/>
    <w:rsid w:val="0040094E"/>
    <w:rsid w:val="00405CCF"/>
    <w:rsid w:val="00411195"/>
    <w:rsid w:val="004130A2"/>
    <w:rsid w:val="004137C5"/>
    <w:rsid w:val="00415CB5"/>
    <w:rsid w:val="004214E4"/>
    <w:rsid w:val="00424631"/>
    <w:rsid w:val="0042506B"/>
    <w:rsid w:val="0042790E"/>
    <w:rsid w:val="0043283A"/>
    <w:rsid w:val="004352D7"/>
    <w:rsid w:val="0043658C"/>
    <w:rsid w:val="00436C27"/>
    <w:rsid w:val="00440EB3"/>
    <w:rsid w:val="0044362D"/>
    <w:rsid w:val="00444242"/>
    <w:rsid w:val="0044629E"/>
    <w:rsid w:val="00446B6C"/>
    <w:rsid w:val="00450170"/>
    <w:rsid w:val="00454C5F"/>
    <w:rsid w:val="00456243"/>
    <w:rsid w:val="00457467"/>
    <w:rsid w:val="0046457C"/>
    <w:rsid w:val="00464B6B"/>
    <w:rsid w:val="004664F4"/>
    <w:rsid w:val="00466CA5"/>
    <w:rsid w:val="00467DF0"/>
    <w:rsid w:val="004716A9"/>
    <w:rsid w:val="00473F4A"/>
    <w:rsid w:val="0048243B"/>
    <w:rsid w:val="00483349"/>
    <w:rsid w:val="00487CA7"/>
    <w:rsid w:val="00490C33"/>
    <w:rsid w:val="004915B2"/>
    <w:rsid w:val="004938CE"/>
    <w:rsid w:val="00495423"/>
    <w:rsid w:val="00495BE8"/>
    <w:rsid w:val="004978FF"/>
    <w:rsid w:val="004A1FD3"/>
    <w:rsid w:val="004A2951"/>
    <w:rsid w:val="004A421F"/>
    <w:rsid w:val="004A4632"/>
    <w:rsid w:val="004A6D59"/>
    <w:rsid w:val="004B38C0"/>
    <w:rsid w:val="004B502B"/>
    <w:rsid w:val="004B6526"/>
    <w:rsid w:val="004C0E7B"/>
    <w:rsid w:val="004C3B6E"/>
    <w:rsid w:val="004C5392"/>
    <w:rsid w:val="004C5BE5"/>
    <w:rsid w:val="004C7214"/>
    <w:rsid w:val="004D0634"/>
    <w:rsid w:val="004D232A"/>
    <w:rsid w:val="004D3DE3"/>
    <w:rsid w:val="004E0649"/>
    <w:rsid w:val="004E0FA7"/>
    <w:rsid w:val="004E1122"/>
    <w:rsid w:val="004E6895"/>
    <w:rsid w:val="004F5DB7"/>
    <w:rsid w:val="004F5FE8"/>
    <w:rsid w:val="004F686F"/>
    <w:rsid w:val="004F754A"/>
    <w:rsid w:val="004F7ABD"/>
    <w:rsid w:val="00501442"/>
    <w:rsid w:val="00503B87"/>
    <w:rsid w:val="00503C66"/>
    <w:rsid w:val="00504294"/>
    <w:rsid w:val="00505B1F"/>
    <w:rsid w:val="00505CD5"/>
    <w:rsid w:val="00510262"/>
    <w:rsid w:val="00510E12"/>
    <w:rsid w:val="005162F0"/>
    <w:rsid w:val="00517F01"/>
    <w:rsid w:val="0052063A"/>
    <w:rsid w:val="00520BB3"/>
    <w:rsid w:val="00521FA5"/>
    <w:rsid w:val="005243E8"/>
    <w:rsid w:val="00525B51"/>
    <w:rsid w:val="00525D85"/>
    <w:rsid w:val="00533A00"/>
    <w:rsid w:val="00535949"/>
    <w:rsid w:val="005364EA"/>
    <w:rsid w:val="005527CE"/>
    <w:rsid w:val="00554383"/>
    <w:rsid w:val="00562AA8"/>
    <w:rsid w:val="00565D4B"/>
    <w:rsid w:val="00566C34"/>
    <w:rsid w:val="005671B1"/>
    <w:rsid w:val="00567CF9"/>
    <w:rsid w:val="00571242"/>
    <w:rsid w:val="00571D60"/>
    <w:rsid w:val="00572EAE"/>
    <w:rsid w:val="00576779"/>
    <w:rsid w:val="005802F2"/>
    <w:rsid w:val="00584798"/>
    <w:rsid w:val="00584BEC"/>
    <w:rsid w:val="00586DF4"/>
    <w:rsid w:val="00587DFA"/>
    <w:rsid w:val="0059023E"/>
    <w:rsid w:val="0059200D"/>
    <w:rsid w:val="005931DA"/>
    <w:rsid w:val="00593D50"/>
    <w:rsid w:val="00594B62"/>
    <w:rsid w:val="005950D3"/>
    <w:rsid w:val="00596772"/>
    <w:rsid w:val="005A256A"/>
    <w:rsid w:val="005A4E20"/>
    <w:rsid w:val="005A6941"/>
    <w:rsid w:val="005A7614"/>
    <w:rsid w:val="005B0142"/>
    <w:rsid w:val="005B0FE7"/>
    <w:rsid w:val="005B1F1C"/>
    <w:rsid w:val="005B407E"/>
    <w:rsid w:val="005B49CA"/>
    <w:rsid w:val="005B7BE1"/>
    <w:rsid w:val="005C1CC7"/>
    <w:rsid w:val="005C3188"/>
    <w:rsid w:val="005C5B96"/>
    <w:rsid w:val="005C7646"/>
    <w:rsid w:val="005D277D"/>
    <w:rsid w:val="005D29AE"/>
    <w:rsid w:val="005D324F"/>
    <w:rsid w:val="005D3C9E"/>
    <w:rsid w:val="005D54E8"/>
    <w:rsid w:val="005D7063"/>
    <w:rsid w:val="005D72C9"/>
    <w:rsid w:val="005D7EF4"/>
    <w:rsid w:val="005E024A"/>
    <w:rsid w:val="005E0486"/>
    <w:rsid w:val="005E3B0B"/>
    <w:rsid w:val="005E53F7"/>
    <w:rsid w:val="005E70C3"/>
    <w:rsid w:val="005F2210"/>
    <w:rsid w:val="006013DB"/>
    <w:rsid w:val="00605216"/>
    <w:rsid w:val="00605737"/>
    <w:rsid w:val="006063A3"/>
    <w:rsid w:val="006065F2"/>
    <w:rsid w:val="006128E0"/>
    <w:rsid w:val="00612F87"/>
    <w:rsid w:val="00616272"/>
    <w:rsid w:val="00616572"/>
    <w:rsid w:val="0062131D"/>
    <w:rsid w:val="00623200"/>
    <w:rsid w:val="006242DA"/>
    <w:rsid w:val="00627196"/>
    <w:rsid w:val="006301B1"/>
    <w:rsid w:val="006304FB"/>
    <w:rsid w:val="00631652"/>
    <w:rsid w:val="00632C0B"/>
    <w:rsid w:val="00635B6C"/>
    <w:rsid w:val="00642323"/>
    <w:rsid w:val="00643CEA"/>
    <w:rsid w:val="00646BD1"/>
    <w:rsid w:val="00650E7A"/>
    <w:rsid w:val="006547E9"/>
    <w:rsid w:val="00655B64"/>
    <w:rsid w:val="00655B7F"/>
    <w:rsid w:val="00656758"/>
    <w:rsid w:val="00661A56"/>
    <w:rsid w:val="006627E9"/>
    <w:rsid w:val="00665044"/>
    <w:rsid w:val="00667D05"/>
    <w:rsid w:val="006716D6"/>
    <w:rsid w:val="00673B8D"/>
    <w:rsid w:val="00674033"/>
    <w:rsid w:val="0068082A"/>
    <w:rsid w:val="00680DD8"/>
    <w:rsid w:val="006818F7"/>
    <w:rsid w:val="00681D82"/>
    <w:rsid w:val="006834B3"/>
    <w:rsid w:val="00684277"/>
    <w:rsid w:val="006845FB"/>
    <w:rsid w:val="00684631"/>
    <w:rsid w:val="00686B5D"/>
    <w:rsid w:val="00687FAE"/>
    <w:rsid w:val="00692AFB"/>
    <w:rsid w:val="00694393"/>
    <w:rsid w:val="006949C9"/>
    <w:rsid w:val="00695A41"/>
    <w:rsid w:val="00697B93"/>
    <w:rsid w:val="006A0789"/>
    <w:rsid w:val="006A23DF"/>
    <w:rsid w:val="006A355B"/>
    <w:rsid w:val="006A661A"/>
    <w:rsid w:val="006A72C4"/>
    <w:rsid w:val="006A7D67"/>
    <w:rsid w:val="006B1A39"/>
    <w:rsid w:val="006B42FA"/>
    <w:rsid w:val="006B6AF3"/>
    <w:rsid w:val="006C2FBE"/>
    <w:rsid w:val="006C61FE"/>
    <w:rsid w:val="006D17E2"/>
    <w:rsid w:val="006D4B71"/>
    <w:rsid w:val="006E6842"/>
    <w:rsid w:val="006F0AAF"/>
    <w:rsid w:val="006F0AC3"/>
    <w:rsid w:val="006F2CE0"/>
    <w:rsid w:val="006F5949"/>
    <w:rsid w:val="006F7198"/>
    <w:rsid w:val="00702554"/>
    <w:rsid w:val="00705796"/>
    <w:rsid w:val="00706B78"/>
    <w:rsid w:val="00710C68"/>
    <w:rsid w:val="00711445"/>
    <w:rsid w:val="00713E01"/>
    <w:rsid w:val="007148C0"/>
    <w:rsid w:val="007160F7"/>
    <w:rsid w:val="00716861"/>
    <w:rsid w:val="0071780C"/>
    <w:rsid w:val="00722671"/>
    <w:rsid w:val="0072470E"/>
    <w:rsid w:val="0072604D"/>
    <w:rsid w:val="00733FD7"/>
    <w:rsid w:val="00736849"/>
    <w:rsid w:val="00744DFC"/>
    <w:rsid w:val="007509B9"/>
    <w:rsid w:val="00752623"/>
    <w:rsid w:val="00754331"/>
    <w:rsid w:val="007543F6"/>
    <w:rsid w:val="00756BCF"/>
    <w:rsid w:val="007579EA"/>
    <w:rsid w:val="0076263B"/>
    <w:rsid w:val="007669B8"/>
    <w:rsid w:val="00767A72"/>
    <w:rsid w:val="007709CA"/>
    <w:rsid w:val="00771559"/>
    <w:rsid w:val="0078145D"/>
    <w:rsid w:val="007879D4"/>
    <w:rsid w:val="00787FAE"/>
    <w:rsid w:val="00791DE4"/>
    <w:rsid w:val="007927AC"/>
    <w:rsid w:val="00793095"/>
    <w:rsid w:val="007948E7"/>
    <w:rsid w:val="00795556"/>
    <w:rsid w:val="00796ABA"/>
    <w:rsid w:val="0079773D"/>
    <w:rsid w:val="007A1831"/>
    <w:rsid w:val="007A5949"/>
    <w:rsid w:val="007B0E99"/>
    <w:rsid w:val="007B42F3"/>
    <w:rsid w:val="007B4EDC"/>
    <w:rsid w:val="007B51B2"/>
    <w:rsid w:val="007B6864"/>
    <w:rsid w:val="007B7023"/>
    <w:rsid w:val="007C55CB"/>
    <w:rsid w:val="007D38AE"/>
    <w:rsid w:val="007D3913"/>
    <w:rsid w:val="007D3B49"/>
    <w:rsid w:val="007D3C6F"/>
    <w:rsid w:val="007E06E7"/>
    <w:rsid w:val="007E10CD"/>
    <w:rsid w:val="007E4801"/>
    <w:rsid w:val="007E4875"/>
    <w:rsid w:val="007E4BFA"/>
    <w:rsid w:val="007E5124"/>
    <w:rsid w:val="007E6B81"/>
    <w:rsid w:val="007E7A01"/>
    <w:rsid w:val="007F080F"/>
    <w:rsid w:val="007F201A"/>
    <w:rsid w:val="007F28BA"/>
    <w:rsid w:val="007F4F41"/>
    <w:rsid w:val="007F5E43"/>
    <w:rsid w:val="007F6C62"/>
    <w:rsid w:val="007F76A8"/>
    <w:rsid w:val="00804ECF"/>
    <w:rsid w:val="008053B3"/>
    <w:rsid w:val="00805CDC"/>
    <w:rsid w:val="008077F5"/>
    <w:rsid w:val="008136F1"/>
    <w:rsid w:val="008138D8"/>
    <w:rsid w:val="00813A5F"/>
    <w:rsid w:val="00816E17"/>
    <w:rsid w:val="00817D5A"/>
    <w:rsid w:val="00825D62"/>
    <w:rsid w:val="00827FFB"/>
    <w:rsid w:val="008321A7"/>
    <w:rsid w:val="00833740"/>
    <w:rsid w:val="00833EAA"/>
    <w:rsid w:val="00837FB8"/>
    <w:rsid w:val="00840230"/>
    <w:rsid w:val="0084080C"/>
    <w:rsid w:val="00842399"/>
    <w:rsid w:val="00843EFE"/>
    <w:rsid w:val="008470C6"/>
    <w:rsid w:val="00850C5A"/>
    <w:rsid w:val="00851AA9"/>
    <w:rsid w:val="0085308B"/>
    <w:rsid w:val="0085339D"/>
    <w:rsid w:val="008553B5"/>
    <w:rsid w:val="00857940"/>
    <w:rsid w:val="008602EB"/>
    <w:rsid w:val="008631E2"/>
    <w:rsid w:val="00863FEA"/>
    <w:rsid w:val="0086493F"/>
    <w:rsid w:val="00865B8F"/>
    <w:rsid w:val="00865EE5"/>
    <w:rsid w:val="00866034"/>
    <w:rsid w:val="00867DD3"/>
    <w:rsid w:val="00867EE1"/>
    <w:rsid w:val="00870F2E"/>
    <w:rsid w:val="00870F5D"/>
    <w:rsid w:val="00874153"/>
    <w:rsid w:val="00875553"/>
    <w:rsid w:val="00877645"/>
    <w:rsid w:val="00881A28"/>
    <w:rsid w:val="008852AD"/>
    <w:rsid w:val="00885EC8"/>
    <w:rsid w:val="00886D5A"/>
    <w:rsid w:val="008934F5"/>
    <w:rsid w:val="00894274"/>
    <w:rsid w:val="00895F7F"/>
    <w:rsid w:val="008964B2"/>
    <w:rsid w:val="00896A4E"/>
    <w:rsid w:val="008A6D8F"/>
    <w:rsid w:val="008A7D93"/>
    <w:rsid w:val="008B52BF"/>
    <w:rsid w:val="008B58CD"/>
    <w:rsid w:val="008B7EF5"/>
    <w:rsid w:val="008C2B0B"/>
    <w:rsid w:val="008D06B0"/>
    <w:rsid w:val="008D5847"/>
    <w:rsid w:val="008D7288"/>
    <w:rsid w:val="008D7DD0"/>
    <w:rsid w:val="008E1E5B"/>
    <w:rsid w:val="008E5A1B"/>
    <w:rsid w:val="008F264D"/>
    <w:rsid w:val="008F276B"/>
    <w:rsid w:val="008F2BEC"/>
    <w:rsid w:val="00901B36"/>
    <w:rsid w:val="0090424C"/>
    <w:rsid w:val="009047E4"/>
    <w:rsid w:val="0090505A"/>
    <w:rsid w:val="00911178"/>
    <w:rsid w:val="00914A56"/>
    <w:rsid w:val="00916711"/>
    <w:rsid w:val="00916E94"/>
    <w:rsid w:val="00917967"/>
    <w:rsid w:val="009208F1"/>
    <w:rsid w:val="0092234E"/>
    <w:rsid w:val="009300EE"/>
    <w:rsid w:val="00931AA6"/>
    <w:rsid w:val="009346AB"/>
    <w:rsid w:val="00935760"/>
    <w:rsid w:val="0094068B"/>
    <w:rsid w:val="009413B9"/>
    <w:rsid w:val="00942427"/>
    <w:rsid w:val="00943D54"/>
    <w:rsid w:val="00944FDE"/>
    <w:rsid w:val="00947613"/>
    <w:rsid w:val="009539F3"/>
    <w:rsid w:val="00953A2E"/>
    <w:rsid w:val="00956EBD"/>
    <w:rsid w:val="00957217"/>
    <w:rsid w:val="009572E9"/>
    <w:rsid w:val="00960716"/>
    <w:rsid w:val="0096195C"/>
    <w:rsid w:val="009621A1"/>
    <w:rsid w:val="0096260F"/>
    <w:rsid w:val="009654C3"/>
    <w:rsid w:val="00974F1B"/>
    <w:rsid w:val="00975B15"/>
    <w:rsid w:val="00975FD9"/>
    <w:rsid w:val="0097727D"/>
    <w:rsid w:val="009778E5"/>
    <w:rsid w:val="0098082A"/>
    <w:rsid w:val="0098324F"/>
    <w:rsid w:val="00983BC6"/>
    <w:rsid w:val="0099358B"/>
    <w:rsid w:val="00994874"/>
    <w:rsid w:val="009A1D25"/>
    <w:rsid w:val="009A3B13"/>
    <w:rsid w:val="009A4ABB"/>
    <w:rsid w:val="009A5B18"/>
    <w:rsid w:val="009B0017"/>
    <w:rsid w:val="009B351D"/>
    <w:rsid w:val="009B3A3F"/>
    <w:rsid w:val="009B700D"/>
    <w:rsid w:val="009C1839"/>
    <w:rsid w:val="009C324D"/>
    <w:rsid w:val="009C7E48"/>
    <w:rsid w:val="009D4A59"/>
    <w:rsid w:val="009D5E5F"/>
    <w:rsid w:val="009E024B"/>
    <w:rsid w:val="009E2106"/>
    <w:rsid w:val="009E5537"/>
    <w:rsid w:val="009F1D6B"/>
    <w:rsid w:val="009F2CA2"/>
    <w:rsid w:val="009F4724"/>
    <w:rsid w:val="009F6EED"/>
    <w:rsid w:val="00A00553"/>
    <w:rsid w:val="00A0667A"/>
    <w:rsid w:val="00A10EE6"/>
    <w:rsid w:val="00A12819"/>
    <w:rsid w:val="00A15414"/>
    <w:rsid w:val="00A20CCF"/>
    <w:rsid w:val="00A21B52"/>
    <w:rsid w:val="00A22394"/>
    <w:rsid w:val="00A227CC"/>
    <w:rsid w:val="00A23EC8"/>
    <w:rsid w:val="00A246B1"/>
    <w:rsid w:val="00A247E5"/>
    <w:rsid w:val="00A26B65"/>
    <w:rsid w:val="00A3254E"/>
    <w:rsid w:val="00A3348E"/>
    <w:rsid w:val="00A3557A"/>
    <w:rsid w:val="00A35B75"/>
    <w:rsid w:val="00A37F06"/>
    <w:rsid w:val="00A409D3"/>
    <w:rsid w:val="00A4328F"/>
    <w:rsid w:val="00A4359D"/>
    <w:rsid w:val="00A43C4F"/>
    <w:rsid w:val="00A44A98"/>
    <w:rsid w:val="00A53346"/>
    <w:rsid w:val="00A56DD4"/>
    <w:rsid w:val="00A576DD"/>
    <w:rsid w:val="00A620A8"/>
    <w:rsid w:val="00A654EB"/>
    <w:rsid w:val="00A721AF"/>
    <w:rsid w:val="00A7771E"/>
    <w:rsid w:val="00A81E10"/>
    <w:rsid w:val="00A84BD4"/>
    <w:rsid w:val="00A8605D"/>
    <w:rsid w:val="00A8615F"/>
    <w:rsid w:val="00A86BED"/>
    <w:rsid w:val="00A905DD"/>
    <w:rsid w:val="00A9194D"/>
    <w:rsid w:val="00A93843"/>
    <w:rsid w:val="00A944AD"/>
    <w:rsid w:val="00A9766D"/>
    <w:rsid w:val="00AA0E94"/>
    <w:rsid w:val="00AA2151"/>
    <w:rsid w:val="00AA4983"/>
    <w:rsid w:val="00AA6537"/>
    <w:rsid w:val="00AB032E"/>
    <w:rsid w:val="00AB0712"/>
    <w:rsid w:val="00AB2DD5"/>
    <w:rsid w:val="00AC0EF8"/>
    <w:rsid w:val="00AC18D1"/>
    <w:rsid w:val="00AC416C"/>
    <w:rsid w:val="00AC421A"/>
    <w:rsid w:val="00AC4FBC"/>
    <w:rsid w:val="00AC7E0F"/>
    <w:rsid w:val="00AD0C47"/>
    <w:rsid w:val="00AD17B6"/>
    <w:rsid w:val="00AD4AED"/>
    <w:rsid w:val="00AD524B"/>
    <w:rsid w:val="00AE2D32"/>
    <w:rsid w:val="00AE3CE5"/>
    <w:rsid w:val="00AE6A23"/>
    <w:rsid w:val="00AF154F"/>
    <w:rsid w:val="00AF240A"/>
    <w:rsid w:val="00AF56E3"/>
    <w:rsid w:val="00AF7613"/>
    <w:rsid w:val="00B03A7C"/>
    <w:rsid w:val="00B05541"/>
    <w:rsid w:val="00B05969"/>
    <w:rsid w:val="00B05D76"/>
    <w:rsid w:val="00B07C36"/>
    <w:rsid w:val="00B11D08"/>
    <w:rsid w:val="00B132A7"/>
    <w:rsid w:val="00B13FE7"/>
    <w:rsid w:val="00B156F0"/>
    <w:rsid w:val="00B15A22"/>
    <w:rsid w:val="00B166B0"/>
    <w:rsid w:val="00B172DA"/>
    <w:rsid w:val="00B2055D"/>
    <w:rsid w:val="00B243FF"/>
    <w:rsid w:val="00B277B6"/>
    <w:rsid w:val="00B27CC5"/>
    <w:rsid w:val="00B3026A"/>
    <w:rsid w:val="00B34375"/>
    <w:rsid w:val="00B34580"/>
    <w:rsid w:val="00B34EFE"/>
    <w:rsid w:val="00B34FEE"/>
    <w:rsid w:val="00B35BAA"/>
    <w:rsid w:val="00B37BF2"/>
    <w:rsid w:val="00B43601"/>
    <w:rsid w:val="00B44489"/>
    <w:rsid w:val="00B44DD4"/>
    <w:rsid w:val="00B4704B"/>
    <w:rsid w:val="00B52489"/>
    <w:rsid w:val="00B52B95"/>
    <w:rsid w:val="00B532F2"/>
    <w:rsid w:val="00B565CC"/>
    <w:rsid w:val="00B56794"/>
    <w:rsid w:val="00B56CF9"/>
    <w:rsid w:val="00B5759E"/>
    <w:rsid w:val="00B57A90"/>
    <w:rsid w:val="00B62041"/>
    <w:rsid w:val="00B62CAC"/>
    <w:rsid w:val="00B63906"/>
    <w:rsid w:val="00B6607E"/>
    <w:rsid w:val="00B70C19"/>
    <w:rsid w:val="00B71541"/>
    <w:rsid w:val="00B725BD"/>
    <w:rsid w:val="00B7543E"/>
    <w:rsid w:val="00B77A92"/>
    <w:rsid w:val="00B83211"/>
    <w:rsid w:val="00B841A8"/>
    <w:rsid w:val="00B86277"/>
    <w:rsid w:val="00B87786"/>
    <w:rsid w:val="00B91025"/>
    <w:rsid w:val="00B922A7"/>
    <w:rsid w:val="00B95017"/>
    <w:rsid w:val="00B97B51"/>
    <w:rsid w:val="00BA296B"/>
    <w:rsid w:val="00BA32BE"/>
    <w:rsid w:val="00BA34A8"/>
    <w:rsid w:val="00BA397B"/>
    <w:rsid w:val="00BA6838"/>
    <w:rsid w:val="00BA6871"/>
    <w:rsid w:val="00BB0F1E"/>
    <w:rsid w:val="00BB387C"/>
    <w:rsid w:val="00BB67FC"/>
    <w:rsid w:val="00BC021E"/>
    <w:rsid w:val="00BC096A"/>
    <w:rsid w:val="00BC18F9"/>
    <w:rsid w:val="00BC1A36"/>
    <w:rsid w:val="00BD0B99"/>
    <w:rsid w:val="00BD21C5"/>
    <w:rsid w:val="00BD42E9"/>
    <w:rsid w:val="00BD7ECC"/>
    <w:rsid w:val="00BE0264"/>
    <w:rsid w:val="00BE1407"/>
    <w:rsid w:val="00BE1BB3"/>
    <w:rsid w:val="00BE257D"/>
    <w:rsid w:val="00BE4457"/>
    <w:rsid w:val="00BE4733"/>
    <w:rsid w:val="00BE4B93"/>
    <w:rsid w:val="00BE7C61"/>
    <w:rsid w:val="00BF2978"/>
    <w:rsid w:val="00BF3AF3"/>
    <w:rsid w:val="00BF4E15"/>
    <w:rsid w:val="00BF4E58"/>
    <w:rsid w:val="00BF574B"/>
    <w:rsid w:val="00BF5F57"/>
    <w:rsid w:val="00BF6C0D"/>
    <w:rsid w:val="00C00CD8"/>
    <w:rsid w:val="00C01CF3"/>
    <w:rsid w:val="00C02667"/>
    <w:rsid w:val="00C037DC"/>
    <w:rsid w:val="00C10FE6"/>
    <w:rsid w:val="00C118AF"/>
    <w:rsid w:val="00C118F7"/>
    <w:rsid w:val="00C12E5C"/>
    <w:rsid w:val="00C17F98"/>
    <w:rsid w:val="00C2033D"/>
    <w:rsid w:val="00C23932"/>
    <w:rsid w:val="00C24A20"/>
    <w:rsid w:val="00C27392"/>
    <w:rsid w:val="00C300A1"/>
    <w:rsid w:val="00C31061"/>
    <w:rsid w:val="00C32957"/>
    <w:rsid w:val="00C3413C"/>
    <w:rsid w:val="00C341C6"/>
    <w:rsid w:val="00C34836"/>
    <w:rsid w:val="00C35DA6"/>
    <w:rsid w:val="00C36DE2"/>
    <w:rsid w:val="00C372EE"/>
    <w:rsid w:val="00C411E9"/>
    <w:rsid w:val="00C4153A"/>
    <w:rsid w:val="00C43E99"/>
    <w:rsid w:val="00C50283"/>
    <w:rsid w:val="00C50EB7"/>
    <w:rsid w:val="00C52F76"/>
    <w:rsid w:val="00C53E11"/>
    <w:rsid w:val="00C55FDA"/>
    <w:rsid w:val="00C565ED"/>
    <w:rsid w:val="00C61B0C"/>
    <w:rsid w:val="00C6482E"/>
    <w:rsid w:val="00C70276"/>
    <w:rsid w:val="00C74F2C"/>
    <w:rsid w:val="00C76FAF"/>
    <w:rsid w:val="00C8087D"/>
    <w:rsid w:val="00C906AC"/>
    <w:rsid w:val="00C93375"/>
    <w:rsid w:val="00C94FE1"/>
    <w:rsid w:val="00C961B2"/>
    <w:rsid w:val="00CA1794"/>
    <w:rsid w:val="00CA2F07"/>
    <w:rsid w:val="00CA32A4"/>
    <w:rsid w:val="00CA4994"/>
    <w:rsid w:val="00CA5C0D"/>
    <w:rsid w:val="00CA675B"/>
    <w:rsid w:val="00CA6835"/>
    <w:rsid w:val="00CA6FD5"/>
    <w:rsid w:val="00CB22BD"/>
    <w:rsid w:val="00CB4693"/>
    <w:rsid w:val="00CB5056"/>
    <w:rsid w:val="00CB5C64"/>
    <w:rsid w:val="00CB67DD"/>
    <w:rsid w:val="00CC2B77"/>
    <w:rsid w:val="00CC5B2A"/>
    <w:rsid w:val="00CD323D"/>
    <w:rsid w:val="00CD5803"/>
    <w:rsid w:val="00CE0707"/>
    <w:rsid w:val="00CE1EAA"/>
    <w:rsid w:val="00CE2263"/>
    <w:rsid w:val="00CE3D5A"/>
    <w:rsid w:val="00CE72DB"/>
    <w:rsid w:val="00CE75A4"/>
    <w:rsid w:val="00CE7600"/>
    <w:rsid w:val="00CF1C31"/>
    <w:rsid w:val="00D011A6"/>
    <w:rsid w:val="00D019BB"/>
    <w:rsid w:val="00D01A26"/>
    <w:rsid w:val="00D024EC"/>
    <w:rsid w:val="00D03ED7"/>
    <w:rsid w:val="00D04D63"/>
    <w:rsid w:val="00D074EA"/>
    <w:rsid w:val="00D10653"/>
    <w:rsid w:val="00D10DC0"/>
    <w:rsid w:val="00D10ECC"/>
    <w:rsid w:val="00D111C5"/>
    <w:rsid w:val="00D14270"/>
    <w:rsid w:val="00D1686D"/>
    <w:rsid w:val="00D21D29"/>
    <w:rsid w:val="00D23359"/>
    <w:rsid w:val="00D23FF1"/>
    <w:rsid w:val="00D2777B"/>
    <w:rsid w:val="00D278FF"/>
    <w:rsid w:val="00D30092"/>
    <w:rsid w:val="00D306BD"/>
    <w:rsid w:val="00D314A7"/>
    <w:rsid w:val="00D318DA"/>
    <w:rsid w:val="00D35359"/>
    <w:rsid w:val="00D35807"/>
    <w:rsid w:val="00D35A0A"/>
    <w:rsid w:val="00D36985"/>
    <w:rsid w:val="00D37F59"/>
    <w:rsid w:val="00D4024F"/>
    <w:rsid w:val="00D4462B"/>
    <w:rsid w:val="00D45222"/>
    <w:rsid w:val="00D471A3"/>
    <w:rsid w:val="00D504B2"/>
    <w:rsid w:val="00D5395D"/>
    <w:rsid w:val="00D567F8"/>
    <w:rsid w:val="00D60156"/>
    <w:rsid w:val="00D627CE"/>
    <w:rsid w:val="00D63312"/>
    <w:rsid w:val="00D638C3"/>
    <w:rsid w:val="00D64067"/>
    <w:rsid w:val="00D645E5"/>
    <w:rsid w:val="00D64C88"/>
    <w:rsid w:val="00D70C8A"/>
    <w:rsid w:val="00D724BE"/>
    <w:rsid w:val="00D82E5B"/>
    <w:rsid w:val="00D84F31"/>
    <w:rsid w:val="00D86F08"/>
    <w:rsid w:val="00D86F20"/>
    <w:rsid w:val="00D90EB5"/>
    <w:rsid w:val="00D91319"/>
    <w:rsid w:val="00DA2B0A"/>
    <w:rsid w:val="00DA5217"/>
    <w:rsid w:val="00DB1764"/>
    <w:rsid w:val="00DB1DC4"/>
    <w:rsid w:val="00DB5BFE"/>
    <w:rsid w:val="00DB622F"/>
    <w:rsid w:val="00DB7CAF"/>
    <w:rsid w:val="00DB7EB0"/>
    <w:rsid w:val="00DC01ED"/>
    <w:rsid w:val="00DC0885"/>
    <w:rsid w:val="00DC6324"/>
    <w:rsid w:val="00DC7D2C"/>
    <w:rsid w:val="00DD0A91"/>
    <w:rsid w:val="00DD2BBF"/>
    <w:rsid w:val="00DD48AF"/>
    <w:rsid w:val="00DE139B"/>
    <w:rsid w:val="00DE3213"/>
    <w:rsid w:val="00DE43B1"/>
    <w:rsid w:val="00DE4CDC"/>
    <w:rsid w:val="00DE70C9"/>
    <w:rsid w:val="00DF67B3"/>
    <w:rsid w:val="00DF754D"/>
    <w:rsid w:val="00DF7BC3"/>
    <w:rsid w:val="00E02964"/>
    <w:rsid w:val="00E03933"/>
    <w:rsid w:val="00E05094"/>
    <w:rsid w:val="00E109D2"/>
    <w:rsid w:val="00E12395"/>
    <w:rsid w:val="00E12FE0"/>
    <w:rsid w:val="00E143C3"/>
    <w:rsid w:val="00E15738"/>
    <w:rsid w:val="00E160C6"/>
    <w:rsid w:val="00E20474"/>
    <w:rsid w:val="00E25F29"/>
    <w:rsid w:val="00E271BF"/>
    <w:rsid w:val="00E3184F"/>
    <w:rsid w:val="00E322B5"/>
    <w:rsid w:val="00E3615D"/>
    <w:rsid w:val="00E36E09"/>
    <w:rsid w:val="00E37588"/>
    <w:rsid w:val="00E4046A"/>
    <w:rsid w:val="00E415BA"/>
    <w:rsid w:val="00E41BCF"/>
    <w:rsid w:val="00E439A2"/>
    <w:rsid w:val="00E467F0"/>
    <w:rsid w:val="00E51343"/>
    <w:rsid w:val="00E571F4"/>
    <w:rsid w:val="00E605A9"/>
    <w:rsid w:val="00E613D3"/>
    <w:rsid w:val="00E62483"/>
    <w:rsid w:val="00E625D6"/>
    <w:rsid w:val="00E64C7A"/>
    <w:rsid w:val="00E65625"/>
    <w:rsid w:val="00E65E62"/>
    <w:rsid w:val="00E67461"/>
    <w:rsid w:val="00E70E4E"/>
    <w:rsid w:val="00E71A92"/>
    <w:rsid w:val="00E72091"/>
    <w:rsid w:val="00E7492F"/>
    <w:rsid w:val="00E81592"/>
    <w:rsid w:val="00E81B8A"/>
    <w:rsid w:val="00E825E9"/>
    <w:rsid w:val="00E83E95"/>
    <w:rsid w:val="00E83F05"/>
    <w:rsid w:val="00E85240"/>
    <w:rsid w:val="00E90CC9"/>
    <w:rsid w:val="00E912FA"/>
    <w:rsid w:val="00E9203F"/>
    <w:rsid w:val="00E9341C"/>
    <w:rsid w:val="00E95D67"/>
    <w:rsid w:val="00E95FDC"/>
    <w:rsid w:val="00EA0D27"/>
    <w:rsid w:val="00EA163C"/>
    <w:rsid w:val="00EA1B50"/>
    <w:rsid w:val="00EA26A4"/>
    <w:rsid w:val="00EA5480"/>
    <w:rsid w:val="00EA613F"/>
    <w:rsid w:val="00EA7D5D"/>
    <w:rsid w:val="00EA7FEC"/>
    <w:rsid w:val="00EB0535"/>
    <w:rsid w:val="00EB076A"/>
    <w:rsid w:val="00EB1434"/>
    <w:rsid w:val="00EB249F"/>
    <w:rsid w:val="00EB2DC6"/>
    <w:rsid w:val="00EB5A1C"/>
    <w:rsid w:val="00EB5A6B"/>
    <w:rsid w:val="00EB7D2A"/>
    <w:rsid w:val="00EC13A4"/>
    <w:rsid w:val="00EC291B"/>
    <w:rsid w:val="00EC4CB9"/>
    <w:rsid w:val="00EC76BB"/>
    <w:rsid w:val="00ED1F0B"/>
    <w:rsid w:val="00ED3029"/>
    <w:rsid w:val="00ED3CBC"/>
    <w:rsid w:val="00ED48F0"/>
    <w:rsid w:val="00EE150A"/>
    <w:rsid w:val="00EE2E5C"/>
    <w:rsid w:val="00EE47FE"/>
    <w:rsid w:val="00EE62E3"/>
    <w:rsid w:val="00EE67CC"/>
    <w:rsid w:val="00EE7A4B"/>
    <w:rsid w:val="00EF0BAE"/>
    <w:rsid w:val="00EF2B6A"/>
    <w:rsid w:val="00F0069F"/>
    <w:rsid w:val="00F018A1"/>
    <w:rsid w:val="00F05F25"/>
    <w:rsid w:val="00F06233"/>
    <w:rsid w:val="00F107E6"/>
    <w:rsid w:val="00F10968"/>
    <w:rsid w:val="00F119B5"/>
    <w:rsid w:val="00F14407"/>
    <w:rsid w:val="00F15D03"/>
    <w:rsid w:val="00F16EC5"/>
    <w:rsid w:val="00F2092E"/>
    <w:rsid w:val="00F27785"/>
    <w:rsid w:val="00F31E38"/>
    <w:rsid w:val="00F32953"/>
    <w:rsid w:val="00F33C77"/>
    <w:rsid w:val="00F3455A"/>
    <w:rsid w:val="00F37B1B"/>
    <w:rsid w:val="00F41C51"/>
    <w:rsid w:val="00F4408E"/>
    <w:rsid w:val="00F4530D"/>
    <w:rsid w:val="00F50D6D"/>
    <w:rsid w:val="00F53AB5"/>
    <w:rsid w:val="00F55EAC"/>
    <w:rsid w:val="00F56A42"/>
    <w:rsid w:val="00F56DB7"/>
    <w:rsid w:val="00F5757B"/>
    <w:rsid w:val="00F65701"/>
    <w:rsid w:val="00F667AA"/>
    <w:rsid w:val="00F709FD"/>
    <w:rsid w:val="00F733A8"/>
    <w:rsid w:val="00F771F1"/>
    <w:rsid w:val="00F77C3E"/>
    <w:rsid w:val="00F808D0"/>
    <w:rsid w:val="00F8240C"/>
    <w:rsid w:val="00F84638"/>
    <w:rsid w:val="00F86B8E"/>
    <w:rsid w:val="00F956A5"/>
    <w:rsid w:val="00F971D6"/>
    <w:rsid w:val="00F97988"/>
    <w:rsid w:val="00FA39E5"/>
    <w:rsid w:val="00FA3AF4"/>
    <w:rsid w:val="00FA60D7"/>
    <w:rsid w:val="00FA78E6"/>
    <w:rsid w:val="00FA7A31"/>
    <w:rsid w:val="00FA7F01"/>
    <w:rsid w:val="00FB0A7C"/>
    <w:rsid w:val="00FB2586"/>
    <w:rsid w:val="00FB7410"/>
    <w:rsid w:val="00FC1E38"/>
    <w:rsid w:val="00FC2810"/>
    <w:rsid w:val="00FC2835"/>
    <w:rsid w:val="00FC30B3"/>
    <w:rsid w:val="00FC48F8"/>
    <w:rsid w:val="00FC4AC2"/>
    <w:rsid w:val="00FC5BE4"/>
    <w:rsid w:val="00FD1CAA"/>
    <w:rsid w:val="00FD4C17"/>
    <w:rsid w:val="00FD5FB2"/>
    <w:rsid w:val="00FE0793"/>
    <w:rsid w:val="00FE3647"/>
    <w:rsid w:val="00FE51F0"/>
    <w:rsid w:val="00FE5C22"/>
    <w:rsid w:val="00FE689F"/>
    <w:rsid w:val="00FE7310"/>
    <w:rsid w:val="00FE7C6E"/>
    <w:rsid w:val="00FF0798"/>
    <w:rsid w:val="00FF1137"/>
    <w:rsid w:val="00FF247C"/>
    <w:rsid w:val="00FF24AF"/>
    <w:rsid w:val="00FF5DDB"/>
    <w:rsid w:val="00FF6C68"/>
    <w:rsid w:val="00FF7AB9"/>
    <w:rsid w:val="01E46D89"/>
    <w:rsid w:val="029702A0"/>
    <w:rsid w:val="077E0924"/>
    <w:rsid w:val="09353E43"/>
    <w:rsid w:val="0C721436"/>
    <w:rsid w:val="111156C1"/>
    <w:rsid w:val="12902616"/>
    <w:rsid w:val="150B2427"/>
    <w:rsid w:val="17FA6EAF"/>
    <w:rsid w:val="191C4C03"/>
    <w:rsid w:val="19687E48"/>
    <w:rsid w:val="19FE255B"/>
    <w:rsid w:val="1E235EB3"/>
    <w:rsid w:val="1EDF295B"/>
    <w:rsid w:val="1F62533A"/>
    <w:rsid w:val="22EE13BE"/>
    <w:rsid w:val="23A61C99"/>
    <w:rsid w:val="267D0C0C"/>
    <w:rsid w:val="26DB76A4"/>
    <w:rsid w:val="277125BE"/>
    <w:rsid w:val="28EA2628"/>
    <w:rsid w:val="29B844D4"/>
    <w:rsid w:val="2C016606"/>
    <w:rsid w:val="2C840FE5"/>
    <w:rsid w:val="2D964B2C"/>
    <w:rsid w:val="2F60728B"/>
    <w:rsid w:val="34346E4D"/>
    <w:rsid w:val="38152AF0"/>
    <w:rsid w:val="38A345A1"/>
    <w:rsid w:val="398D772B"/>
    <w:rsid w:val="3CA52FCE"/>
    <w:rsid w:val="42621029"/>
    <w:rsid w:val="42894808"/>
    <w:rsid w:val="436F7EA2"/>
    <w:rsid w:val="44986F84"/>
    <w:rsid w:val="4C340327"/>
    <w:rsid w:val="4ED33CE1"/>
    <w:rsid w:val="520B6FE7"/>
    <w:rsid w:val="5224647B"/>
    <w:rsid w:val="54A008B7"/>
    <w:rsid w:val="54E12281"/>
    <w:rsid w:val="55085A60"/>
    <w:rsid w:val="5794182D"/>
    <w:rsid w:val="57E8043D"/>
    <w:rsid w:val="580544D9"/>
    <w:rsid w:val="5A333D6C"/>
    <w:rsid w:val="5B865931"/>
    <w:rsid w:val="62CE653B"/>
    <w:rsid w:val="62F80367"/>
    <w:rsid w:val="6A0B47D1"/>
    <w:rsid w:val="6C557385"/>
    <w:rsid w:val="6D590191"/>
    <w:rsid w:val="70FF7920"/>
    <w:rsid w:val="7B252618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97CE8F-C015-4321-8EEA-DDFD4E83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Emphasis"/>
    <w:basedOn w:val="a0"/>
    <w:uiPriority w:val="20"/>
    <w:qFormat/>
    <w:rPr>
      <w:i/>
      <w:iCs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9">
    <w:name w:val="页眉 字符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张弦</dc:creator>
  <cp:lastModifiedBy>ZZ</cp:lastModifiedBy>
  <cp:revision>2</cp:revision>
  <cp:lastPrinted>2026-07-09T08:04:00Z</cp:lastPrinted>
  <dcterms:created xsi:type="dcterms:W3CDTF">2026-07-14T05:55:00Z</dcterms:created>
  <dcterms:modified xsi:type="dcterms:W3CDTF">2026-07-14T05:55:00Z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00E967027B384F00946DE2CCDD0C95B3_13</vt:lpwstr>
  </property>
  <property fmtid="{D5CDD505-2E9C-101B-9397-08002B2CF9AE}" pid="4" name="KSOTemplateDocerSaveRecord">
    <vt:lpwstr>eyJoZGlkIjoiYzg2MGRmNGE5NGVjZWExN2Y0YmVkNzdjNzkwZjA4ZWMiLCJ1c2VySWQiOiI3MTkzMzM2NTYifQ==</vt:lpwstr>
  </property>
</Properties>
</file>