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1ED4E">
      <w:pPr>
        <w:spacing w:after="0" w:line="200" w:lineRule="exact"/>
        <w:rPr>
          <w:sz w:val="20"/>
          <w:szCs w:val="20"/>
          <w:lang w:eastAsia="zh-CN"/>
        </w:rPr>
      </w:pPr>
    </w:p>
    <w:p w14:paraId="0F68E3D3">
      <w:pPr>
        <w:textAlignment w:val="baseline"/>
        <w:rPr>
          <w:rFonts w:ascii="宋体" w:hAnsi="宋体" w:eastAsia="宋体"/>
          <w:sz w:val="24"/>
          <w:szCs w:val="24"/>
          <w:lang w:eastAsia="zh-CN"/>
        </w:rPr>
      </w:pPr>
      <w:r>
        <w:rPr>
          <w:rFonts w:hint="eastAsia" w:ascii="宋体" w:hAnsi="宋体" w:eastAsia="宋体"/>
          <w:sz w:val="24"/>
          <w:szCs w:val="24"/>
          <w:lang w:eastAsia="zh-CN"/>
        </w:rPr>
        <w:t>证券代码：603693                                   证券简称：江苏新能</w:t>
      </w:r>
    </w:p>
    <w:p w14:paraId="746A4FF7">
      <w:pPr>
        <w:spacing w:after="0" w:line="360" w:lineRule="auto"/>
        <w:ind w:firstLine="325" w:firstLineChars="90"/>
        <w:jc w:val="center"/>
        <w:rPr>
          <w:rFonts w:ascii="黑体" w:hAnsi="黑体" w:eastAsia="黑体"/>
          <w:b/>
          <w:sz w:val="36"/>
          <w:szCs w:val="32"/>
          <w:lang w:eastAsia="zh-CN"/>
        </w:rPr>
      </w:pPr>
      <w:r>
        <w:rPr>
          <w:rFonts w:hint="eastAsia" w:ascii="黑体" w:hAnsi="黑体" w:eastAsia="黑体"/>
          <w:b/>
          <w:sz w:val="36"/>
          <w:szCs w:val="32"/>
          <w:lang w:eastAsia="zh-CN"/>
        </w:rPr>
        <w:t>江苏省新能源开发股份有限公司</w:t>
      </w:r>
    </w:p>
    <w:p w14:paraId="7D80DE68">
      <w:pPr>
        <w:spacing w:after="0" w:line="360" w:lineRule="auto"/>
        <w:jc w:val="center"/>
        <w:rPr>
          <w:rFonts w:ascii="黑体" w:hAnsi="黑体" w:eastAsia="黑体"/>
          <w:b/>
          <w:sz w:val="36"/>
          <w:szCs w:val="32"/>
          <w:lang w:eastAsia="zh-CN"/>
        </w:rPr>
      </w:pPr>
      <w:r>
        <w:rPr>
          <w:rFonts w:hint="eastAsia" w:ascii="黑体" w:hAnsi="黑体" w:eastAsia="黑体"/>
          <w:b/>
          <w:sz w:val="36"/>
          <w:szCs w:val="32"/>
          <w:lang w:eastAsia="zh-CN"/>
        </w:rPr>
        <w:t>2026年</w:t>
      </w:r>
      <w:r>
        <w:rPr>
          <w:rFonts w:hint="eastAsia" w:ascii="黑体" w:hAnsi="黑体" w:eastAsia="黑体"/>
          <w:b/>
          <w:sz w:val="36"/>
          <w:szCs w:val="32"/>
          <w:lang w:val="en-US" w:eastAsia="zh-CN"/>
        </w:rPr>
        <w:t>6</w:t>
      </w:r>
      <w:r>
        <w:rPr>
          <w:rFonts w:hint="eastAsia" w:ascii="黑体" w:hAnsi="黑体" w:eastAsia="黑体"/>
          <w:b/>
          <w:sz w:val="36"/>
          <w:szCs w:val="32"/>
          <w:lang w:eastAsia="zh-CN"/>
        </w:rPr>
        <w:t>月投资者关系活动记录</w:t>
      </w:r>
    </w:p>
    <w:p w14:paraId="4037E721">
      <w:pPr>
        <w:spacing w:after="156" w:line="360" w:lineRule="auto"/>
        <w:ind w:firstLine="480"/>
        <w:rPr>
          <w:rFonts w:ascii="宋体" w:eastAsia="宋体" w:cs="宋体"/>
          <w:color w:val="000000"/>
          <w:sz w:val="24"/>
          <w:szCs w:val="24"/>
          <w:lang w:eastAsia="zh-CN"/>
        </w:rPr>
      </w:pPr>
      <w:r>
        <w:rPr>
          <w:rFonts w:hint="eastAsia" w:ascii="宋体" w:eastAsia="宋体" w:cs="宋体"/>
          <w:color w:val="000000"/>
          <w:sz w:val="24"/>
          <w:szCs w:val="24"/>
          <w:lang w:eastAsia="zh-CN"/>
        </w:rPr>
        <w:t>2026年</w:t>
      </w:r>
      <w:r>
        <w:rPr>
          <w:rFonts w:hint="eastAsia" w:ascii="宋体" w:eastAsia="宋体" w:cs="宋体"/>
          <w:color w:val="000000"/>
          <w:sz w:val="24"/>
          <w:szCs w:val="24"/>
          <w:lang w:val="en-US" w:eastAsia="zh-CN"/>
        </w:rPr>
        <w:t>6</w:t>
      </w:r>
      <w:r>
        <w:rPr>
          <w:rFonts w:hint="eastAsia" w:ascii="宋体" w:eastAsia="宋体" w:cs="宋体"/>
          <w:color w:val="000000"/>
          <w:sz w:val="24"/>
          <w:szCs w:val="24"/>
          <w:lang w:eastAsia="zh-CN"/>
        </w:rPr>
        <w:t>月份，公司与投资者共交流</w:t>
      </w:r>
      <w:r>
        <w:rPr>
          <w:rFonts w:hint="eastAsia" w:ascii="宋体" w:eastAsia="宋体" w:cs="宋体"/>
          <w:color w:val="000000"/>
          <w:sz w:val="24"/>
          <w:szCs w:val="24"/>
          <w:lang w:val="en-US" w:eastAsia="zh-CN"/>
        </w:rPr>
        <w:t>8</w:t>
      </w:r>
      <w:r>
        <w:rPr>
          <w:rFonts w:hint="eastAsia" w:ascii="宋体" w:eastAsia="宋体" w:cs="宋体"/>
          <w:color w:val="000000"/>
          <w:sz w:val="24"/>
          <w:szCs w:val="24"/>
          <w:lang w:eastAsia="zh-CN"/>
        </w:rPr>
        <w:t>次，其中，通过电话、上证e互动等方式与投资者交流</w:t>
      </w:r>
      <w:r>
        <w:rPr>
          <w:rFonts w:hint="eastAsia" w:ascii="宋体" w:eastAsia="宋体" w:cs="宋体"/>
          <w:color w:val="000000"/>
          <w:sz w:val="24"/>
          <w:szCs w:val="24"/>
          <w:lang w:val="en-US" w:eastAsia="zh-CN"/>
        </w:rPr>
        <w:t>7</w:t>
      </w:r>
      <w:r>
        <w:rPr>
          <w:rFonts w:hint="eastAsia" w:ascii="宋体" w:eastAsia="宋体" w:cs="宋体"/>
          <w:color w:val="000000"/>
          <w:sz w:val="24"/>
          <w:szCs w:val="24"/>
          <w:lang w:eastAsia="zh-CN"/>
        </w:rPr>
        <w:t>次，通过接待现场调研方式与财通证券进行投资者关系活动</w:t>
      </w:r>
      <w:r>
        <w:rPr>
          <w:rFonts w:hint="eastAsia" w:ascii="宋体" w:eastAsia="宋体" w:cs="宋体"/>
          <w:color w:val="000000"/>
          <w:sz w:val="24"/>
          <w:szCs w:val="24"/>
          <w:lang w:val="en-US" w:eastAsia="zh-CN"/>
        </w:rPr>
        <w:t>1</w:t>
      </w:r>
      <w:r>
        <w:rPr>
          <w:rFonts w:hint="eastAsia" w:ascii="宋体" w:eastAsia="宋体" w:cs="宋体"/>
          <w:color w:val="000000"/>
          <w:sz w:val="24"/>
          <w:szCs w:val="24"/>
          <w:lang w:eastAsia="zh-CN"/>
        </w:rPr>
        <w:t>次</w:t>
      </w:r>
      <w:bookmarkStart w:id="1" w:name="_GoBack"/>
      <w:bookmarkEnd w:id="1"/>
      <w:r>
        <w:rPr>
          <w:rFonts w:hint="eastAsia" w:ascii="宋体" w:eastAsia="宋体" w:cs="宋体"/>
          <w:color w:val="000000"/>
          <w:sz w:val="24"/>
          <w:szCs w:val="24"/>
          <w:lang w:eastAsia="zh-CN"/>
        </w:rPr>
        <w:t>。公司在遵守信息披露相关规定的前提下进行交流，交流内容不涉及未披露的重大信息。2026年</w:t>
      </w:r>
      <w:r>
        <w:rPr>
          <w:rFonts w:hint="eastAsia" w:ascii="宋体" w:eastAsia="宋体" w:cs="宋体"/>
          <w:color w:val="000000"/>
          <w:sz w:val="24"/>
          <w:szCs w:val="24"/>
          <w:lang w:val="en-US" w:eastAsia="zh-CN"/>
        </w:rPr>
        <w:t>6</w:t>
      </w:r>
      <w:r>
        <w:rPr>
          <w:rFonts w:hint="eastAsia" w:ascii="宋体" w:eastAsia="宋体" w:cs="宋体"/>
          <w:color w:val="000000"/>
          <w:sz w:val="24"/>
          <w:szCs w:val="24"/>
          <w:lang w:eastAsia="zh-CN"/>
        </w:rPr>
        <w:t>月，公司主要投资者关系活动记录如下：</w:t>
      </w:r>
    </w:p>
    <w:tbl>
      <w:tblPr>
        <w:tblStyle w:val="11"/>
        <w:tblW w:w="8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9"/>
        <w:gridCol w:w="7622"/>
      </w:tblGrid>
      <w:tr w14:paraId="14F4B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8" w:hRule="atLeast"/>
          <w:jc w:val="center"/>
        </w:trPr>
        <w:tc>
          <w:tcPr>
            <w:tcW w:w="1049" w:type="dxa"/>
            <w:vAlign w:val="center"/>
          </w:tcPr>
          <w:p w14:paraId="7854EAAF">
            <w:pPr>
              <w:autoSpaceDE w:val="0"/>
              <w:autoSpaceDN w:val="0"/>
              <w:adjustRightInd w:val="0"/>
              <w:spacing w:after="0" w:line="240" w:lineRule="auto"/>
              <w:rPr>
                <w:rFonts w:ascii="宋体" w:eastAsia="宋体" w:cs="宋体"/>
                <w:b/>
                <w:color w:val="000000"/>
                <w:sz w:val="24"/>
                <w:szCs w:val="24"/>
              </w:rPr>
            </w:pPr>
            <w:r>
              <w:rPr>
                <w:rFonts w:ascii="宋体" w:eastAsia="宋体" w:cs="宋体"/>
                <w:b/>
                <w:color w:val="000000"/>
                <w:sz w:val="24"/>
                <w:szCs w:val="24"/>
              </w:rPr>
              <w:t>投资者关系活动类别</w:t>
            </w:r>
          </w:p>
        </w:tc>
        <w:tc>
          <w:tcPr>
            <w:tcW w:w="7622" w:type="dxa"/>
            <w:vAlign w:val="center"/>
          </w:tcPr>
          <w:p w14:paraId="5559D3C8">
            <w:pPr>
              <w:widowControl/>
              <w:spacing w:after="0" w:line="360" w:lineRule="auto"/>
              <w:textAlignment w:val="baseline"/>
              <w:rPr>
                <w:rFonts w:ascii="宋体" w:hAnsi="宋体" w:eastAsia="宋体" w:cs="Times New Roman"/>
                <w:sz w:val="24"/>
                <w:szCs w:val="24"/>
                <w:lang w:eastAsia="zh-CN"/>
              </w:rPr>
            </w:pPr>
            <w:r>
              <w:rPr>
                <w:rFonts w:hint="eastAsia" w:ascii="宋体" w:hAnsi="宋体" w:eastAsia="宋体" w:cs="Times New Roman"/>
                <w:sz w:val="24"/>
                <w:szCs w:val="24"/>
                <w:lang w:eastAsia="zh-CN"/>
              </w:rPr>
              <w:t>■特定对象调研   □分析师会议</w:t>
            </w:r>
          </w:p>
          <w:p w14:paraId="24768C18">
            <w:pPr>
              <w:widowControl/>
              <w:spacing w:after="0" w:line="360" w:lineRule="auto"/>
              <w:textAlignment w:val="baseline"/>
              <w:rPr>
                <w:rFonts w:ascii="宋体" w:hAnsi="宋体" w:eastAsia="宋体" w:cs="Times New Roman"/>
                <w:sz w:val="24"/>
                <w:szCs w:val="24"/>
                <w:lang w:eastAsia="zh-CN"/>
              </w:rPr>
            </w:pPr>
            <w:r>
              <w:rPr>
                <w:rFonts w:hint="eastAsia" w:ascii="宋体" w:hAnsi="宋体" w:eastAsia="宋体" w:cs="Times New Roman"/>
                <w:sz w:val="24"/>
                <w:szCs w:val="24"/>
                <w:lang w:eastAsia="zh-CN"/>
              </w:rPr>
              <w:t>□媒体采访  □业绩说明会</w:t>
            </w:r>
          </w:p>
          <w:p w14:paraId="6E689273">
            <w:pPr>
              <w:widowControl/>
              <w:spacing w:after="0" w:line="360" w:lineRule="auto"/>
              <w:textAlignment w:val="baseline"/>
              <w:rPr>
                <w:rFonts w:ascii="宋体" w:hAnsi="宋体" w:eastAsia="宋体" w:cs="Times New Roman"/>
                <w:sz w:val="24"/>
                <w:szCs w:val="24"/>
                <w:lang w:eastAsia="zh-CN"/>
              </w:rPr>
            </w:pPr>
            <w:r>
              <w:rPr>
                <w:rFonts w:hint="eastAsia" w:ascii="宋体" w:hAnsi="宋体" w:eastAsia="宋体" w:cs="Times New Roman"/>
                <w:sz w:val="24"/>
                <w:szCs w:val="24"/>
                <w:lang w:eastAsia="zh-CN"/>
              </w:rPr>
              <w:t>□新闻发布会  □路演活动</w:t>
            </w:r>
          </w:p>
          <w:p w14:paraId="0F975F2A">
            <w:pPr>
              <w:widowControl/>
              <w:spacing w:after="0" w:line="360" w:lineRule="auto"/>
              <w:textAlignment w:val="baseline"/>
              <w:rPr>
                <w:rFonts w:ascii="宋体" w:hAnsi="宋体" w:eastAsia="宋体" w:cs="Times New Roman"/>
                <w:sz w:val="24"/>
                <w:szCs w:val="24"/>
                <w:lang w:eastAsia="zh-CN"/>
              </w:rPr>
            </w:pPr>
            <w:r>
              <w:rPr>
                <w:rFonts w:hint="eastAsia" w:ascii="宋体" w:hAnsi="宋体" w:eastAsia="宋体" w:cs="Times New Roman"/>
                <w:sz w:val="24"/>
                <w:szCs w:val="24"/>
                <w:lang w:eastAsia="zh-CN"/>
              </w:rPr>
              <w:t>□现场参观</w:t>
            </w:r>
          </w:p>
          <w:p w14:paraId="27F9D1CA">
            <w:pPr>
              <w:autoSpaceDE w:val="0"/>
              <w:autoSpaceDN w:val="0"/>
              <w:adjustRightInd w:val="0"/>
              <w:spacing w:after="0" w:line="240" w:lineRule="auto"/>
              <w:rPr>
                <w:rFonts w:ascii="宋体" w:eastAsia="宋体" w:cs="宋体"/>
                <w:color w:val="000000"/>
                <w:sz w:val="24"/>
                <w:szCs w:val="24"/>
                <w:lang w:eastAsia="zh-CN"/>
              </w:rPr>
            </w:pPr>
            <w:r>
              <w:rPr>
                <w:rFonts w:hint="eastAsia" w:ascii="宋体" w:hAnsi="宋体" w:eastAsia="宋体" w:cs="Times New Roman"/>
                <w:sz w:val="24"/>
                <w:szCs w:val="24"/>
                <w:lang w:eastAsia="zh-CN"/>
              </w:rPr>
              <w:t>□其他</w:t>
            </w:r>
          </w:p>
        </w:tc>
      </w:tr>
      <w:tr w14:paraId="1CB2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49" w:type="dxa"/>
            <w:vAlign w:val="center"/>
          </w:tcPr>
          <w:p w14:paraId="5E6D3899">
            <w:pPr>
              <w:autoSpaceDE w:val="0"/>
              <w:autoSpaceDN w:val="0"/>
              <w:adjustRightInd w:val="0"/>
              <w:spacing w:after="0" w:line="240" w:lineRule="auto"/>
              <w:jc w:val="center"/>
              <w:rPr>
                <w:rFonts w:ascii="宋体" w:eastAsia="宋体" w:cs="宋体"/>
                <w:color w:val="000000"/>
                <w:sz w:val="24"/>
                <w:szCs w:val="24"/>
              </w:rPr>
            </w:pPr>
            <w:r>
              <w:rPr>
                <w:rFonts w:ascii="宋体" w:eastAsia="宋体" w:cs="宋体"/>
                <w:b/>
                <w:color w:val="000000"/>
                <w:sz w:val="24"/>
                <w:szCs w:val="24"/>
                <w:lang w:eastAsia="zh-CN"/>
              </w:rPr>
              <w:t>时间</w:t>
            </w:r>
          </w:p>
        </w:tc>
        <w:tc>
          <w:tcPr>
            <w:tcW w:w="7622" w:type="dxa"/>
            <w:vAlign w:val="center"/>
          </w:tcPr>
          <w:p w14:paraId="74F71F00">
            <w:pPr>
              <w:autoSpaceDE w:val="0"/>
              <w:autoSpaceDN w:val="0"/>
              <w:adjustRightInd w:val="0"/>
              <w:spacing w:after="0" w:line="240" w:lineRule="auto"/>
              <w:rPr>
                <w:rFonts w:ascii="宋体" w:eastAsia="宋体" w:cs="宋体"/>
                <w:color w:val="000000"/>
                <w:sz w:val="24"/>
                <w:szCs w:val="24"/>
                <w:lang w:eastAsia="zh-CN"/>
              </w:rPr>
            </w:pPr>
            <w:r>
              <w:rPr>
                <w:rFonts w:hint="eastAsia" w:ascii="宋体" w:hAnsi="宋体" w:eastAsia="宋体" w:cs="Times New Roman"/>
                <w:sz w:val="24"/>
                <w:szCs w:val="24"/>
              </w:rPr>
              <w:t>2026年</w:t>
            </w:r>
            <w:r>
              <w:rPr>
                <w:rFonts w:hint="eastAsia" w:ascii="宋体" w:hAnsi="宋体" w:eastAsia="宋体" w:cs="Times New Roman"/>
                <w:sz w:val="24"/>
                <w:szCs w:val="24"/>
                <w:lang w:val="en-US" w:eastAsia="zh-CN"/>
              </w:rPr>
              <w:t>6</w:t>
            </w:r>
            <w:r>
              <w:rPr>
                <w:rFonts w:hint="eastAsia" w:ascii="宋体" w:hAnsi="宋体" w:eastAsia="宋体" w:cs="Times New Roman"/>
                <w:sz w:val="24"/>
                <w:szCs w:val="24"/>
              </w:rPr>
              <w:t>月</w:t>
            </w:r>
            <w:r>
              <w:rPr>
                <w:rFonts w:hint="eastAsia" w:ascii="宋体" w:hAnsi="宋体" w:eastAsia="宋体" w:cs="Times New Roman"/>
                <w:sz w:val="24"/>
                <w:szCs w:val="24"/>
                <w:lang w:val="en-US" w:eastAsia="zh-CN"/>
              </w:rPr>
              <w:t>25</w:t>
            </w:r>
            <w:r>
              <w:rPr>
                <w:rFonts w:hint="eastAsia" w:ascii="宋体" w:hAnsi="宋体" w:eastAsia="宋体" w:cs="Times New Roman"/>
                <w:sz w:val="24"/>
                <w:szCs w:val="24"/>
              </w:rPr>
              <w:t>日</w:t>
            </w:r>
            <w:r>
              <w:rPr>
                <w:rFonts w:hint="eastAsia" w:ascii="宋体" w:hAnsi="宋体" w:eastAsia="宋体" w:cs="Times New Roman"/>
                <w:sz w:val="24"/>
                <w:szCs w:val="24"/>
                <w:lang w:eastAsia="zh-CN"/>
              </w:rPr>
              <w:t xml:space="preserve"> </w:t>
            </w:r>
          </w:p>
        </w:tc>
      </w:tr>
      <w:tr w14:paraId="62D3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49" w:type="dxa"/>
            <w:vAlign w:val="center"/>
          </w:tcPr>
          <w:p w14:paraId="0259D619">
            <w:pPr>
              <w:autoSpaceDE w:val="0"/>
              <w:autoSpaceDN w:val="0"/>
              <w:adjustRightInd w:val="0"/>
              <w:spacing w:after="0" w:line="240" w:lineRule="auto"/>
              <w:jc w:val="center"/>
              <w:rPr>
                <w:rFonts w:ascii="宋体" w:eastAsia="宋体" w:cs="宋体"/>
                <w:color w:val="000000"/>
                <w:sz w:val="24"/>
                <w:szCs w:val="24"/>
                <w:lang w:eastAsia="zh-CN"/>
              </w:rPr>
            </w:pPr>
            <w:r>
              <w:rPr>
                <w:rFonts w:ascii="宋体" w:eastAsia="宋体" w:cs="宋体"/>
                <w:b/>
                <w:color w:val="000000"/>
                <w:sz w:val="24"/>
                <w:szCs w:val="24"/>
                <w:lang w:eastAsia="zh-CN"/>
              </w:rPr>
              <w:t>上市公司接待人员</w:t>
            </w:r>
          </w:p>
        </w:tc>
        <w:tc>
          <w:tcPr>
            <w:tcW w:w="7622" w:type="dxa"/>
            <w:vAlign w:val="center"/>
          </w:tcPr>
          <w:p w14:paraId="20A20E42">
            <w:pPr>
              <w:autoSpaceDE w:val="0"/>
              <w:autoSpaceDN w:val="0"/>
              <w:adjustRightInd w:val="0"/>
              <w:spacing w:after="0" w:line="240" w:lineRule="auto"/>
              <w:rPr>
                <w:rFonts w:ascii="宋体" w:eastAsia="宋体" w:cs="宋体"/>
                <w:color w:val="000000"/>
                <w:sz w:val="24"/>
                <w:szCs w:val="24"/>
                <w:lang w:eastAsia="zh-CN"/>
              </w:rPr>
            </w:pPr>
            <w:r>
              <w:rPr>
                <w:rFonts w:hint="eastAsia" w:ascii="宋体" w:eastAsia="宋体" w:cs="宋体"/>
                <w:color w:val="000000"/>
                <w:sz w:val="24"/>
                <w:szCs w:val="24"/>
                <w:lang w:val="en-US" w:eastAsia="zh-CN"/>
              </w:rPr>
              <w:t>证券事务代表董一红</w:t>
            </w:r>
            <w:r>
              <w:rPr>
                <w:rFonts w:hint="eastAsia" w:ascii="宋体" w:eastAsia="宋体" w:cs="宋体"/>
                <w:color w:val="000000"/>
                <w:sz w:val="24"/>
                <w:szCs w:val="24"/>
                <w:lang w:eastAsia="zh-CN"/>
              </w:rPr>
              <w:t>等上市公司接待人员</w:t>
            </w:r>
          </w:p>
        </w:tc>
      </w:tr>
      <w:tr w14:paraId="2786C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049" w:type="dxa"/>
          </w:tcPr>
          <w:p w14:paraId="1AB7D1BB">
            <w:pPr>
              <w:autoSpaceDE w:val="0"/>
              <w:autoSpaceDN w:val="0"/>
              <w:adjustRightInd w:val="0"/>
              <w:spacing w:after="0" w:line="240" w:lineRule="auto"/>
              <w:jc w:val="center"/>
              <w:rPr>
                <w:rFonts w:ascii="宋体" w:eastAsia="宋体" w:cs="宋体"/>
                <w:b/>
                <w:color w:val="000000"/>
                <w:sz w:val="24"/>
                <w:szCs w:val="24"/>
                <w:lang w:eastAsia="zh-CN"/>
              </w:rPr>
            </w:pPr>
          </w:p>
          <w:p w14:paraId="515E747E">
            <w:pPr>
              <w:autoSpaceDE w:val="0"/>
              <w:autoSpaceDN w:val="0"/>
              <w:adjustRightInd w:val="0"/>
              <w:spacing w:after="0" w:line="240" w:lineRule="auto"/>
              <w:jc w:val="center"/>
              <w:rPr>
                <w:rFonts w:ascii="宋体" w:eastAsia="宋体" w:cs="宋体"/>
                <w:color w:val="000000"/>
                <w:sz w:val="24"/>
                <w:szCs w:val="24"/>
                <w:lang w:eastAsia="zh-CN"/>
              </w:rPr>
            </w:pPr>
            <w:r>
              <w:rPr>
                <w:rFonts w:ascii="宋体" w:eastAsia="宋体" w:cs="宋体"/>
                <w:b/>
                <w:color w:val="000000"/>
                <w:sz w:val="24"/>
                <w:szCs w:val="24"/>
                <w:lang w:eastAsia="zh-CN"/>
              </w:rPr>
              <w:t>投资者关系活动主要内容介绍</w:t>
            </w:r>
          </w:p>
        </w:tc>
        <w:tc>
          <w:tcPr>
            <w:tcW w:w="7622" w:type="dxa"/>
          </w:tcPr>
          <w:p w14:paraId="224DBEDE">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
                <w:kern w:val="0"/>
                <w:sz w:val="24"/>
                <w:szCs w:val="24"/>
              </w:rPr>
            </w:pPr>
            <w:bookmarkStart w:id="0" w:name="_Hlk233298403"/>
            <w:r>
              <w:rPr>
                <w:rFonts w:hint="eastAsia" w:ascii="宋体" w:hAnsi="宋体" w:eastAsia="宋体" w:cs="Times New Roman"/>
                <w:b/>
                <w:kern w:val="0"/>
                <w:sz w:val="24"/>
                <w:szCs w:val="24"/>
              </w:rPr>
              <w:t>今年一季度江苏风资源较差，是否据此可以预判今年全年来风情况？</w:t>
            </w:r>
          </w:p>
          <w:p w14:paraId="7DDD133A">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Cs/>
                <w:kern w:val="0"/>
                <w:sz w:val="24"/>
                <w:szCs w:val="24"/>
              </w:rPr>
            </w:pPr>
            <w:r>
              <w:rPr>
                <w:rFonts w:hint="eastAsia" w:ascii="宋体" w:hAnsi="宋体" w:eastAsia="宋体" w:cs="Times New Roman"/>
                <w:b/>
                <w:kern w:val="0"/>
                <w:sz w:val="24"/>
                <w:szCs w:val="24"/>
              </w:rPr>
              <w:t>答：</w:t>
            </w:r>
            <w:r>
              <w:rPr>
                <w:rFonts w:ascii="宋体" w:hAnsi="宋体" w:eastAsia="宋体" w:cs="Times New Roman"/>
                <w:bCs/>
                <w:kern w:val="0"/>
                <w:sz w:val="24"/>
                <w:szCs w:val="24"/>
              </w:rPr>
              <w:t>江苏地区通常春季及冬季的风能资源较为丰富，夏秋季相对较少。但是气候变化</w:t>
            </w:r>
            <w:r>
              <w:rPr>
                <w:rFonts w:hint="eastAsia" w:ascii="宋体" w:hAnsi="宋体" w:eastAsia="宋体" w:cs="Times New Roman"/>
                <w:bCs/>
                <w:kern w:val="0"/>
                <w:sz w:val="24"/>
                <w:szCs w:val="24"/>
              </w:rPr>
              <w:t>存在</w:t>
            </w:r>
            <w:r>
              <w:rPr>
                <w:rFonts w:ascii="宋体" w:hAnsi="宋体" w:eastAsia="宋体" w:cs="Times New Roman"/>
                <w:bCs/>
                <w:kern w:val="0"/>
                <w:sz w:val="24"/>
                <w:szCs w:val="24"/>
              </w:rPr>
              <w:t>较大的不确定性，实际每年风资源的季节性波动情况也会存在差异</w:t>
            </w:r>
            <w:r>
              <w:rPr>
                <w:rFonts w:hint="eastAsia" w:ascii="宋体" w:hAnsi="宋体" w:eastAsia="宋体" w:cs="Times New Roman"/>
                <w:bCs/>
                <w:kern w:val="0"/>
                <w:sz w:val="24"/>
                <w:szCs w:val="24"/>
              </w:rPr>
              <w:t>，无法仅凭一季度风资源情况预判全年整体来风状况。</w:t>
            </w:r>
          </w:p>
          <w:p w14:paraId="37553933">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
                <w:kern w:val="0"/>
                <w:sz w:val="24"/>
                <w:szCs w:val="24"/>
              </w:rPr>
            </w:pPr>
            <w:r>
              <w:rPr>
                <w:rFonts w:hint="eastAsia" w:ascii="宋体" w:hAnsi="宋体" w:eastAsia="宋体" w:cs="Times New Roman"/>
                <w:b/>
                <w:kern w:val="0"/>
                <w:sz w:val="24"/>
                <w:szCs w:val="24"/>
              </w:rPr>
              <w:t>请</w:t>
            </w:r>
            <w:r>
              <w:rPr>
                <w:rFonts w:hint="eastAsia" w:ascii="宋体" w:hAnsi="宋体" w:eastAsia="宋体" w:cs="Times New Roman"/>
                <w:b/>
                <w:kern w:val="0"/>
                <w:sz w:val="24"/>
                <w:szCs w:val="24"/>
                <w:lang w:val="en-US" w:eastAsia="zh-CN"/>
              </w:rPr>
              <w:t>问</w:t>
            </w:r>
            <w:r>
              <w:rPr>
                <w:rFonts w:hint="eastAsia" w:ascii="宋体" w:hAnsi="宋体" w:eastAsia="宋体" w:cs="Times New Roman"/>
                <w:b/>
                <w:kern w:val="0"/>
                <w:sz w:val="24"/>
                <w:szCs w:val="24"/>
              </w:rPr>
              <w:t>江苏省</w:t>
            </w:r>
            <w:r>
              <w:rPr>
                <w:rFonts w:hint="eastAsia" w:ascii="宋体" w:hAnsi="宋体" w:eastAsia="宋体" w:cs="Times New Roman"/>
                <w:b/>
                <w:kern w:val="0"/>
                <w:sz w:val="24"/>
                <w:szCs w:val="24"/>
                <w:lang w:eastAsia="zh-CN"/>
              </w:rPr>
              <w:t>“</w:t>
            </w:r>
            <w:r>
              <w:rPr>
                <w:rFonts w:hint="eastAsia" w:ascii="宋体" w:hAnsi="宋体" w:eastAsia="宋体" w:cs="Times New Roman"/>
                <w:b/>
                <w:kern w:val="0"/>
                <w:sz w:val="24"/>
                <w:szCs w:val="24"/>
              </w:rPr>
              <w:t>十五五</w:t>
            </w:r>
            <w:r>
              <w:rPr>
                <w:rFonts w:hint="eastAsia" w:ascii="宋体" w:hAnsi="宋体" w:eastAsia="宋体" w:cs="Times New Roman"/>
                <w:b/>
                <w:kern w:val="0"/>
                <w:sz w:val="24"/>
                <w:szCs w:val="24"/>
                <w:lang w:eastAsia="zh-CN"/>
              </w:rPr>
              <w:t>”</w:t>
            </w:r>
            <w:r>
              <w:rPr>
                <w:rFonts w:hint="eastAsia" w:ascii="宋体" w:hAnsi="宋体" w:eastAsia="宋体" w:cs="Times New Roman"/>
                <w:b/>
                <w:kern w:val="0"/>
                <w:sz w:val="24"/>
                <w:szCs w:val="24"/>
              </w:rPr>
              <w:t>期间海上风电有具体规划目标吗？</w:t>
            </w:r>
          </w:p>
          <w:p w14:paraId="6667CDF6">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Cs/>
                <w:kern w:val="0"/>
                <w:sz w:val="24"/>
                <w:szCs w:val="24"/>
              </w:rPr>
            </w:pPr>
            <w:r>
              <w:rPr>
                <w:rFonts w:hint="eastAsia" w:ascii="宋体" w:hAnsi="宋体" w:eastAsia="宋体" w:cs="Times New Roman"/>
                <w:b/>
                <w:kern w:val="0"/>
                <w:sz w:val="24"/>
                <w:szCs w:val="24"/>
              </w:rPr>
              <w:t>答：</w:t>
            </w:r>
            <w:r>
              <w:rPr>
                <w:rFonts w:hint="eastAsia" w:ascii="宋体" w:hAnsi="宋体" w:eastAsia="宋体" w:cs="Times New Roman"/>
                <w:b w:val="0"/>
                <w:kern w:val="0"/>
                <w:sz w:val="24"/>
                <w:szCs w:val="24"/>
              </w:rPr>
              <w:t>江苏目前暂未披露海风规划的具体目标，根据目前已发布的</w:t>
            </w:r>
            <w:r>
              <w:rPr>
                <w:rFonts w:hint="eastAsia" w:ascii="宋体" w:hAnsi="宋体" w:eastAsia="宋体" w:cs="Times New Roman"/>
                <w:kern w:val="0"/>
                <w:sz w:val="24"/>
                <w:szCs w:val="24"/>
              </w:rPr>
              <w:t>《江苏省国民经济和社会发展第十五个五年规划纲要》</w:t>
            </w:r>
            <w:r>
              <w:rPr>
                <w:rFonts w:hint="eastAsia" w:ascii="宋体" w:hAnsi="宋体" w:eastAsia="宋体" w:cs="Times New Roman"/>
                <w:bCs/>
                <w:kern w:val="0"/>
                <w:sz w:val="24"/>
                <w:szCs w:val="24"/>
              </w:rPr>
              <w:t>，可再生能源发展的总目标是到</w:t>
            </w:r>
            <w:r>
              <w:rPr>
                <w:rFonts w:ascii="宋体" w:hAnsi="宋体" w:eastAsia="宋体" w:cs="Times New Roman"/>
                <w:bCs/>
                <w:kern w:val="0"/>
                <w:sz w:val="24"/>
                <w:szCs w:val="24"/>
              </w:rPr>
              <w:t>2030年可再生能源发电装机达1.75亿千瓦以上</w:t>
            </w:r>
            <w:r>
              <w:rPr>
                <w:rFonts w:hint="eastAsia" w:ascii="宋体" w:hAnsi="宋体" w:eastAsia="宋体" w:cs="Times New Roman"/>
                <w:bCs/>
                <w:kern w:val="0"/>
                <w:sz w:val="24"/>
                <w:szCs w:val="24"/>
              </w:rPr>
              <w:t>，纲要还明确了要持续提高新能源供给比重，加快推进以海上风电为重点的风能资源高效利用，打造千万千瓦级大型海上风电基地，适时启动深远海风电项目。</w:t>
            </w:r>
          </w:p>
          <w:bookmarkEnd w:id="0"/>
          <w:p w14:paraId="1D5D595F">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
                <w:kern w:val="0"/>
                <w:sz w:val="24"/>
                <w:szCs w:val="24"/>
              </w:rPr>
            </w:pPr>
            <w:r>
              <w:rPr>
                <w:rFonts w:hint="eastAsia" w:ascii="宋体" w:hAnsi="宋体" w:eastAsia="宋体" w:cs="Times New Roman"/>
                <w:b/>
                <w:kern w:val="0"/>
                <w:sz w:val="24"/>
                <w:szCs w:val="24"/>
              </w:rPr>
              <w:t>问：请问公司目前在建及储备项目情况如何？</w:t>
            </w:r>
          </w:p>
          <w:p w14:paraId="1B0ECDD6">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Cs/>
                <w:kern w:val="0"/>
                <w:sz w:val="24"/>
                <w:szCs w:val="24"/>
              </w:rPr>
            </w:pPr>
            <w:r>
              <w:rPr>
                <w:rFonts w:hint="eastAsia" w:ascii="宋体" w:hAnsi="宋体" w:eastAsia="宋体" w:cs="Times New Roman"/>
                <w:b/>
                <w:kern w:val="0"/>
                <w:sz w:val="24"/>
                <w:szCs w:val="24"/>
              </w:rPr>
              <w:t>答：</w:t>
            </w:r>
            <w:r>
              <w:rPr>
                <w:rFonts w:hint="eastAsia" w:ascii="宋体" w:hAnsi="宋体" w:eastAsia="宋体" w:cs="Times New Roman"/>
                <w:bCs/>
                <w:kern w:val="0"/>
                <w:sz w:val="24"/>
                <w:szCs w:val="24"/>
              </w:rPr>
              <w:t>公司目前正在推进集中式光伏项目主要有连云港青口盐场渔光一体化发电项目和大丰王竹垦区渔光互补光伏发电项目，其中，青口项目规划建设容量为</w:t>
            </w:r>
            <w:r>
              <w:rPr>
                <w:rFonts w:ascii="宋体" w:hAnsi="宋体" w:eastAsia="宋体" w:cs="Times New Roman"/>
                <w:bCs/>
                <w:kern w:val="0"/>
                <w:sz w:val="24"/>
                <w:szCs w:val="24"/>
              </w:rPr>
              <w:t>22万千瓦，项目正在施工建设期；大丰王竹项目规划建设容量为36万千瓦，在开展项目前期工作。另外，由公司控股股东先行投资，委托公司管理的几个海上风电项目，大丰85万千瓦海上风电项目已于2025年底全容量并网，大丰H19#、东台H4#/H6#已取得核准，正推进开工前的各项工作，射阳北区H1#项目已成立项目公司，正推进核准前的各项工作，根据公司控股股东出具的承诺，前述海上风电项目待各</w:t>
            </w:r>
            <w:r>
              <w:rPr>
                <w:rFonts w:hint="eastAsia" w:ascii="宋体" w:hAnsi="宋体" w:eastAsia="宋体" w:cs="Times New Roman"/>
                <w:bCs/>
                <w:kern w:val="0"/>
                <w:sz w:val="24"/>
                <w:szCs w:val="24"/>
              </w:rPr>
              <w:t>自满足条件后注入上市公司。</w:t>
            </w:r>
          </w:p>
          <w:p w14:paraId="6A90748C">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宋体"/>
                <w:b/>
                <w:sz w:val="24"/>
                <w:szCs w:val="24"/>
              </w:rPr>
            </w:pPr>
            <w:r>
              <w:rPr>
                <w:rFonts w:hint="eastAsia" w:ascii="宋体" w:hAnsi="宋体" w:eastAsia="宋体" w:cs="Times New Roman"/>
                <w:b/>
                <w:kern w:val="0"/>
                <w:sz w:val="24"/>
                <w:szCs w:val="24"/>
              </w:rPr>
              <w:t>问：请问公司海风项目是否都有补贴，电价结算规则是怎样的？</w:t>
            </w:r>
          </w:p>
          <w:p w14:paraId="5035C722">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宋体"/>
                <w:sz w:val="24"/>
                <w:szCs w:val="24"/>
              </w:rPr>
            </w:pPr>
            <w:r>
              <w:rPr>
                <w:rFonts w:hint="eastAsia" w:ascii="宋体" w:hAnsi="宋体" w:eastAsia="宋体" w:cs="Times New Roman"/>
                <w:b/>
                <w:kern w:val="0"/>
                <w:sz w:val="24"/>
                <w:szCs w:val="24"/>
              </w:rPr>
              <w:t>答：</w:t>
            </w:r>
            <w:r>
              <w:rPr>
                <w:rFonts w:hint="eastAsia" w:ascii="宋体" w:hAnsi="宋体" w:eastAsia="宋体" w:cs="宋体"/>
                <w:sz w:val="24"/>
                <w:szCs w:val="24"/>
              </w:rPr>
              <w:t>公司已投产的控股海上风电项目均为带补贴项目。根据当前政策，公司海上风电项目上网电量已全部进入电力市场，上网电价通过市场形成；其中不高于上网电量</w:t>
            </w:r>
            <w:r>
              <w:rPr>
                <w:rFonts w:ascii="宋体" w:hAnsi="宋体" w:eastAsia="宋体" w:cs="宋体"/>
                <w:sz w:val="24"/>
                <w:szCs w:val="24"/>
              </w:rPr>
              <w:t>90%的部分纳入可持续发展价格结算机制，机制电价参考江苏省燃煤发电基准价0.391元/千瓦时执行，按机制电价与市场交易均价的差额进行差价结算；未纳入机制的电量不参与差价结算，按市场交易形成的价格结算。此外，补贴电价部分按照国家有关规定继续执行。</w:t>
            </w:r>
          </w:p>
          <w:p w14:paraId="2C13B07D">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
                <w:kern w:val="0"/>
                <w:sz w:val="24"/>
                <w:szCs w:val="24"/>
              </w:rPr>
            </w:pPr>
            <w:r>
              <w:rPr>
                <w:rFonts w:hint="eastAsia" w:ascii="宋体" w:hAnsi="宋体" w:eastAsia="宋体" w:cs="Times New Roman"/>
                <w:b/>
                <w:kern w:val="0"/>
                <w:sz w:val="24"/>
                <w:szCs w:val="24"/>
              </w:rPr>
              <w:t>问：请问</w:t>
            </w:r>
            <w:r>
              <w:rPr>
                <w:rFonts w:hint="eastAsia" w:ascii="宋体" w:hAnsi="宋体" w:eastAsia="宋体" w:cs="Times New Roman"/>
                <w:b/>
                <w:kern w:val="0"/>
                <w:sz w:val="24"/>
                <w:szCs w:val="24"/>
                <w:lang w:val="en-US" w:eastAsia="zh-CN"/>
              </w:rPr>
              <w:t>公司</w:t>
            </w:r>
            <w:r>
              <w:rPr>
                <w:rFonts w:hint="eastAsia" w:ascii="宋体" w:hAnsi="宋体" w:eastAsia="宋体" w:cs="Times New Roman"/>
                <w:b/>
                <w:kern w:val="0"/>
                <w:sz w:val="24"/>
                <w:szCs w:val="24"/>
              </w:rPr>
              <w:t>新增海上风电装机如何计算折旧？风电资产折旧年限是多久？</w:t>
            </w:r>
          </w:p>
          <w:p w14:paraId="4C066313">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Cs/>
                <w:kern w:val="0"/>
                <w:sz w:val="24"/>
                <w:szCs w:val="24"/>
              </w:rPr>
            </w:pPr>
            <w:r>
              <w:rPr>
                <w:rFonts w:hint="eastAsia" w:ascii="宋体" w:hAnsi="宋体" w:eastAsia="宋体" w:cs="Times New Roman"/>
                <w:b/>
                <w:kern w:val="0"/>
                <w:sz w:val="24"/>
                <w:szCs w:val="24"/>
              </w:rPr>
              <w:t>答：</w:t>
            </w:r>
            <w:r>
              <w:rPr>
                <w:rFonts w:hint="eastAsia" w:ascii="宋体" w:hAnsi="宋体" w:eastAsia="宋体" w:cs="Times New Roman"/>
                <w:bCs/>
                <w:kern w:val="0"/>
                <w:sz w:val="24"/>
                <w:szCs w:val="24"/>
              </w:rPr>
              <w:t>海上风电项目完工转固次月起开始计提折旧，公司风电资产采用直线法计提折旧，残值率</w:t>
            </w:r>
            <w:r>
              <w:rPr>
                <w:rFonts w:ascii="宋体" w:hAnsi="宋体" w:eastAsia="宋体" w:cs="Times New Roman"/>
                <w:bCs/>
                <w:kern w:val="0"/>
                <w:sz w:val="24"/>
                <w:szCs w:val="24"/>
              </w:rPr>
              <w:t>5%，折旧年限20年</w:t>
            </w:r>
            <w:r>
              <w:rPr>
                <w:rFonts w:hint="eastAsia" w:ascii="宋体" w:hAnsi="宋体" w:eastAsia="宋体" w:cs="Times New Roman"/>
                <w:bCs/>
                <w:kern w:val="0"/>
                <w:sz w:val="24"/>
                <w:szCs w:val="24"/>
              </w:rPr>
              <w:t>。</w:t>
            </w:r>
          </w:p>
          <w:p w14:paraId="7C2D6702">
            <w:pPr>
              <w:keepNext w:val="0"/>
              <w:keepLines w:val="0"/>
              <w:pageBreakBefore w:val="0"/>
              <w:widowControl w:val="0"/>
              <w:numPr>
                <w:ilvl w:val="0"/>
                <w:numId w:val="2"/>
              </w:numPr>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b/>
                <w:kern w:val="0"/>
                <w:sz w:val="24"/>
                <w:szCs w:val="24"/>
              </w:rPr>
            </w:pPr>
            <w:r>
              <w:rPr>
                <w:rFonts w:hint="eastAsia" w:ascii="宋体" w:hAnsi="宋体" w:eastAsia="宋体" w:cs="Times New Roman"/>
                <w:b/>
                <w:kern w:val="0"/>
                <w:sz w:val="24"/>
                <w:szCs w:val="24"/>
              </w:rPr>
              <w:t>问：请问最近江苏省电力市场交易价格的趋势？</w:t>
            </w:r>
          </w:p>
          <w:p w14:paraId="30DD7D89">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jc w:val="both"/>
              <w:textAlignment w:val="auto"/>
              <w:rPr>
                <w:rFonts w:ascii="宋体" w:hAnsi="宋体" w:eastAsia="宋体" w:cs="Times New Roman"/>
                <w:sz w:val="24"/>
                <w:szCs w:val="24"/>
                <w:lang w:eastAsia="zh-CN"/>
              </w:rPr>
            </w:pPr>
            <w:r>
              <w:rPr>
                <w:rFonts w:hint="eastAsia" w:ascii="宋体" w:hAnsi="宋体" w:eastAsia="宋体" w:cs="Times New Roman"/>
                <w:b/>
                <w:kern w:val="0"/>
                <w:sz w:val="24"/>
                <w:szCs w:val="24"/>
              </w:rPr>
              <w:t>答：</w:t>
            </w:r>
            <w:r>
              <w:rPr>
                <w:rFonts w:hint="eastAsia" w:ascii="宋体" w:hAnsi="宋体" w:eastAsia="宋体" w:cs="Times New Roman"/>
                <w:bCs/>
                <w:kern w:val="0"/>
                <w:sz w:val="24"/>
                <w:szCs w:val="24"/>
              </w:rPr>
              <w:t>从今年以来江苏省月度集中竞价的交易价格来看，</w:t>
            </w:r>
            <w:r>
              <w:rPr>
                <w:rFonts w:ascii="宋体" w:hAnsi="宋体" w:eastAsia="宋体" w:cs="Times New Roman"/>
                <w:bCs/>
                <w:kern w:val="0"/>
                <w:sz w:val="24"/>
                <w:szCs w:val="24"/>
              </w:rPr>
              <w:t>2026年2月价格最低，成交电量的加权均价为312.80元/兆瓦时，至2026年6</w:t>
            </w:r>
            <w:r>
              <w:rPr>
                <w:rFonts w:hint="eastAsia" w:ascii="宋体" w:hAnsi="宋体" w:eastAsia="宋体" w:cs="Times New Roman"/>
                <w:bCs/>
                <w:kern w:val="0"/>
                <w:sz w:val="24"/>
                <w:szCs w:val="24"/>
              </w:rPr>
              <w:t>月，该均价为</w:t>
            </w:r>
            <w:r>
              <w:rPr>
                <w:rFonts w:ascii="宋体" w:hAnsi="宋体" w:eastAsia="宋体" w:cs="Times New Roman"/>
                <w:bCs/>
                <w:kern w:val="0"/>
                <w:sz w:val="24"/>
                <w:szCs w:val="24"/>
              </w:rPr>
              <w:t>350.91</w:t>
            </w:r>
            <w:r>
              <w:rPr>
                <w:rFonts w:hint="eastAsia" w:ascii="宋体" w:hAnsi="宋体" w:eastAsia="宋体" w:cs="Times New Roman"/>
                <w:bCs/>
                <w:kern w:val="0"/>
                <w:sz w:val="24"/>
                <w:szCs w:val="24"/>
              </w:rPr>
              <w:t>元</w:t>
            </w:r>
            <w:r>
              <w:rPr>
                <w:rFonts w:ascii="宋体" w:hAnsi="宋体" w:eastAsia="宋体" w:cs="Times New Roman"/>
                <w:bCs/>
                <w:kern w:val="0"/>
                <w:sz w:val="24"/>
                <w:szCs w:val="24"/>
              </w:rPr>
              <w:t>/兆瓦时，自2月起环比持续</w:t>
            </w:r>
            <w:r>
              <w:rPr>
                <w:rFonts w:hint="eastAsia" w:ascii="宋体" w:hAnsi="宋体" w:eastAsia="宋体" w:cs="Times New Roman"/>
                <w:bCs/>
                <w:kern w:val="0"/>
                <w:sz w:val="24"/>
                <w:szCs w:val="24"/>
              </w:rPr>
              <w:t>小幅上升。</w:t>
            </w:r>
          </w:p>
        </w:tc>
      </w:tr>
      <w:tr w14:paraId="4CAD9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049" w:type="dxa"/>
            <w:vAlign w:val="center"/>
          </w:tcPr>
          <w:p w14:paraId="7E86410D">
            <w:pPr>
              <w:autoSpaceDE w:val="0"/>
              <w:autoSpaceDN w:val="0"/>
              <w:adjustRightInd w:val="0"/>
              <w:spacing w:after="0" w:line="240" w:lineRule="auto"/>
              <w:jc w:val="center"/>
              <w:rPr>
                <w:rFonts w:ascii="宋体" w:eastAsia="宋体" w:cs="宋体"/>
                <w:b/>
                <w:color w:val="000000"/>
                <w:sz w:val="24"/>
                <w:szCs w:val="24"/>
                <w:lang w:eastAsia="zh-CN"/>
              </w:rPr>
            </w:pPr>
            <w:r>
              <w:rPr>
                <w:rFonts w:ascii="宋体" w:eastAsia="宋体" w:cs="宋体"/>
                <w:b/>
                <w:color w:val="000000"/>
                <w:sz w:val="24"/>
                <w:szCs w:val="24"/>
                <w:lang w:eastAsia="zh-CN"/>
              </w:rPr>
              <w:t>附件</w:t>
            </w:r>
          </w:p>
          <w:p w14:paraId="178E2D8B">
            <w:pPr>
              <w:autoSpaceDE w:val="0"/>
              <w:autoSpaceDN w:val="0"/>
              <w:adjustRightInd w:val="0"/>
              <w:spacing w:after="0" w:line="240" w:lineRule="auto"/>
              <w:jc w:val="center"/>
              <w:rPr>
                <w:rFonts w:ascii="宋体" w:eastAsia="宋体" w:cs="宋体"/>
                <w:b/>
                <w:color w:val="000000"/>
                <w:sz w:val="24"/>
                <w:szCs w:val="24"/>
                <w:lang w:eastAsia="zh-CN"/>
              </w:rPr>
            </w:pPr>
            <w:r>
              <w:rPr>
                <w:rFonts w:ascii="宋体" w:eastAsia="宋体" w:cs="宋体"/>
                <w:b/>
                <w:color w:val="000000"/>
                <w:sz w:val="24"/>
                <w:szCs w:val="24"/>
                <w:lang w:eastAsia="zh-CN"/>
              </w:rPr>
              <w:t>清单</w:t>
            </w:r>
          </w:p>
        </w:tc>
        <w:tc>
          <w:tcPr>
            <w:tcW w:w="7622" w:type="dxa"/>
            <w:vAlign w:val="center"/>
          </w:tcPr>
          <w:p w14:paraId="0A3580DB">
            <w:pPr>
              <w:autoSpaceDE w:val="0"/>
              <w:autoSpaceDN w:val="0"/>
              <w:adjustRightInd w:val="0"/>
              <w:spacing w:after="0" w:line="240" w:lineRule="auto"/>
              <w:jc w:val="center"/>
              <w:rPr>
                <w:rFonts w:ascii="宋体" w:eastAsia="宋体" w:cs="宋体"/>
                <w:color w:val="000000"/>
                <w:sz w:val="24"/>
                <w:szCs w:val="24"/>
              </w:rPr>
            </w:pPr>
            <w:r>
              <w:rPr>
                <w:rFonts w:ascii="宋体" w:eastAsia="宋体" w:cs="宋体"/>
                <w:color w:val="000000"/>
                <w:sz w:val="24"/>
                <w:szCs w:val="24"/>
              </w:rPr>
              <w:t>无</w:t>
            </w:r>
          </w:p>
        </w:tc>
      </w:tr>
    </w:tbl>
    <w:p w14:paraId="2389026D">
      <w:pPr>
        <w:spacing w:after="0" w:line="240" w:lineRule="auto"/>
        <w:ind w:right="1058"/>
        <w:rPr>
          <w:rFonts w:ascii="宋体" w:hAnsi="宋体" w:eastAsia="宋体" w:cs="宋体"/>
          <w:sz w:val="24"/>
          <w:szCs w:val="24"/>
          <w:lang w:eastAsia="zh-CN"/>
        </w:rPr>
      </w:pPr>
    </w:p>
    <w:sectPr>
      <w:footerReference r:id="rId5" w:type="default"/>
      <w:pgSz w:w="11920" w:h="16840"/>
      <w:pgMar w:top="1560" w:right="1680" w:bottom="1380" w:left="1680" w:header="0" w:footer="118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7038348"/>
    </w:sdtPr>
    <w:sdtContent>
      <w:p w14:paraId="5C7F2137">
        <w:pPr>
          <w:pStyle w:val="5"/>
          <w:jc w:val="center"/>
        </w:pPr>
        <w:r>
          <w:fldChar w:fldCharType="begin"/>
        </w:r>
        <w:r>
          <w:instrText xml:space="preserve">PAGE   \* MERGEFORMAT</w:instrText>
        </w:r>
        <w:r>
          <w:fldChar w:fldCharType="separate"/>
        </w:r>
        <w:r>
          <w:rPr>
            <w:lang w:val="zh-CN" w:eastAsia="zh-CN"/>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48D50D"/>
    <w:multiLevelType w:val="singleLevel"/>
    <w:tmpl w:val="0548D50D"/>
    <w:lvl w:ilvl="0" w:tentative="0">
      <w:start w:val="1"/>
      <w:numFmt w:val="decimal"/>
      <w:suff w:val="nothing"/>
      <w:lvlText w:val="%1、"/>
      <w:lvlJc w:val="left"/>
      <w:rPr>
        <w:rFonts w:hint="default"/>
        <w:b/>
        <w:bCs/>
      </w:rPr>
    </w:lvl>
  </w:abstractNum>
  <w:abstractNum w:abstractNumId="1">
    <w:nsid w:val="6A06F3FD"/>
    <w:multiLevelType w:val="singleLevel"/>
    <w:tmpl w:val="6A06F3FD"/>
    <w:lvl w:ilvl="0" w:tentative="0">
      <w:start w:val="1"/>
      <w:numFmt w:val="decimal"/>
      <w:pStyle w:val="7"/>
      <w:suff w:val="nothing"/>
      <w:lvlText w:val="%1．"/>
      <w:lvlJc w:val="left"/>
      <w:pPr>
        <w:ind w:left="25" w:firstLine="4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footnotePr>
    <w:footnote w:id="0"/>
    <w:footnote w:id="1"/>
  </w:footnotePr>
  <w:endnotePr>
    <w:endnote w:id="0"/>
    <w:endnote w:id="1"/>
  </w:endnotePr>
  <w:compat>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5OGUyM2U1OTUyNmM0OWI3ZGMzMjhiNGEwNGZiNzcifQ=="/>
  </w:docVars>
  <w:rsids>
    <w:rsidRoot w:val="00F51383"/>
    <w:rsid w:val="00000D13"/>
    <w:rsid w:val="0000138E"/>
    <w:rsid w:val="00001DFF"/>
    <w:rsid w:val="000040B5"/>
    <w:rsid w:val="000040EB"/>
    <w:rsid w:val="00004105"/>
    <w:rsid w:val="0000571D"/>
    <w:rsid w:val="00006FB2"/>
    <w:rsid w:val="000072D9"/>
    <w:rsid w:val="00007973"/>
    <w:rsid w:val="0000798F"/>
    <w:rsid w:val="00010465"/>
    <w:rsid w:val="000113FF"/>
    <w:rsid w:val="00011726"/>
    <w:rsid w:val="00011BC6"/>
    <w:rsid w:val="00011F83"/>
    <w:rsid w:val="00013185"/>
    <w:rsid w:val="00015058"/>
    <w:rsid w:val="00015066"/>
    <w:rsid w:val="0001527B"/>
    <w:rsid w:val="000156CC"/>
    <w:rsid w:val="00015A69"/>
    <w:rsid w:val="00017322"/>
    <w:rsid w:val="000176E7"/>
    <w:rsid w:val="0001789C"/>
    <w:rsid w:val="0002514C"/>
    <w:rsid w:val="00025486"/>
    <w:rsid w:val="00025690"/>
    <w:rsid w:val="00027657"/>
    <w:rsid w:val="00027ADF"/>
    <w:rsid w:val="00027D31"/>
    <w:rsid w:val="000304B7"/>
    <w:rsid w:val="00030CB6"/>
    <w:rsid w:val="00030DC5"/>
    <w:rsid w:val="00031067"/>
    <w:rsid w:val="0003194C"/>
    <w:rsid w:val="00032BE5"/>
    <w:rsid w:val="00032C7D"/>
    <w:rsid w:val="00033AA1"/>
    <w:rsid w:val="00033C56"/>
    <w:rsid w:val="00036039"/>
    <w:rsid w:val="000368D1"/>
    <w:rsid w:val="0003779D"/>
    <w:rsid w:val="00040D52"/>
    <w:rsid w:val="00041B1C"/>
    <w:rsid w:val="00042CCB"/>
    <w:rsid w:val="0004340E"/>
    <w:rsid w:val="00043872"/>
    <w:rsid w:val="0004405C"/>
    <w:rsid w:val="0004463A"/>
    <w:rsid w:val="00045A21"/>
    <w:rsid w:val="00046994"/>
    <w:rsid w:val="00046B0C"/>
    <w:rsid w:val="00046B33"/>
    <w:rsid w:val="00050338"/>
    <w:rsid w:val="00050A4D"/>
    <w:rsid w:val="0005109A"/>
    <w:rsid w:val="00051467"/>
    <w:rsid w:val="00051D93"/>
    <w:rsid w:val="0005200F"/>
    <w:rsid w:val="00053303"/>
    <w:rsid w:val="00053B44"/>
    <w:rsid w:val="00054731"/>
    <w:rsid w:val="00054ADC"/>
    <w:rsid w:val="00054AF4"/>
    <w:rsid w:val="00055DC7"/>
    <w:rsid w:val="000569B3"/>
    <w:rsid w:val="00060099"/>
    <w:rsid w:val="00060F68"/>
    <w:rsid w:val="0006186B"/>
    <w:rsid w:val="00062B72"/>
    <w:rsid w:val="00063561"/>
    <w:rsid w:val="000637D2"/>
    <w:rsid w:val="00063903"/>
    <w:rsid w:val="00065FD0"/>
    <w:rsid w:val="00066F6E"/>
    <w:rsid w:val="0006733C"/>
    <w:rsid w:val="00067A91"/>
    <w:rsid w:val="00071294"/>
    <w:rsid w:val="000734BD"/>
    <w:rsid w:val="000739FA"/>
    <w:rsid w:val="00073A2D"/>
    <w:rsid w:val="00074869"/>
    <w:rsid w:val="000749FC"/>
    <w:rsid w:val="00074B44"/>
    <w:rsid w:val="00076A16"/>
    <w:rsid w:val="000801F7"/>
    <w:rsid w:val="00080692"/>
    <w:rsid w:val="00081643"/>
    <w:rsid w:val="000818F8"/>
    <w:rsid w:val="000824D4"/>
    <w:rsid w:val="0008289C"/>
    <w:rsid w:val="000837A3"/>
    <w:rsid w:val="00083876"/>
    <w:rsid w:val="0008426F"/>
    <w:rsid w:val="00085634"/>
    <w:rsid w:val="00086B77"/>
    <w:rsid w:val="000876F6"/>
    <w:rsid w:val="000903C9"/>
    <w:rsid w:val="00090458"/>
    <w:rsid w:val="000907BD"/>
    <w:rsid w:val="00090A3F"/>
    <w:rsid w:val="00090A73"/>
    <w:rsid w:val="00090B41"/>
    <w:rsid w:val="00090D33"/>
    <w:rsid w:val="00091C28"/>
    <w:rsid w:val="000929B1"/>
    <w:rsid w:val="000948CC"/>
    <w:rsid w:val="000951D8"/>
    <w:rsid w:val="0009528A"/>
    <w:rsid w:val="000966B1"/>
    <w:rsid w:val="000967D3"/>
    <w:rsid w:val="000978BE"/>
    <w:rsid w:val="0009799E"/>
    <w:rsid w:val="000A181F"/>
    <w:rsid w:val="000A2319"/>
    <w:rsid w:val="000A38AF"/>
    <w:rsid w:val="000A3D86"/>
    <w:rsid w:val="000A520C"/>
    <w:rsid w:val="000A576A"/>
    <w:rsid w:val="000A5834"/>
    <w:rsid w:val="000A6BF5"/>
    <w:rsid w:val="000A6CE5"/>
    <w:rsid w:val="000A77D6"/>
    <w:rsid w:val="000A7EC9"/>
    <w:rsid w:val="000A7F73"/>
    <w:rsid w:val="000B0E66"/>
    <w:rsid w:val="000B1078"/>
    <w:rsid w:val="000B1716"/>
    <w:rsid w:val="000B2A6D"/>
    <w:rsid w:val="000B4B33"/>
    <w:rsid w:val="000B58DA"/>
    <w:rsid w:val="000B5DB1"/>
    <w:rsid w:val="000B631C"/>
    <w:rsid w:val="000B65C7"/>
    <w:rsid w:val="000B698F"/>
    <w:rsid w:val="000B7961"/>
    <w:rsid w:val="000C0FEB"/>
    <w:rsid w:val="000C11AA"/>
    <w:rsid w:val="000C20EE"/>
    <w:rsid w:val="000C24A2"/>
    <w:rsid w:val="000C30B9"/>
    <w:rsid w:val="000C3966"/>
    <w:rsid w:val="000C3DA5"/>
    <w:rsid w:val="000C4840"/>
    <w:rsid w:val="000C4B59"/>
    <w:rsid w:val="000C4D55"/>
    <w:rsid w:val="000C7068"/>
    <w:rsid w:val="000C7BF0"/>
    <w:rsid w:val="000D0650"/>
    <w:rsid w:val="000D1171"/>
    <w:rsid w:val="000D2403"/>
    <w:rsid w:val="000D646C"/>
    <w:rsid w:val="000D726E"/>
    <w:rsid w:val="000D7E0E"/>
    <w:rsid w:val="000D7F40"/>
    <w:rsid w:val="000E0B61"/>
    <w:rsid w:val="000E1325"/>
    <w:rsid w:val="000E14C2"/>
    <w:rsid w:val="000E1805"/>
    <w:rsid w:val="000E1D52"/>
    <w:rsid w:val="000E2BEF"/>
    <w:rsid w:val="000E34B2"/>
    <w:rsid w:val="000E3BE8"/>
    <w:rsid w:val="000E4659"/>
    <w:rsid w:val="000E48EA"/>
    <w:rsid w:val="000E4EB9"/>
    <w:rsid w:val="000E5223"/>
    <w:rsid w:val="000E526D"/>
    <w:rsid w:val="000E529B"/>
    <w:rsid w:val="000E5ACB"/>
    <w:rsid w:val="000E634B"/>
    <w:rsid w:val="000E66C9"/>
    <w:rsid w:val="000E6E4E"/>
    <w:rsid w:val="000F275D"/>
    <w:rsid w:val="000F2B7B"/>
    <w:rsid w:val="000F3C9A"/>
    <w:rsid w:val="000F4340"/>
    <w:rsid w:val="000F468E"/>
    <w:rsid w:val="000F52FE"/>
    <w:rsid w:val="000F5384"/>
    <w:rsid w:val="000F5CAE"/>
    <w:rsid w:val="000F6F48"/>
    <w:rsid w:val="000F70AE"/>
    <w:rsid w:val="000F7102"/>
    <w:rsid w:val="000F71C5"/>
    <w:rsid w:val="000F7884"/>
    <w:rsid w:val="00100916"/>
    <w:rsid w:val="00102433"/>
    <w:rsid w:val="00102940"/>
    <w:rsid w:val="00103C3B"/>
    <w:rsid w:val="00104FCD"/>
    <w:rsid w:val="0010502B"/>
    <w:rsid w:val="0010617B"/>
    <w:rsid w:val="001063A8"/>
    <w:rsid w:val="00106A15"/>
    <w:rsid w:val="00106EB7"/>
    <w:rsid w:val="00107736"/>
    <w:rsid w:val="0011182B"/>
    <w:rsid w:val="00111F0A"/>
    <w:rsid w:val="00112392"/>
    <w:rsid w:val="00113425"/>
    <w:rsid w:val="0011354B"/>
    <w:rsid w:val="00115164"/>
    <w:rsid w:val="001151D4"/>
    <w:rsid w:val="00116345"/>
    <w:rsid w:val="0011662A"/>
    <w:rsid w:val="00116C66"/>
    <w:rsid w:val="00120448"/>
    <w:rsid w:val="0012271B"/>
    <w:rsid w:val="00122BE6"/>
    <w:rsid w:val="001233CB"/>
    <w:rsid w:val="00124C1C"/>
    <w:rsid w:val="00124CD7"/>
    <w:rsid w:val="00127A21"/>
    <w:rsid w:val="00127A38"/>
    <w:rsid w:val="00130625"/>
    <w:rsid w:val="00133BAD"/>
    <w:rsid w:val="0013486B"/>
    <w:rsid w:val="0013506F"/>
    <w:rsid w:val="001350D5"/>
    <w:rsid w:val="001350FB"/>
    <w:rsid w:val="001352F7"/>
    <w:rsid w:val="00135AD2"/>
    <w:rsid w:val="001360D5"/>
    <w:rsid w:val="0013667D"/>
    <w:rsid w:val="001372F8"/>
    <w:rsid w:val="00137303"/>
    <w:rsid w:val="00137B80"/>
    <w:rsid w:val="001402C6"/>
    <w:rsid w:val="00141E8F"/>
    <w:rsid w:val="00142431"/>
    <w:rsid w:val="00142B19"/>
    <w:rsid w:val="00142FF6"/>
    <w:rsid w:val="001439E3"/>
    <w:rsid w:val="00144302"/>
    <w:rsid w:val="00144631"/>
    <w:rsid w:val="00144DFF"/>
    <w:rsid w:val="00145D99"/>
    <w:rsid w:val="00145FF4"/>
    <w:rsid w:val="001460B3"/>
    <w:rsid w:val="00146262"/>
    <w:rsid w:val="00147797"/>
    <w:rsid w:val="00147936"/>
    <w:rsid w:val="00150C01"/>
    <w:rsid w:val="00151597"/>
    <w:rsid w:val="00151D28"/>
    <w:rsid w:val="00152264"/>
    <w:rsid w:val="00152DE9"/>
    <w:rsid w:val="00152ED3"/>
    <w:rsid w:val="00153253"/>
    <w:rsid w:val="0015359A"/>
    <w:rsid w:val="00153A6A"/>
    <w:rsid w:val="00155BFF"/>
    <w:rsid w:val="00156BEC"/>
    <w:rsid w:val="001571E4"/>
    <w:rsid w:val="00157A2D"/>
    <w:rsid w:val="00157AAE"/>
    <w:rsid w:val="00160031"/>
    <w:rsid w:val="0016132C"/>
    <w:rsid w:val="001619DA"/>
    <w:rsid w:val="00161D9F"/>
    <w:rsid w:val="00161DE0"/>
    <w:rsid w:val="001631EC"/>
    <w:rsid w:val="00163BBE"/>
    <w:rsid w:val="001641F7"/>
    <w:rsid w:val="00164D09"/>
    <w:rsid w:val="00164E31"/>
    <w:rsid w:val="0016639B"/>
    <w:rsid w:val="00166726"/>
    <w:rsid w:val="00166931"/>
    <w:rsid w:val="0017021C"/>
    <w:rsid w:val="0017191E"/>
    <w:rsid w:val="001728A7"/>
    <w:rsid w:val="00173142"/>
    <w:rsid w:val="00173788"/>
    <w:rsid w:val="00173A62"/>
    <w:rsid w:val="001740D7"/>
    <w:rsid w:val="0017479A"/>
    <w:rsid w:val="00175263"/>
    <w:rsid w:val="00175F58"/>
    <w:rsid w:val="00180168"/>
    <w:rsid w:val="00180920"/>
    <w:rsid w:val="00181463"/>
    <w:rsid w:val="00181670"/>
    <w:rsid w:val="001820B8"/>
    <w:rsid w:val="00182141"/>
    <w:rsid w:val="001827E5"/>
    <w:rsid w:val="00182EAD"/>
    <w:rsid w:val="0018604E"/>
    <w:rsid w:val="001875F7"/>
    <w:rsid w:val="00190243"/>
    <w:rsid w:val="00192438"/>
    <w:rsid w:val="001936BD"/>
    <w:rsid w:val="00193765"/>
    <w:rsid w:val="00193B58"/>
    <w:rsid w:val="00193B59"/>
    <w:rsid w:val="00194A64"/>
    <w:rsid w:val="00195184"/>
    <w:rsid w:val="00195269"/>
    <w:rsid w:val="00195BB0"/>
    <w:rsid w:val="00195F83"/>
    <w:rsid w:val="001974E0"/>
    <w:rsid w:val="001979B4"/>
    <w:rsid w:val="001A0008"/>
    <w:rsid w:val="001A039C"/>
    <w:rsid w:val="001A1753"/>
    <w:rsid w:val="001A418C"/>
    <w:rsid w:val="001A43E2"/>
    <w:rsid w:val="001A4CFE"/>
    <w:rsid w:val="001A4F41"/>
    <w:rsid w:val="001A5053"/>
    <w:rsid w:val="001A6C16"/>
    <w:rsid w:val="001B0235"/>
    <w:rsid w:val="001B0B7B"/>
    <w:rsid w:val="001B1D8A"/>
    <w:rsid w:val="001B2DFE"/>
    <w:rsid w:val="001B31FE"/>
    <w:rsid w:val="001B3719"/>
    <w:rsid w:val="001B37C6"/>
    <w:rsid w:val="001B53A5"/>
    <w:rsid w:val="001B5703"/>
    <w:rsid w:val="001B5CE8"/>
    <w:rsid w:val="001B5F5D"/>
    <w:rsid w:val="001B75F8"/>
    <w:rsid w:val="001C0B51"/>
    <w:rsid w:val="001C0D75"/>
    <w:rsid w:val="001C1540"/>
    <w:rsid w:val="001C1652"/>
    <w:rsid w:val="001C1948"/>
    <w:rsid w:val="001C3598"/>
    <w:rsid w:val="001C3ADD"/>
    <w:rsid w:val="001C3EAB"/>
    <w:rsid w:val="001C63A3"/>
    <w:rsid w:val="001C6D23"/>
    <w:rsid w:val="001C727E"/>
    <w:rsid w:val="001C7C56"/>
    <w:rsid w:val="001D04EC"/>
    <w:rsid w:val="001D0B10"/>
    <w:rsid w:val="001D201C"/>
    <w:rsid w:val="001D38A0"/>
    <w:rsid w:val="001D4B3C"/>
    <w:rsid w:val="001D4DC3"/>
    <w:rsid w:val="001D50EA"/>
    <w:rsid w:val="001D58F9"/>
    <w:rsid w:val="001D5D01"/>
    <w:rsid w:val="001D639F"/>
    <w:rsid w:val="001E1085"/>
    <w:rsid w:val="001E140E"/>
    <w:rsid w:val="001E157E"/>
    <w:rsid w:val="001E1955"/>
    <w:rsid w:val="001E204C"/>
    <w:rsid w:val="001E2FD8"/>
    <w:rsid w:val="001E3486"/>
    <w:rsid w:val="001E3A2C"/>
    <w:rsid w:val="001E3F34"/>
    <w:rsid w:val="001E4C11"/>
    <w:rsid w:val="001E4F4D"/>
    <w:rsid w:val="001E5D13"/>
    <w:rsid w:val="001E69DD"/>
    <w:rsid w:val="001E70E8"/>
    <w:rsid w:val="001E7645"/>
    <w:rsid w:val="001F0199"/>
    <w:rsid w:val="001F06D0"/>
    <w:rsid w:val="001F3C06"/>
    <w:rsid w:val="001F4887"/>
    <w:rsid w:val="001F4EA4"/>
    <w:rsid w:val="001F4F11"/>
    <w:rsid w:val="001F53E0"/>
    <w:rsid w:val="001F6A39"/>
    <w:rsid w:val="001F7914"/>
    <w:rsid w:val="00200809"/>
    <w:rsid w:val="0020081D"/>
    <w:rsid w:val="00200F5A"/>
    <w:rsid w:val="00201FD2"/>
    <w:rsid w:val="002020D9"/>
    <w:rsid w:val="00202439"/>
    <w:rsid w:val="002037F8"/>
    <w:rsid w:val="00203F30"/>
    <w:rsid w:val="002049D2"/>
    <w:rsid w:val="0020564E"/>
    <w:rsid w:val="0020586C"/>
    <w:rsid w:val="00206C11"/>
    <w:rsid w:val="00207679"/>
    <w:rsid w:val="002078D6"/>
    <w:rsid w:val="00207C88"/>
    <w:rsid w:val="002100F1"/>
    <w:rsid w:val="00210FDF"/>
    <w:rsid w:val="002110AD"/>
    <w:rsid w:val="00211434"/>
    <w:rsid w:val="00211DC3"/>
    <w:rsid w:val="00212176"/>
    <w:rsid w:val="0021239F"/>
    <w:rsid w:val="00212B74"/>
    <w:rsid w:val="002132DF"/>
    <w:rsid w:val="002142DC"/>
    <w:rsid w:val="002154FA"/>
    <w:rsid w:val="00215A1A"/>
    <w:rsid w:val="00215E49"/>
    <w:rsid w:val="00216504"/>
    <w:rsid w:val="002201EE"/>
    <w:rsid w:val="002203B3"/>
    <w:rsid w:val="002206B5"/>
    <w:rsid w:val="00220BE5"/>
    <w:rsid w:val="0022111B"/>
    <w:rsid w:val="002214AA"/>
    <w:rsid w:val="002214D1"/>
    <w:rsid w:val="00221871"/>
    <w:rsid w:val="00221E48"/>
    <w:rsid w:val="002223F3"/>
    <w:rsid w:val="00223835"/>
    <w:rsid w:val="002239EE"/>
    <w:rsid w:val="002242E0"/>
    <w:rsid w:val="00224367"/>
    <w:rsid w:val="00224B33"/>
    <w:rsid w:val="00225466"/>
    <w:rsid w:val="00225CE4"/>
    <w:rsid w:val="00226D6D"/>
    <w:rsid w:val="00230105"/>
    <w:rsid w:val="002319AA"/>
    <w:rsid w:val="00231B36"/>
    <w:rsid w:val="0023344A"/>
    <w:rsid w:val="00234712"/>
    <w:rsid w:val="0023522C"/>
    <w:rsid w:val="00235E92"/>
    <w:rsid w:val="002366C5"/>
    <w:rsid w:val="00237349"/>
    <w:rsid w:val="00237E9C"/>
    <w:rsid w:val="00240990"/>
    <w:rsid w:val="00240A3D"/>
    <w:rsid w:val="00241065"/>
    <w:rsid w:val="0024197F"/>
    <w:rsid w:val="00242BD4"/>
    <w:rsid w:val="00243649"/>
    <w:rsid w:val="00244E91"/>
    <w:rsid w:val="00245038"/>
    <w:rsid w:val="002451F4"/>
    <w:rsid w:val="0024567F"/>
    <w:rsid w:val="002458AF"/>
    <w:rsid w:val="00246C3C"/>
    <w:rsid w:val="00246EBE"/>
    <w:rsid w:val="002472D7"/>
    <w:rsid w:val="00250778"/>
    <w:rsid w:val="00250AAD"/>
    <w:rsid w:val="00252AF2"/>
    <w:rsid w:val="00252C69"/>
    <w:rsid w:val="00252DCC"/>
    <w:rsid w:val="00254915"/>
    <w:rsid w:val="002552B5"/>
    <w:rsid w:val="00255C14"/>
    <w:rsid w:val="00256539"/>
    <w:rsid w:val="00256A48"/>
    <w:rsid w:val="00261257"/>
    <w:rsid w:val="00262CE9"/>
    <w:rsid w:val="00263377"/>
    <w:rsid w:val="00263689"/>
    <w:rsid w:val="0026595F"/>
    <w:rsid w:val="00266E12"/>
    <w:rsid w:val="00266F13"/>
    <w:rsid w:val="00267927"/>
    <w:rsid w:val="00267B64"/>
    <w:rsid w:val="002710CF"/>
    <w:rsid w:val="002719CE"/>
    <w:rsid w:val="00272026"/>
    <w:rsid w:val="00273DD7"/>
    <w:rsid w:val="002741AF"/>
    <w:rsid w:val="00275294"/>
    <w:rsid w:val="002766EC"/>
    <w:rsid w:val="00277515"/>
    <w:rsid w:val="0027757E"/>
    <w:rsid w:val="00277FDC"/>
    <w:rsid w:val="0028039E"/>
    <w:rsid w:val="002817CE"/>
    <w:rsid w:val="002821BF"/>
    <w:rsid w:val="00282CFB"/>
    <w:rsid w:val="00282F7C"/>
    <w:rsid w:val="002839A0"/>
    <w:rsid w:val="002872D2"/>
    <w:rsid w:val="0028777A"/>
    <w:rsid w:val="00287AC8"/>
    <w:rsid w:val="002905DC"/>
    <w:rsid w:val="002917A2"/>
    <w:rsid w:val="0029190D"/>
    <w:rsid w:val="00291A15"/>
    <w:rsid w:val="002921F2"/>
    <w:rsid w:val="00292BC0"/>
    <w:rsid w:val="002943D0"/>
    <w:rsid w:val="0029665F"/>
    <w:rsid w:val="00296809"/>
    <w:rsid w:val="002969A6"/>
    <w:rsid w:val="00296F79"/>
    <w:rsid w:val="002974A8"/>
    <w:rsid w:val="00297644"/>
    <w:rsid w:val="002A03DF"/>
    <w:rsid w:val="002A152C"/>
    <w:rsid w:val="002A390E"/>
    <w:rsid w:val="002A609E"/>
    <w:rsid w:val="002A6BFD"/>
    <w:rsid w:val="002A72D3"/>
    <w:rsid w:val="002A73EF"/>
    <w:rsid w:val="002B054B"/>
    <w:rsid w:val="002B068C"/>
    <w:rsid w:val="002B0F99"/>
    <w:rsid w:val="002B1361"/>
    <w:rsid w:val="002B1F34"/>
    <w:rsid w:val="002B23CB"/>
    <w:rsid w:val="002B2468"/>
    <w:rsid w:val="002B2ACA"/>
    <w:rsid w:val="002B318C"/>
    <w:rsid w:val="002B579E"/>
    <w:rsid w:val="002B5BC7"/>
    <w:rsid w:val="002B62C1"/>
    <w:rsid w:val="002B6DA3"/>
    <w:rsid w:val="002B76C2"/>
    <w:rsid w:val="002C062F"/>
    <w:rsid w:val="002C0923"/>
    <w:rsid w:val="002C181A"/>
    <w:rsid w:val="002C1F3D"/>
    <w:rsid w:val="002C28F6"/>
    <w:rsid w:val="002C2E37"/>
    <w:rsid w:val="002C327C"/>
    <w:rsid w:val="002C47B3"/>
    <w:rsid w:val="002C4871"/>
    <w:rsid w:val="002C67D3"/>
    <w:rsid w:val="002C6A0B"/>
    <w:rsid w:val="002C78B3"/>
    <w:rsid w:val="002D14CC"/>
    <w:rsid w:val="002D25D8"/>
    <w:rsid w:val="002D2909"/>
    <w:rsid w:val="002D376D"/>
    <w:rsid w:val="002D3A31"/>
    <w:rsid w:val="002D3DD9"/>
    <w:rsid w:val="002D4100"/>
    <w:rsid w:val="002D4D69"/>
    <w:rsid w:val="002D4EDD"/>
    <w:rsid w:val="002D57CA"/>
    <w:rsid w:val="002D68B3"/>
    <w:rsid w:val="002D6CB6"/>
    <w:rsid w:val="002D73D3"/>
    <w:rsid w:val="002D7A2F"/>
    <w:rsid w:val="002E025E"/>
    <w:rsid w:val="002E229A"/>
    <w:rsid w:val="002E239F"/>
    <w:rsid w:val="002E2469"/>
    <w:rsid w:val="002E29D0"/>
    <w:rsid w:val="002E3C10"/>
    <w:rsid w:val="002E4469"/>
    <w:rsid w:val="002E4E0A"/>
    <w:rsid w:val="002E5D03"/>
    <w:rsid w:val="002E60B1"/>
    <w:rsid w:val="002E6CD8"/>
    <w:rsid w:val="002E7B63"/>
    <w:rsid w:val="002F1666"/>
    <w:rsid w:val="002F16AF"/>
    <w:rsid w:val="002F25EB"/>
    <w:rsid w:val="002F28DE"/>
    <w:rsid w:val="002F31F9"/>
    <w:rsid w:val="002F4531"/>
    <w:rsid w:val="002F47CF"/>
    <w:rsid w:val="002F4C2B"/>
    <w:rsid w:val="002F50E0"/>
    <w:rsid w:val="002F61B5"/>
    <w:rsid w:val="0030001E"/>
    <w:rsid w:val="00300346"/>
    <w:rsid w:val="00301B23"/>
    <w:rsid w:val="00301D65"/>
    <w:rsid w:val="00301E54"/>
    <w:rsid w:val="00302816"/>
    <w:rsid w:val="0030308B"/>
    <w:rsid w:val="0030461F"/>
    <w:rsid w:val="00304ADE"/>
    <w:rsid w:val="00305AF5"/>
    <w:rsid w:val="00305CC8"/>
    <w:rsid w:val="0030652B"/>
    <w:rsid w:val="0030674E"/>
    <w:rsid w:val="00307663"/>
    <w:rsid w:val="00307F7F"/>
    <w:rsid w:val="003111D1"/>
    <w:rsid w:val="0031161A"/>
    <w:rsid w:val="0031188C"/>
    <w:rsid w:val="00311A77"/>
    <w:rsid w:val="00311EC9"/>
    <w:rsid w:val="003130AA"/>
    <w:rsid w:val="00314050"/>
    <w:rsid w:val="00314287"/>
    <w:rsid w:val="00315476"/>
    <w:rsid w:val="00316027"/>
    <w:rsid w:val="003164EA"/>
    <w:rsid w:val="00316DFF"/>
    <w:rsid w:val="00316FF3"/>
    <w:rsid w:val="003171E9"/>
    <w:rsid w:val="00320015"/>
    <w:rsid w:val="00320B91"/>
    <w:rsid w:val="00321D83"/>
    <w:rsid w:val="00322DD7"/>
    <w:rsid w:val="00322E77"/>
    <w:rsid w:val="00324AC9"/>
    <w:rsid w:val="003256A5"/>
    <w:rsid w:val="003256B7"/>
    <w:rsid w:val="00325EDF"/>
    <w:rsid w:val="003266F2"/>
    <w:rsid w:val="0032725F"/>
    <w:rsid w:val="00327612"/>
    <w:rsid w:val="003300AD"/>
    <w:rsid w:val="003314A1"/>
    <w:rsid w:val="00332508"/>
    <w:rsid w:val="00332EBB"/>
    <w:rsid w:val="00334D16"/>
    <w:rsid w:val="003358E5"/>
    <w:rsid w:val="00336AE9"/>
    <w:rsid w:val="0033721D"/>
    <w:rsid w:val="00340D7B"/>
    <w:rsid w:val="00342101"/>
    <w:rsid w:val="003432F0"/>
    <w:rsid w:val="00343EFB"/>
    <w:rsid w:val="0034452F"/>
    <w:rsid w:val="00344A97"/>
    <w:rsid w:val="00344E50"/>
    <w:rsid w:val="003459C2"/>
    <w:rsid w:val="00345BEE"/>
    <w:rsid w:val="00346A74"/>
    <w:rsid w:val="00346AE2"/>
    <w:rsid w:val="00350F0C"/>
    <w:rsid w:val="00351252"/>
    <w:rsid w:val="003518E2"/>
    <w:rsid w:val="00352071"/>
    <w:rsid w:val="00352B48"/>
    <w:rsid w:val="00352E55"/>
    <w:rsid w:val="003537B8"/>
    <w:rsid w:val="00353D91"/>
    <w:rsid w:val="00353F18"/>
    <w:rsid w:val="00355564"/>
    <w:rsid w:val="00356B8E"/>
    <w:rsid w:val="003576BD"/>
    <w:rsid w:val="00357A1A"/>
    <w:rsid w:val="00357E43"/>
    <w:rsid w:val="00361578"/>
    <w:rsid w:val="003615EB"/>
    <w:rsid w:val="003624D9"/>
    <w:rsid w:val="003627A9"/>
    <w:rsid w:val="00363112"/>
    <w:rsid w:val="00364006"/>
    <w:rsid w:val="00364109"/>
    <w:rsid w:val="00364871"/>
    <w:rsid w:val="003649F2"/>
    <w:rsid w:val="003658A1"/>
    <w:rsid w:val="00365A9D"/>
    <w:rsid w:val="003667DA"/>
    <w:rsid w:val="003677CF"/>
    <w:rsid w:val="003679C1"/>
    <w:rsid w:val="003703A0"/>
    <w:rsid w:val="00370819"/>
    <w:rsid w:val="0037112B"/>
    <w:rsid w:val="00371693"/>
    <w:rsid w:val="00371F06"/>
    <w:rsid w:val="003736A2"/>
    <w:rsid w:val="003737CF"/>
    <w:rsid w:val="00373E38"/>
    <w:rsid w:val="00373F51"/>
    <w:rsid w:val="0037429D"/>
    <w:rsid w:val="003754F6"/>
    <w:rsid w:val="00375ACF"/>
    <w:rsid w:val="00375DE8"/>
    <w:rsid w:val="00375F43"/>
    <w:rsid w:val="00376C78"/>
    <w:rsid w:val="003804D7"/>
    <w:rsid w:val="0038194C"/>
    <w:rsid w:val="00382EE8"/>
    <w:rsid w:val="00383F10"/>
    <w:rsid w:val="0038442A"/>
    <w:rsid w:val="00384796"/>
    <w:rsid w:val="00384C62"/>
    <w:rsid w:val="00385DD3"/>
    <w:rsid w:val="0038766D"/>
    <w:rsid w:val="0038797C"/>
    <w:rsid w:val="00390B07"/>
    <w:rsid w:val="00391BCA"/>
    <w:rsid w:val="00391DCB"/>
    <w:rsid w:val="0039203D"/>
    <w:rsid w:val="003927E1"/>
    <w:rsid w:val="00392914"/>
    <w:rsid w:val="003937C2"/>
    <w:rsid w:val="00393AEF"/>
    <w:rsid w:val="00393CD0"/>
    <w:rsid w:val="00394E44"/>
    <w:rsid w:val="00396C91"/>
    <w:rsid w:val="0039774F"/>
    <w:rsid w:val="003A013D"/>
    <w:rsid w:val="003A014E"/>
    <w:rsid w:val="003A031A"/>
    <w:rsid w:val="003A0C0E"/>
    <w:rsid w:val="003A1C98"/>
    <w:rsid w:val="003A1E40"/>
    <w:rsid w:val="003A49B0"/>
    <w:rsid w:val="003A529F"/>
    <w:rsid w:val="003A53D0"/>
    <w:rsid w:val="003A5EDA"/>
    <w:rsid w:val="003A7C8A"/>
    <w:rsid w:val="003B0192"/>
    <w:rsid w:val="003B022B"/>
    <w:rsid w:val="003B0393"/>
    <w:rsid w:val="003B03EE"/>
    <w:rsid w:val="003B1B74"/>
    <w:rsid w:val="003B1CF7"/>
    <w:rsid w:val="003B1D81"/>
    <w:rsid w:val="003B2D3E"/>
    <w:rsid w:val="003B31EA"/>
    <w:rsid w:val="003B5CF7"/>
    <w:rsid w:val="003B60C4"/>
    <w:rsid w:val="003B6135"/>
    <w:rsid w:val="003C00BF"/>
    <w:rsid w:val="003C0346"/>
    <w:rsid w:val="003C03BC"/>
    <w:rsid w:val="003C08C4"/>
    <w:rsid w:val="003C0A90"/>
    <w:rsid w:val="003C296D"/>
    <w:rsid w:val="003C33A3"/>
    <w:rsid w:val="003C34CF"/>
    <w:rsid w:val="003C35B5"/>
    <w:rsid w:val="003C3843"/>
    <w:rsid w:val="003C3AC7"/>
    <w:rsid w:val="003C44D6"/>
    <w:rsid w:val="003C599F"/>
    <w:rsid w:val="003C5F39"/>
    <w:rsid w:val="003C6378"/>
    <w:rsid w:val="003D0ACA"/>
    <w:rsid w:val="003D1345"/>
    <w:rsid w:val="003D14C8"/>
    <w:rsid w:val="003D1F1F"/>
    <w:rsid w:val="003D21B8"/>
    <w:rsid w:val="003D2206"/>
    <w:rsid w:val="003D2293"/>
    <w:rsid w:val="003D23EC"/>
    <w:rsid w:val="003D301B"/>
    <w:rsid w:val="003D3B72"/>
    <w:rsid w:val="003D3F83"/>
    <w:rsid w:val="003D45DC"/>
    <w:rsid w:val="003D5E34"/>
    <w:rsid w:val="003D6647"/>
    <w:rsid w:val="003D6D8C"/>
    <w:rsid w:val="003E0D9D"/>
    <w:rsid w:val="003E1490"/>
    <w:rsid w:val="003E27F8"/>
    <w:rsid w:val="003E5205"/>
    <w:rsid w:val="003E5DCC"/>
    <w:rsid w:val="003E6A31"/>
    <w:rsid w:val="003E6A63"/>
    <w:rsid w:val="003E6AC1"/>
    <w:rsid w:val="003F0D33"/>
    <w:rsid w:val="003F1353"/>
    <w:rsid w:val="003F2141"/>
    <w:rsid w:val="003F2B6A"/>
    <w:rsid w:val="003F37CB"/>
    <w:rsid w:val="003F5240"/>
    <w:rsid w:val="003F530B"/>
    <w:rsid w:val="003F6AE3"/>
    <w:rsid w:val="003F70DC"/>
    <w:rsid w:val="004033D4"/>
    <w:rsid w:val="0040431B"/>
    <w:rsid w:val="00404450"/>
    <w:rsid w:val="0040454C"/>
    <w:rsid w:val="00405C76"/>
    <w:rsid w:val="00406000"/>
    <w:rsid w:val="00406233"/>
    <w:rsid w:val="004067E1"/>
    <w:rsid w:val="0040683E"/>
    <w:rsid w:val="00406D7D"/>
    <w:rsid w:val="004075FD"/>
    <w:rsid w:val="00410978"/>
    <w:rsid w:val="004110DA"/>
    <w:rsid w:val="00412879"/>
    <w:rsid w:val="00413C3F"/>
    <w:rsid w:val="0041458A"/>
    <w:rsid w:val="00415325"/>
    <w:rsid w:val="00416A5C"/>
    <w:rsid w:val="00417448"/>
    <w:rsid w:val="00421408"/>
    <w:rsid w:val="00421F7A"/>
    <w:rsid w:val="004223AF"/>
    <w:rsid w:val="00423032"/>
    <w:rsid w:val="00423458"/>
    <w:rsid w:val="0042356D"/>
    <w:rsid w:val="00424550"/>
    <w:rsid w:val="00426B41"/>
    <w:rsid w:val="00426E90"/>
    <w:rsid w:val="00427477"/>
    <w:rsid w:val="004274BD"/>
    <w:rsid w:val="00427A5F"/>
    <w:rsid w:val="00430026"/>
    <w:rsid w:val="00430F6E"/>
    <w:rsid w:val="004324D7"/>
    <w:rsid w:val="00432EB9"/>
    <w:rsid w:val="004346C9"/>
    <w:rsid w:val="00434C69"/>
    <w:rsid w:val="00434D37"/>
    <w:rsid w:val="00435DEE"/>
    <w:rsid w:val="004362CF"/>
    <w:rsid w:val="00437BAD"/>
    <w:rsid w:val="00437C23"/>
    <w:rsid w:val="00440338"/>
    <w:rsid w:val="00441583"/>
    <w:rsid w:val="00441A98"/>
    <w:rsid w:val="00441C45"/>
    <w:rsid w:val="00441E4B"/>
    <w:rsid w:val="0044350C"/>
    <w:rsid w:val="00443CE7"/>
    <w:rsid w:val="00443DE5"/>
    <w:rsid w:val="0044413D"/>
    <w:rsid w:val="00444AFB"/>
    <w:rsid w:val="00444B3D"/>
    <w:rsid w:val="0044508C"/>
    <w:rsid w:val="004455F0"/>
    <w:rsid w:val="004465B4"/>
    <w:rsid w:val="00447060"/>
    <w:rsid w:val="00447B27"/>
    <w:rsid w:val="00447D50"/>
    <w:rsid w:val="00450048"/>
    <w:rsid w:val="004503EF"/>
    <w:rsid w:val="00451987"/>
    <w:rsid w:val="00451D0A"/>
    <w:rsid w:val="004530B4"/>
    <w:rsid w:val="00454478"/>
    <w:rsid w:val="00454879"/>
    <w:rsid w:val="0045529B"/>
    <w:rsid w:val="00455C85"/>
    <w:rsid w:val="00455EAE"/>
    <w:rsid w:val="00455F83"/>
    <w:rsid w:val="004568BA"/>
    <w:rsid w:val="00457FA3"/>
    <w:rsid w:val="00461CC9"/>
    <w:rsid w:val="004630A3"/>
    <w:rsid w:val="00463803"/>
    <w:rsid w:val="00463F43"/>
    <w:rsid w:val="00464560"/>
    <w:rsid w:val="00465494"/>
    <w:rsid w:val="00465AD7"/>
    <w:rsid w:val="004669B0"/>
    <w:rsid w:val="00466A27"/>
    <w:rsid w:val="00466A6E"/>
    <w:rsid w:val="00467187"/>
    <w:rsid w:val="0046741B"/>
    <w:rsid w:val="004676F4"/>
    <w:rsid w:val="00471965"/>
    <w:rsid w:val="00471BBA"/>
    <w:rsid w:val="00471D81"/>
    <w:rsid w:val="004742B3"/>
    <w:rsid w:val="00476441"/>
    <w:rsid w:val="00476548"/>
    <w:rsid w:val="00480B74"/>
    <w:rsid w:val="0048165A"/>
    <w:rsid w:val="00481C82"/>
    <w:rsid w:val="00481F78"/>
    <w:rsid w:val="004845C7"/>
    <w:rsid w:val="0048477B"/>
    <w:rsid w:val="0048494A"/>
    <w:rsid w:val="0048579B"/>
    <w:rsid w:val="004861E9"/>
    <w:rsid w:val="00486DE7"/>
    <w:rsid w:val="00487672"/>
    <w:rsid w:val="0049103A"/>
    <w:rsid w:val="004919C5"/>
    <w:rsid w:val="004926D7"/>
    <w:rsid w:val="00492F11"/>
    <w:rsid w:val="004949DA"/>
    <w:rsid w:val="00495A43"/>
    <w:rsid w:val="00495BBB"/>
    <w:rsid w:val="00495F97"/>
    <w:rsid w:val="00495FF7"/>
    <w:rsid w:val="00496013"/>
    <w:rsid w:val="004963DE"/>
    <w:rsid w:val="004963FF"/>
    <w:rsid w:val="00496407"/>
    <w:rsid w:val="00496A30"/>
    <w:rsid w:val="00497844"/>
    <w:rsid w:val="004A038B"/>
    <w:rsid w:val="004A08A5"/>
    <w:rsid w:val="004A1738"/>
    <w:rsid w:val="004A1A05"/>
    <w:rsid w:val="004A1F9E"/>
    <w:rsid w:val="004A2373"/>
    <w:rsid w:val="004A3627"/>
    <w:rsid w:val="004A40B9"/>
    <w:rsid w:val="004A4E35"/>
    <w:rsid w:val="004A71EE"/>
    <w:rsid w:val="004A7E8B"/>
    <w:rsid w:val="004B0FF8"/>
    <w:rsid w:val="004B1052"/>
    <w:rsid w:val="004B1662"/>
    <w:rsid w:val="004B2289"/>
    <w:rsid w:val="004B22D6"/>
    <w:rsid w:val="004B3083"/>
    <w:rsid w:val="004B3B1F"/>
    <w:rsid w:val="004B7126"/>
    <w:rsid w:val="004B7E06"/>
    <w:rsid w:val="004C102C"/>
    <w:rsid w:val="004C1F62"/>
    <w:rsid w:val="004C2130"/>
    <w:rsid w:val="004C3197"/>
    <w:rsid w:val="004C420B"/>
    <w:rsid w:val="004C44B6"/>
    <w:rsid w:val="004C499E"/>
    <w:rsid w:val="004C4AE1"/>
    <w:rsid w:val="004C5468"/>
    <w:rsid w:val="004C6653"/>
    <w:rsid w:val="004C7417"/>
    <w:rsid w:val="004C78C9"/>
    <w:rsid w:val="004C7D1B"/>
    <w:rsid w:val="004C7DA5"/>
    <w:rsid w:val="004C7FF5"/>
    <w:rsid w:val="004D0B09"/>
    <w:rsid w:val="004D0DC6"/>
    <w:rsid w:val="004D1940"/>
    <w:rsid w:val="004D21D9"/>
    <w:rsid w:val="004D3229"/>
    <w:rsid w:val="004D348E"/>
    <w:rsid w:val="004D361A"/>
    <w:rsid w:val="004D4056"/>
    <w:rsid w:val="004D451F"/>
    <w:rsid w:val="004D46B2"/>
    <w:rsid w:val="004D4BEE"/>
    <w:rsid w:val="004D5001"/>
    <w:rsid w:val="004D50F8"/>
    <w:rsid w:val="004D5758"/>
    <w:rsid w:val="004D5891"/>
    <w:rsid w:val="004D5E37"/>
    <w:rsid w:val="004D6794"/>
    <w:rsid w:val="004D7566"/>
    <w:rsid w:val="004E0826"/>
    <w:rsid w:val="004E0F67"/>
    <w:rsid w:val="004E2672"/>
    <w:rsid w:val="004E276A"/>
    <w:rsid w:val="004E362A"/>
    <w:rsid w:val="004E393A"/>
    <w:rsid w:val="004E3A69"/>
    <w:rsid w:val="004E44B8"/>
    <w:rsid w:val="004E5246"/>
    <w:rsid w:val="004E6522"/>
    <w:rsid w:val="004E682D"/>
    <w:rsid w:val="004E7A2B"/>
    <w:rsid w:val="004F00EA"/>
    <w:rsid w:val="004F06AB"/>
    <w:rsid w:val="004F1428"/>
    <w:rsid w:val="004F1597"/>
    <w:rsid w:val="004F16CA"/>
    <w:rsid w:val="004F17EE"/>
    <w:rsid w:val="004F1E70"/>
    <w:rsid w:val="004F2122"/>
    <w:rsid w:val="004F263D"/>
    <w:rsid w:val="004F2BAF"/>
    <w:rsid w:val="004F2EE9"/>
    <w:rsid w:val="004F30D0"/>
    <w:rsid w:val="004F368D"/>
    <w:rsid w:val="004F3711"/>
    <w:rsid w:val="004F447A"/>
    <w:rsid w:val="004F45F6"/>
    <w:rsid w:val="004F4648"/>
    <w:rsid w:val="004F4754"/>
    <w:rsid w:val="004F5ABE"/>
    <w:rsid w:val="004F5C01"/>
    <w:rsid w:val="004F7682"/>
    <w:rsid w:val="00500B15"/>
    <w:rsid w:val="00501482"/>
    <w:rsid w:val="00501C7E"/>
    <w:rsid w:val="00502283"/>
    <w:rsid w:val="005027C0"/>
    <w:rsid w:val="00502CEF"/>
    <w:rsid w:val="00503407"/>
    <w:rsid w:val="005034D1"/>
    <w:rsid w:val="0050440F"/>
    <w:rsid w:val="005045EA"/>
    <w:rsid w:val="00505CC7"/>
    <w:rsid w:val="00506208"/>
    <w:rsid w:val="005067B2"/>
    <w:rsid w:val="005073AA"/>
    <w:rsid w:val="005077BF"/>
    <w:rsid w:val="005118D9"/>
    <w:rsid w:val="00511E97"/>
    <w:rsid w:val="00512894"/>
    <w:rsid w:val="00512F08"/>
    <w:rsid w:val="0051331D"/>
    <w:rsid w:val="00513848"/>
    <w:rsid w:val="00513994"/>
    <w:rsid w:val="00513A28"/>
    <w:rsid w:val="00513F10"/>
    <w:rsid w:val="0051406E"/>
    <w:rsid w:val="0051460C"/>
    <w:rsid w:val="00516930"/>
    <w:rsid w:val="00517B40"/>
    <w:rsid w:val="00517B7B"/>
    <w:rsid w:val="005210AE"/>
    <w:rsid w:val="005212FB"/>
    <w:rsid w:val="0052141A"/>
    <w:rsid w:val="00521C89"/>
    <w:rsid w:val="005221A9"/>
    <w:rsid w:val="00522434"/>
    <w:rsid w:val="00522B13"/>
    <w:rsid w:val="005231E6"/>
    <w:rsid w:val="00523298"/>
    <w:rsid w:val="00523484"/>
    <w:rsid w:val="00523938"/>
    <w:rsid w:val="00523ACD"/>
    <w:rsid w:val="00524AE6"/>
    <w:rsid w:val="005259D5"/>
    <w:rsid w:val="005259F6"/>
    <w:rsid w:val="00526A32"/>
    <w:rsid w:val="00526E22"/>
    <w:rsid w:val="00527A10"/>
    <w:rsid w:val="00530FA6"/>
    <w:rsid w:val="00530FAD"/>
    <w:rsid w:val="0053221D"/>
    <w:rsid w:val="00532340"/>
    <w:rsid w:val="00534BD8"/>
    <w:rsid w:val="005358E4"/>
    <w:rsid w:val="00535A15"/>
    <w:rsid w:val="00535F5B"/>
    <w:rsid w:val="0053618D"/>
    <w:rsid w:val="00536E70"/>
    <w:rsid w:val="00537BF8"/>
    <w:rsid w:val="0054102D"/>
    <w:rsid w:val="005411A8"/>
    <w:rsid w:val="0054161B"/>
    <w:rsid w:val="005419F7"/>
    <w:rsid w:val="00541EC3"/>
    <w:rsid w:val="0054226B"/>
    <w:rsid w:val="00542E82"/>
    <w:rsid w:val="00543EF7"/>
    <w:rsid w:val="0054497B"/>
    <w:rsid w:val="00545EE7"/>
    <w:rsid w:val="00547011"/>
    <w:rsid w:val="005502E3"/>
    <w:rsid w:val="005519F5"/>
    <w:rsid w:val="00551C35"/>
    <w:rsid w:val="005527B5"/>
    <w:rsid w:val="00552DA5"/>
    <w:rsid w:val="0055317B"/>
    <w:rsid w:val="00553197"/>
    <w:rsid w:val="00553601"/>
    <w:rsid w:val="00554035"/>
    <w:rsid w:val="00554DB8"/>
    <w:rsid w:val="0055525E"/>
    <w:rsid w:val="00555381"/>
    <w:rsid w:val="005554AC"/>
    <w:rsid w:val="0055565E"/>
    <w:rsid w:val="0055586A"/>
    <w:rsid w:val="00556773"/>
    <w:rsid w:val="0055774D"/>
    <w:rsid w:val="00560EA3"/>
    <w:rsid w:val="00562172"/>
    <w:rsid w:val="0056248F"/>
    <w:rsid w:val="00562955"/>
    <w:rsid w:val="00562FE4"/>
    <w:rsid w:val="0056303B"/>
    <w:rsid w:val="00564027"/>
    <w:rsid w:val="00564121"/>
    <w:rsid w:val="005642E2"/>
    <w:rsid w:val="00564912"/>
    <w:rsid w:val="00564AC4"/>
    <w:rsid w:val="00565442"/>
    <w:rsid w:val="00567447"/>
    <w:rsid w:val="00567943"/>
    <w:rsid w:val="00567E57"/>
    <w:rsid w:val="00567FB5"/>
    <w:rsid w:val="0057008B"/>
    <w:rsid w:val="005701A3"/>
    <w:rsid w:val="00570423"/>
    <w:rsid w:val="00571AAD"/>
    <w:rsid w:val="00574F92"/>
    <w:rsid w:val="0057559F"/>
    <w:rsid w:val="0057568D"/>
    <w:rsid w:val="00575954"/>
    <w:rsid w:val="00577205"/>
    <w:rsid w:val="005774C2"/>
    <w:rsid w:val="00580557"/>
    <w:rsid w:val="005818D1"/>
    <w:rsid w:val="00583117"/>
    <w:rsid w:val="00584E01"/>
    <w:rsid w:val="0058557C"/>
    <w:rsid w:val="00585655"/>
    <w:rsid w:val="00585717"/>
    <w:rsid w:val="00585CAF"/>
    <w:rsid w:val="00585F37"/>
    <w:rsid w:val="00587AA4"/>
    <w:rsid w:val="00587B0D"/>
    <w:rsid w:val="00587E82"/>
    <w:rsid w:val="00590374"/>
    <w:rsid w:val="00591ACB"/>
    <w:rsid w:val="00591B63"/>
    <w:rsid w:val="00592ABD"/>
    <w:rsid w:val="00592C4C"/>
    <w:rsid w:val="00592CE9"/>
    <w:rsid w:val="00593861"/>
    <w:rsid w:val="0059473B"/>
    <w:rsid w:val="005953DF"/>
    <w:rsid w:val="0059596B"/>
    <w:rsid w:val="00596447"/>
    <w:rsid w:val="00597103"/>
    <w:rsid w:val="005A010E"/>
    <w:rsid w:val="005A1634"/>
    <w:rsid w:val="005A1D23"/>
    <w:rsid w:val="005A1D50"/>
    <w:rsid w:val="005A21FE"/>
    <w:rsid w:val="005A35D9"/>
    <w:rsid w:val="005A45C8"/>
    <w:rsid w:val="005A5579"/>
    <w:rsid w:val="005A7590"/>
    <w:rsid w:val="005A7925"/>
    <w:rsid w:val="005B1775"/>
    <w:rsid w:val="005B1AB3"/>
    <w:rsid w:val="005B2934"/>
    <w:rsid w:val="005B2BCF"/>
    <w:rsid w:val="005B3E71"/>
    <w:rsid w:val="005B4BCD"/>
    <w:rsid w:val="005B6751"/>
    <w:rsid w:val="005B67BF"/>
    <w:rsid w:val="005B68F5"/>
    <w:rsid w:val="005B7572"/>
    <w:rsid w:val="005B7C4B"/>
    <w:rsid w:val="005C18CC"/>
    <w:rsid w:val="005C1A68"/>
    <w:rsid w:val="005C39BC"/>
    <w:rsid w:val="005C3F34"/>
    <w:rsid w:val="005C5006"/>
    <w:rsid w:val="005C728E"/>
    <w:rsid w:val="005C75F0"/>
    <w:rsid w:val="005C7BEE"/>
    <w:rsid w:val="005D03B0"/>
    <w:rsid w:val="005D10F7"/>
    <w:rsid w:val="005D221F"/>
    <w:rsid w:val="005D275F"/>
    <w:rsid w:val="005D4A22"/>
    <w:rsid w:val="005D5741"/>
    <w:rsid w:val="005D60B5"/>
    <w:rsid w:val="005D62E4"/>
    <w:rsid w:val="005E073F"/>
    <w:rsid w:val="005E0A7C"/>
    <w:rsid w:val="005E0DDB"/>
    <w:rsid w:val="005E16C2"/>
    <w:rsid w:val="005E1F11"/>
    <w:rsid w:val="005E2334"/>
    <w:rsid w:val="005E256A"/>
    <w:rsid w:val="005E2DCB"/>
    <w:rsid w:val="005E529C"/>
    <w:rsid w:val="005E55F9"/>
    <w:rsid w:val="005E695F"/>
    <w:rsid w:val="005E6DF2"/>
    <w:rsid w:val="005E7418"/>
    <w:rsid w:val="005E7623"/>
    <w:rsid w:val="005E7773"/>
    <w:rsid w:val="005F064F"/>
    <w:rsid w:val="005F1467"/>
    <w:rsid w:val="005F1A41"/>
    <w:rsid w:val="005F1B2C"/>
    <w:rsid w:val="005F222C"/>
    <w:rsid w:val="005F22D5"/>
    <w:rsid w:val="005F2C67"/>
    <w:rsid w:val="005F2C90"/>
    <w:rsid w:val="005F3499"/>
    <w:rsid w:val="005F39F0"/>
    <w:rsid w:val="005F686E"/>
    <w:rsid w:val="005F6F3C"/>
    <w:rsid w:val="00600FF0"/>
    <w:rsid w:val="00602523"/>
    <w:rsid w:val="00602CB7"/>
    <w:rsid w:val="00602EDB"/>
    <w:rsid w:val="0060337C"/>
    <w:rsid w:val="00603A05"/>
    <w:rsid w:val="00604DFB"/>
    <w:rsid w:val="00605FE8"/>
    <w:rsid w:val="00606292"/>
    <w:rsid w:val="0060670B"/>
    <w:rsid w:val="00607477"/>
    <w:rsid w:val="006116B7"/>
    <w:rsid w:val="0061185C"/>
    <w:rsid w:val="00611E85"/>
    <w:rsid w:val="006129F8"/>
    <w:rsid w:val="00612C0D"/>
    <w:rsid w:val="00612D88"/>
    <w:rsid w:val="00612FE4"/>
    <w:rsid w:val="00613466"/>
    <w:rsid w:val="0061362F"/>
    <w:rsid w:val="00614A3F"/>
    <w:rsid w:val="00614DF2"/>
    <w:rsid w:val="006151AF"/>
    <w:rsid w:val="00615584"/>
    <w:rsid w:val="00615767"/>
    <w:rsid w:val="00615EAC"/>
    <w:rsid w:val="00616434"/>
    <w:rsid w:val="006166D8"/>
    <w:rsid w:val="00620747"/>
    <w:rsid w:val="00620914"/>
    <w:rsid w:val="00621C72"/>
    <w:rsid w:val="00621DBB"/>
    <w:rsid w:val="00621FF8"/>
    <w:rsid w:val="0062397F"/>
    <w:rsid w:val="00623B47"/>
    <w:rsid w:val="00624526"/>
    <w:rsid w:val="00625A10"/>
    <w:rsid w:val="00626DD7"/>
    <w:rsid w:val="00626E60"/>
    <w:rsid w:val="00626EE9"/>
    <w:rsid w:val="00626F44"/>
    <w:rsid w:val="00627B5B"/>
    <w:rsid w:val="0063067E"/>
    <w:rsid w:val="00630F82"/>
    <w:rsid w:val="006323B6"/>
    <w:rsid w:val="00632AD7"/>
    <w:rsid w:val="00632B5D"/>
    <w:rsid w:val="00632E42"/>
    <w:rsid w:val="00633289"/>
    <w:rsid w:val="00633531"/>
    <w:rsid w:val="00633ADB"/>
    <w:rsid w:val="00634350"/>
    <w:rsid w:val="00635124"/>
    <w:rsid w:val="0063514B"/>
    <w:rsid w:val="006351A5"/>
    <w:rsid w:val="006357AF"/>
    <w:rsid w:val="00635B42"/>
    <w:rsid w:val="00635BB2"/>
    <w:rsid w:val="00635E7B"/>
    <w:rsid w:val="0063682D"/>
    <w:rsid w:val="00637166"/>
    <w:rsid w:val="00637554"/>
    <w:rsid w:val="00637B78"/>
    <w:rsid w:val="00640944"/>
    <w:rsid w:val="00641FB4"/>
    <w:rsid w:val="00642075"/>
    <w:rsid w:val="0064225D"/>
    <w:rsid w:val="00642EF3"/>
    <w:rsid w:val="00643ECB"/>
    <w:rsid w:val="00645060"/>
    <w:rsid w:val="0064662A"/>
    <w:rsid w:val="00646B4C"/>
    <w:rsid w:val="0064733D"/>
    <w:rsid w:val="00647A72"/>
    <w:rsid w:val="0065076E"/>
    <w:rsid w:val="00651357"/>
    <w:rsid w:val="0065141B"/>
    <w:rsid w:val="00651624"/>
    <w:rsid w:val="0065181D"/>
    <w:rsid w:val="006518E8"/>
    <w:rsid w:val="00651BA6"/>
    <w:rsid w:val="006525FF"/>
    <w:rsid w:val="006538C6"/>
    <w:rsid w:val="00655A21"/>
    <w:rsid w:val="00656A72"/>
    <w:rsid w:val="00657184"/>
    <w:rsid w:val="00657C7E"/>
    <w:rsid w:val="0066093B"/>
    <w:rsid w:val="00660CD4"/>
    <w:rsid w:val="006616C1"/>
    <w:rsid w:val="00661800"/>
    <w:rsid w:val="006619D1"/>
    <w:rsid w:val="00661A82"/>
    <w:rsid w:val="0066246F"/>
    <w:rsid w:val="0066363C"/>
    <w:rsid w:val="0066400D"/>
    <w:rsid w:val="00664323"/>
    <w:rsid w:val="00664B7C"/>
    <w:rsid w:val="00664F47"/>
    <w:rsid w:val="00664FA7"/>
    <w:rsid w:val="006659B3"/>
    <w:rsid w:val="0066601A"/>
    <w:rsid w:val="0066607B"/>
    <w:rsid w:val="006676D6"/>
    <w:rsid w:val="00667DDB"/>
    <w:rsid w:val="00670349"/>
    <w:rsid w:val="0067211D"/>
    <w:rsid w:val="006726BE"/>
    <w:rsid w:val="00672FFE"/>
    <w:rsid w:val="00673C04"/>
    <w:rsid w:val="00673E51"/>
    <w:rsid w:val="0067404F"/>
    <w:rsid w:val="0067491D"/>
    <w:rsid w:val="006804DA"/>
    <w:rsid w:val="006811ED"/>
    <w:rsid w:val="00681857"/>
    <w:rsid w:val="00681D81"/>
    <w:rsid w:val="006821E0"/>
    <w:rsid w:val="00682326"/>
    <w:rsid w:val="00682D59"/>
    <w:rsid w:val="0068344F"/>
    <w:rsid w:val="006855FB"/>
    <w:rsid w:val="006859D7"/>
    <w:rsid w:val="00685E39"/>
    <w:rsid w:val="00687349"/>
    <w:rsid w:val="00690573"/>
    <w:rsid w:val="0069071A"/>
    <w:rsid w:val="006909CA"/>
    <w:rsid w:val="00691025"/>
    <w:rsid w:val="00691105"/>
    <w:rsid w:val="00691FD1"/>
    <w:rsid w:val="00692372"/>
    <w:rsid w:val="0069310B"/>
    <w:rsid w:val="006934DD"/>
    <w:rsid w:val="006941B4"/>
    <w:rsid w:val="00694870"/>
    <w:rsid w:val="00694BE9"/>
    <w:rsid w:val="0069529C"/>
    <w:rsid w:val="006977F7"/>
    <w:rsid w:val="00697AA0"/>
    <w:rsid w:val="00697D0A"/>
    <w:rsid w:val="006A00E8"/>
    <w:rsid w:val="006A0779"/>
    <w:rsid w:val="006A0B51"/>
    <w:rsid w:val="006A13C0"/>
    <w:rsid w:val="006A1E27"/>
    <w:rsid w:val="006A2188"/>
    <w:rsid w:val="006A3891"/>
    <w:rsid w:val="006A3DEB"/>
    <w:rsid w:val="006A3F8B"/>
    <w:rsid w:val="006A45ED"/>
    <w:rsid w:val="006A4DA2"/>
    <w:rsid w:val="006A4FB9"/>
    <w:rsid w:val="006A5266"/>
    <w:rsid w:val="006A76F5"/>
    <w:rsid w:val="006B0AF1"/>
    <w:rsid w:val="006B0BB8"/>
    <w:rsid w:val="006B13BE"/>
    <w:rsid w:val="006B1689"/>
    <w:rsid w:val="006B3097"/>
    <w:rsid w:val="006B343E"/>
    <w:rsid w:val="006B368D"/>
    <w:rsid w:val="006B3AF6"/>
    <w:rsid w:val="006B3D1D"/>
    <w:rsid w:val="006B4262"/>
    <w:rsid w:val="006B4BB7"/>
    <w:rsid w:val="006B500B"/>
    <w:rsid w:val="006B5156"/>
    <w:rsid w:val="006B5723"/>
    <w:rsid w:val="006B5AB6"/>
    <w:rsid w:val="006C013B"/>
    <w:rsid w:val="006C0881"/>
    <w:rsid w:val="006C0D76"/>
    <w:rsid w:val="006C22C8"/>
    <w:rsid w:val="006C24C2"/>
    <w:rsid w:val="006C3459"/>
    <w:rsid w:val="006C3673"/>
    <w:rsid w:val="006C36B1"/>
    <w:rsid w:val="006C37B9"/>
    <w:rsid w:val="006C3C33"/>
    <w:rsid w:val="006C4286"/>
    <w:rsid w:val="006C4560"/>
    <w:rsid w:val="006C476C"/>
    <w:rsid w:val="006C4FFD"/>
    <w:rsid w:val="006C56F5"/>
    <w:rsid w:val="006C6CCD"/>
    <w:rsid w:val="006D0478"/>
    <w:rsid w:val="006D0964"/>
    <w:rsid w:val="006D1C17"/>
    <w:rsid w:val="006D245D"/>
    <w:rsid w:val="006D37EB"/>
    <w:rsid w:val="006D39B4"/>
    <w:rsid w:val="006D3D0A"/>
    <w:rsid w:val="006D3D18"/>
    <w:rsid w:val="006D404E"/>
    <w:rsid w:val="006D4078"/>
    <w:rsid w:val="006D4605"/>
    <w:rsid w:val="006D4A9B"/>
    <w:rsid w:val="006D5CC7"/>
    <w:rsid w:val="006D6184"/>
    <w:rsid w:val="006D6E8B"/>
    <w:rsid w:val="006D780F"/>
    <w:rsid w:val="006D7D78"/>
    <w:rsid w:val="006E011C"/>
    <w:rsid w:val="006E08E3"/>
    <w:rsid w:val="006E0AC6"/>
    <w:rsid w:val="006E0B3A"/>
    <w:rsid w:val="006E1A10"/>
    <w:rsid w:val="006E1EF1"/>
    <w:rsid w:val="006E261F"/>
    <w:rsid w:val="006E2C2E"/>
    <w:rsid w:val="006E31C6"/>
    <w:rsid w:val="006E348A"/>
    <w:rsid w:val="006E3C29"/>
    <w:rsid w:val="006E3E72"/>
    <w:rsid w:val="006E5597"/>
    <w:rsid w:val="006E5B01"/>
    <w:rsid w:val="006E6C88"/>
    <w:rsid w:val="006E6CFA"/>
    <w:rsid w:val="006E6F40"/>
    <w:rsid w:val="006E704D"/>
    <w:rsid w:val="006E7A63"/>
    <w:rsid w:val="006F0256"/>
    <w:rsid w:val="006F03AD"/>
    <w:rsid w:val="006F0438"/>
    <w:rsid w:val="006F0772"/>
    <w:rsid w:val="006F0983"/>
    <w:rsid w:val="006F3534"/>
    <w:rsid w:val="006F3C7B"/>
    <w:rsid w:val="006F48D8"/>
    <w:rsid w:val="006F4EF4"/>
    <w:rsid w:val="006F5C00"/>
    <w:rsid w:val="006F5E20"/>
    <w:rsid w:val="006F6A0D"/>
    <w:rsid w:val="006F6CCD"/>
    <w:rsid w:val="006F71ED"/>
    <w:rsid w:val="006F7A2C"/>
    <w:rsid w:val="006F7CD3"/>
    <w:rsid w:val="00700068"/>
    <w:rsid w:val="0070106E"/>
    <w:rsid w:val="00701A90"/>
    <w:rsid w:val="00702170"/>
    <w:rsid w:val="007022EF"/>
    <w:rsid w:val="0070244C"/>
    <w:rsid w:val="00704E8C"/>
    <w:rsid w:val="007052AA"/>
    <w:rsid w:val="0070561E"/>
    <w:rsid w:val="00705E7E"/>
    <w:rsid w:val="00706B76"/>
    <w:rsid w:val="00710CAB"/>
    <w:rsid w:val="007117F1"/>
    <w:rsid w:val="007118AD"/>
    <w:rsid w:val="00712075"/>
    <w:rsid w:val="00712B2F"/>
    <w:rsid w:val="0071354D"/>
    <w:rsid w:val="007139B2"/>
    <w:rsid w:val="00714AEB"/>
    <w:rsid w:val="007163D1"/>
    <w:rsid w:val="00716FF0"/>
    <w:rsid w:val="00717096"/>
    <w:rsid w:val="007201EE"/>
    <w:rsid w:val="007202BC"/>
    <w:rsid w:val="00723608"/>
    <w:rsid w:val="00724788"/>
    <w:rsid w:val="0072541D"/>
    <w:rsid w:val="00730211"/>
    <w:rsid w:val="007304D9"/>
    <w:rsid w:val="00730926"/>
    <w:rsid w:val="007309D5"/>
    <w:rsid w:val="00730C37"/>
    <w:rsid w:val="00731188"/>
    <w:rsid w:val="007314B8"/>
    <w:rsid w:val="007317F1"/>
    <w:rsid w:val="00731997"/>
    <w:rsid w:val="00732158"/>
    <w:rsid w:val="007330B2"/>
    <w:rsid w:val="00733E50"/>
    <w:rsid w:val="0073467F"/>
    <w:rsid w:val="00736350"/>
    <w:rsid w:val="00736C0A"/>
    <w:rsid w:val="0074095A"/>
    <w:rsid w:val="00741752"/>
    <w:rsid w:val="00741ADB"/>
    <w:rsid w:val="00741D96"/>
    <w:rsid w:val="0074260F"/>
    <w:rsid w:val="007426EB"/>
    <w:rsid w:val="00742EE7"/>
    <w:rsid w:val="007437AB"/>
    <w:rsid w:val="00743E1F"/>
    <w:rsid w:val="00744F10"/>
    <w:rsid w:val="00745003"/>
    <w:rsid w:val="00746D11"/>
    <w:rsid w:val="007473EC"/>
    <w:rsid w:val="0075028B"/>
    <w:rsid w:val="00750456"/>
    <w:rsid w:val="00750B44"/>
    <w:rsid w:val="00750F8A"/>
    <w:rsid w:val="0075187D"/>
    <w:rsid w:val="00751D24"/>
    <w:rsid w:val="0075289A"/>
    <w:rsid w:val="0075572B"/>
    <w:rsid w:val="00755E32"/>
    <w:rsid w:val="00756E00"/>
    <w:rsid w:val="007605E1"/>
    <w:rsid w:val="00760C0C"/>
    <w:rsid w:val="00760DB4"/>
    <w:rsid w:val="00761352"/>
    <w:rsid w:val="00761EE1"/>
    <w:rsid w:val="007626C1"/>
    <w:rsid w:val="00762880"/>
    <w:rsid w:val="0076397B"/>
    <w:rsid w:val="007668F4"/>
    <w:rsid w:val="00767E62"/>
    <w:rsid w:val="007704D9"/>
    <w:rsid w:val="007707A1"/>
    <w:rsid w:val="0077086D"/>
    <w:rsid w:val="007715DA"/>
    <w:rsid w:val="00771B7C"/>
    <w:rsid w:val="00774A92"/>
    <w:rsid w:val="00775138"/>
    <w:rsid w:val="00775766"/>
    <w:rsid w:val="00780EC5"/>
    <w:rsid w:val="00781FA6"/>
    <w:rsid w:val="00782277"/>
    <w:rsid w:val="007831AF"/>
    <w:rsid w:val="007863DE"/>
    <w:rsid w:val="00787305"/>
    <w:rsid w:val="007909F8"/>
    <w:rsid w:val="007910C1"/>
    <w:rsid w:val="00791AD8"/>
    <w:rsid w:val="00793384"/>
    <w:rsid w:val="00793547"/>
    <w:rsid w:val="00793B20"/>
    <w:rsid w:val="00794F8F"/>
    <w:rsid w:val="00795375"/>
    <w:rsid w:val="00795A60"/>
    <w:rsid w:val="00795C9E"/>
    <w:rsid w:val="0079709B"/>
    <w:rsid w:val="00797132"/>
    <w:rsid w:val="007A0DBB"/>
    <w:rsid w:val="007A0FA2"/>
    <w:rsid w:val="007A1076"/>
    <w:rsid w:val="007A1D6C"/>
    <w:rsid w:val="007A3597"/>
    <w:rsid w:val="007A391E"/>
    <w:rsid w:val="007A48B0"/>
    <w:rsid w:val="007A4E7D"/>
    <w:rsid w:val="007A58FF"/>
    <w:rsid w:val="007A652A"/>
    <w:rsid w:val="007A6EBD"/>
    <w:rsid w:val="007B0800"/>
    <w:rsid w:val="007B0DCE"/>
    <w:rsid w:val="007B0EE7"/>
    <w:rsid w:val="007B1942"/>
    <w:rsid w:val="007B2045"/>
    <w:rsid w:val="007B2F79"/>
    <w:rsid w:val="007B423A"/>
    <w:rsid w:val="007B46A9"/>
    <w:rsid w:val="007B5DB7"/>
    <w:rsid w:val="007B7801"/>
    <w:rsid w:val="007C13CD"/>
    <w:rsid w:val="007C15DF"/>
    <w:rsid w:val="007C1839"/>
    <w:rsid w:val="007C1C73"/>
    <w:rsid w:val="007C2596"/>
    <w:rsid w:val="007C38E5"/>
    <w:rsid w:val="007C42D6"/>
    <w:rsid w:val="007C44E5"/>
    <w:rsid w:val="007C52BC"/>
    <w:rsid w:val="007C6002"/>
    <w:rsid w:val="007C64CE"/>
    <w:rsid w:val="007C779E"/>
    <w:rsid w:val="007D03C7"/>
    <w:rsid w:val="007D2CF4"/>
    <w:rsid w:val="007D2D50"/>
    <w:rsid w:val="007D3D41"/>
    <w:rsid w:val="007D4614"/>
    <w:rsid w:val="007D6380"/>
    <w:rsid w:val="007D68BA"/>
    <w:rsid w:val="007D6F97"/>
    <w:rsid w:val="007D7453"/>
    <w:rsid w:val="007D74A2"/>
    <w:rsid w:val="007E1051"/>
    <w:rsid w:val="007E2190"/>
    <w:rsid w:val="007E21A3"/>
    <w:rsid w:val="007E2AFF"/>
    <w:rsid w:val="007E2B2A"/>
    <w:rsid w:val="007E30D5"/>
    <w:rsid w:val="007E3A68"/>
    <w:rsid w:val="007E3AB8"/>
    <w:rsid w:val="007E4066"/>
    <w:rsid w:val="007E52A8"/>
    <w:rsid w:val="007E5618"/>
    <w:rsid w:val="007E577C"/>
    <w:rsid w:val="007E5C2D"/>
    <w:rsid w:val="007E6410"/>
    <w:rsid w:val="007E6586"/>
    <w:rsid w:val="007E6FF4"/>
    <w:rsid w:val="007E7802"/>
    <w:rsid w:val="007F0BF5"/>
    <w:rsid w:val="007F0C3E"/>
    <w:rsid w:val="007F3C09"/>
    <w:rsid w:val="007F3CE1"/>
    <w:rsid w:val="007F3DE1"/>
    <w:rsid w:val="007F40EC"/>
    <w:rsid w:val="007F4C6F"/>
    <w:rsid w:val="007F508A"/>
    <w:rsid w:val="007F5775"/>
    <w:rsid w:val="007F636B"/>
    <w:rsid w:val="007F66F0"/>
    <w:rsid w:val="00801102"/>
    <w:rsid w:val="00801CC6"/>
    <w:rsid w:val="008023CF"/>
    <w:rsid w:val="00802D66"/>
    <w:rsid w:val="00803380"/>
    <w:rsid w:val="008034B9"/>
    <w:rsid w:val="00803EE2"/>
    <w:rsid w:val="00803FA3"/>
    <w:rsid w:val="00804205"/>
    <w:rsid w:val="00804B18"/>
    <w:rsid w:val="00805ABE"/>
    <w:rsid w:val="00805EA0"/>
    <w:rsid w:val="00806E55"/>
    <w:rsid w:val="008073AC"/>
    <w:rsid w:val="00810D53"/>
    <w:rsid w:val="0081103D"/>
    <w:rsid w:val="00811517"/>
    <w:rsid w:val="00811B38"/>
    <w:rsid w:val="0081232A"/>
    <w:rsid w:val="00813199"/>
    <w:rsid w:val="00814674"/>
    <w:rsid w:val="00815137"/>
    <w:rsid w:val="008158B1"/>
    <w:rsid w:val="00815C97"/>
    <w:rsid w:val="00816BD6"/>
    <w:rsid w:val="00816D84"/>
    <w:rsid w:val="00817218"/>
    <w:rsid w:val="008174F4"/>
    <w:rsid w:val="008178F7"/>
    <w:rsid w:val="00817D13"/>
    <w:rsid w:val="00817DE8"/>
    <w:rsid w:val="00817F24"/>
    <w:rsid w:val="00820F3F"/>
    <w:rsid w:val="0082134E"/>
    <w:rsid w:val="008225BC"/>
    <w:rsid w:val="00823570"/>
    <w:rsid w:val="00823E21"/>
    <w:rsid w:val="00825084"/>
    <w:rsid w:val="00825F4E"/>
    <w:rsid w:val="00826588"/>
    <w:rsid w:val="00826E27"/>
    <w:rsid w:val="00827353"/>
    <w:rsid w:val="008274C2"/>
    <w:rsid w:val="00827593"/>
    <w:rsid w:val="0083004C"/>
    <w:rsid w:val="00830313"/>
    <w:rsid w:val="00831113"/>
    <w:rsid w:val="00831F26"/>
    <w:rsid w:val="00832C74"/>
    <w:rsid w:val="008332FC"/>
    <w:rsid w:val="00834438"/>
    <w:rsid w:val="0083496F"/>
    <w:rsid w:val="008355C7"/>
    <w:rsid w:val="00835CF5"/>
    <w:rsid w:val="00835D55"/>
    <w:rsid w:val="0083601C"/>
    <w:rsid w:val="00836056"/>
    <w:rsid w:val="008360C8"/>
    <w:rsid w:val="0083635A"/>
    <w:rsid w:val="008376E9"/>
    <w:rsid w:val="00837D5A"/>
    <w:rsid w:val="00840489"/>
    <w:rsid w:val="008404C2"/>
    <w:rsid w:val="00841579"/>
    <w:rsid w:val="00841B1E"/>
    <w:rsid w:val="00843B51"/>
    <w:rsid w:val="00843B91"/>
    <w:rsid w:val="00844789"/>
    <w:rsid w:val="008449C2"/>
    <w:rsid w:val="008455BD"/>
    <w:rsid w:val="008457E5"/>
    <w:rsid w:val="00845CD2"/>
    <w:rsid w:val="00847EAE"/>
    <w:rsid w:val="00850200"/>
    <w:rsid w:val="0085047F"/>
    <w:rsid w:val="00852259"/>
    <w:rsid w:val="0085250F"/>
    <w:rsid w:val="008526CD"/>
    <w:rsid w:val="008530DF"/>
    <w:rsid w:val="008534A3"/>
    <w:rsid w:val="00853CBC"/>
    <w:rsid w:val="008541DF"/>
    <w:rsid w:val="00855D8C"/>
    <w:rsid w:val="008561F5"/>
    <w:rsid w:val="008566E0"/>
    <w:rsid w:val="00857373"/>
    <w:rsid w:val="0085772C"/>
    <w:rsid w:val="00857812"/>
    <w:rsid w:val="0086013A"/>
    <w:rsid w:val="008609FB"/>
    <w:rsid w:val="00861389"/>
    <w:rsid w:val="0086140E"/>
    <w:rsid w:val="0086348B"/>
    <w:rsid w:val="00863C52"/>
    <w:rsid w:val="008640BC"/>
    <w:rsid w:val="008659DB"/>
    <w:rsid w:val="0086629B"/>
    <w:rsid w:val="008669A6"/>
    <w:rsid w:val="00866B06"/>
    <w:rsid w:val="00866F0B"/>
    <w:rsid w:val="008704FE"/>
    <w:rsid w:val="008706A7"/>
    <w:rsid w:val="00870D89"/>
    <w:rsid w:val="00871AEF"/>
    <w:rsid w:val="00871B77"/>
    <w:rsid w:val="00871DF2"/>
    <w:rsid w:val="00872ED0"/>
    <w:rsid w:val="00873345"/>
    <w:rsid w:val="00873611"/>
    <w:rsid w:val="008738CA"/>
    <w:rsid w:val="00873D1D"/>
    <w:rsid w:val="00874425"/>
    <w:rsid w:val="0087706A"/>
    <w:rsid w:val="00877D9F"/>
    <w:rsid w:val="00880B95"/>
    <w:rsid w:val="00880C5C"/>
    <w:rsid w:val="008814BF"/>
    <w:rsid w:val="00881796"/>
    <w:rsid w:val="00883933"/>
    <w:rsid w:val="00883950"/>
    <w:rsid w:val="00883B31"/>
    <w:rsid w:val="008847A9"/>
    <w:rsid w:val="00885AF8"/>
    <w:rsid w:val="00886315"/>
    <w:rsid w:val="008870FF"/>
    <w:rsid w:val="008871F6"/>
    <w:rsid w:val="00887546"/>
    <w:rsid w:val="008878C1"/>
    <w:rsid w:val="00887E71"/>
    <w:rsid w:val="0089034F"/>
    <w:rsid w:val="00893DCC"/>
    <w:rsid w:val="00894592"/>
    <w:rsid w:val="00894603"/>
    <w:rsid w:val="00894D8B"/>
    <w:rsid w:val="008970A0"/>
    <w:rsid w:val="00897E99"/>
    <w:rsid w:val="008A26CB"/>
    <w:rsid w:val="008A288E"/>
    <w:rsid w:val="008A2EC4"/>
    <w:rsid w:val="008A3E7C"/>
    <w:rsid w:val="008A455A"/>
    <w:rsid w:val="008A5699"/>
    <w:rsid w:val="008A68BF"/>
    <w:rsid w:val="008A7CE7"/>
    <w:rsid w:val="008A7F39"/>
    <w:rsid w:val="008B12F3"/>
    <w:rsid w:val="008B1F8B"/>
    <w:rsid w:val="008B285D"/>
    <w:rsid w:val="008B2C6C"/>
    <w:rsid w:val="008B3ECF"/>
    <w:rsid w:val="008B5700"/>
    <w:rsid w:val="008B59C0"/>
    <w:rsid w:val="008B5F2F"/>
    <w:rsid w:val="008B7082"/>
    <w:rsid w:val="008C2D1E"/>
    <w:rsid w:val="008C33F8"/>
    <w:rsid w:val="008C3B61"/>
    <w:rsid w:val="008C5A9F"/>
    <w:rsid w:val="008C5DD5"/>
    <w:rsid w:val="008C64CE"/>
    <w:rsid w:val="008C7745"/>
    <w:rsid w:val="008D1B98"/>
    <w:rsid w:val="008D1CD4"/>
    <w:rsid w:val="008D1F1F"/>
    <w:rsid w:val="008D27F9"/>
    <w:rsid w:val="008D3156"/>
    <w:rsid w:val="008D5365"/>
    <w:rsid w:val="008D5EEE"/>
    <w:rsid w:val="008D66EB"/>
    <w:rsid w:val="008D6DCA"/>
    <w:rsid w:val="008D77BA"/>
    <w:rsid w:val="008D7D38"/>
    <w:rsid w:val="008E02CA"/>
    <w:rsid w:val="008E177A"/>
    <w:rsid w:val="008E2B75"/>
    <w:rsid w:val="008E2DDE"/>
    <w:rsid w:val="008E3C4A"/>
    <w:rsid w:val="008E5349"/>
    <w:rsid w:val="008E57BA"/>
    <w:rsid w:val="008E61B8"/>
    <w:rsid w:val="008E6889"/>
    <w:rsid w:val="008E7354"/>
    <w:rsid w:val="008E73CA"/>
    <w:rsid w:val="008F08BE"/>
    <w:rsid w:val="008F095F"/>
    <w:rsid w:val="008F0AE8"/>
    <w:rsid w:val="008F149D"/>
    <w:rsid w:val="008F3651"/>
    <w:rsid w:val="008F3AA4"/>
    <w:rsid w:val="008F506C"/>
    <w:rsid w:val="008F73D0"/>
    <w:rsid w:val="00900701"/>
    <w:rsid w:val="009007A7"/>
    <w:rsid w:val="00900F27"/>
    <w:rsid w:val="00901701"/>
    <w:rsid w:val="0090287F"/>
    <w:rsid w:val="00904192"/>
    <w:rsid w:val="0090438C"/>
    <w:rsid w:val="00905457"/>
    <w:rsid w:val="009056F7"/>
    <w:rsid w:val="00905AF4"/>
    <w:rsid w:val="00906941"/>
    <w:rsid w:val="00906BED"/>
    <w:rsid w:val="00907BBD"/>
    <w:rsid w:val="0091016E"/>
    <w:rsid w:val="0091131C"/>
    <w:rsid w:val="00911420"/>
    <w:rsid w:val="00911577"/>
    <w:rsid w:val="009124A5"/>
    <w:rsid w:val="009136AB"/>
    <w:rsid w:val="0091418C"/>
    <w:rsid w:val="00915A85"/>
    <w:rsid w:val="00916194"/>
    <w:rsid w:val="00916446"/>
    <w:rsid w:val="009166EF"/>
    <w:rsid w:val="009168B3"/>
    <w:rsid w:val="00916E13"/>
    <w:rsid w:val="00917A18"/>
    <w:rsid w:val="00917FA2"/>
    <w:rsid w:val="00921FC2"/>
    <w:rsid w:val="00922B39"/>
    <w:rsid w:val="00923FBF"/>
    <w:rsid w:val="00926004"/>
    <w:rsid w:val="00926B88"/>
    <w:rsid w:val="009278E7"/>
    <w:rsid w:val="009311A3"/>
    <w:rsid w:val="00931535"/>
    <w:rsid w:val="0093172E"/>
    <w:rsid w:val="00932652"/>
    <w:rsid w:val="009329BB"/>
    <w:rsid w:val="009332B6"/>
    <w:rsid w:val="0093366B"/>
    <w:rsid w:val="009344E7"/>
    <w:rsid w:val="00934BAD"/>
    <w:rsid w:val="00935003"/>
    <w:rsid w:val="00940131"/>
    <w:rsid w:val="009406AC"/>
    <w:rsid w:val="00940897"/>
    <w:rsid w:val="009409C4"/>
    <w:rsid w:val="009418AB"/>
    <w:rsid w:val="009422DA"/>
    <w:rsid w:val="00942A84"/>
    <w:rsid w:val="00942DDB"/>
    <w:rsid w:val="009437B4"/>
    <w:rsid w:val="009445BF"/>
    <w:rsid w:val="0094626F"/>
    <w:rsid w:val="0094666E"/>
    <w:rsid w:val="00947022"/>
    <w:rsid w:val="00947728"/>
    <w:rsid w:val="00947D9C"/>
    <w:rsid w:val="00950FDB"/>
    <w:rsid w:val="00951825"/>
    <w:rsid w:val="00951BDD"/>
    <w:rsid w:val="00951D55"/>
    <w:rsid w:val="0095238C"/>
    <w:rsid w:val="00952500"/>
    <w:rsid w:val="00952D15"/>
    <w:rsid w:val="00953001"/>
    <w:rsid w:val="0095372A"/>
    <w:rsid w:val="00953EF8"/>
    <w:rsid w:val="0095407C"/>
    <w:rsid w:val="009550E6"/>
    <w:rsid w:val="0095563C"/>
    <w:rsid w:val="00955741"/>
    <w:rsid w:val="00957163"/>
    <w:rsid w:val="00960716"/>
    <w:rsid w:val="00961006"/>
    <w:rsid w:val="0096238F"/>
    <w:rsid w:val="009625E8"/>
    <w:rsid w:val="00962B34"/>
    <w:rsid w:val="00962C95"/>
    <w:rsid w:val="00963064"/>
    <w:rsid w:val="009632D4"/>
    <w:rsid w:val="00963513"/>
    <w:rsid w:val="00963E62"/>
    <w:rsid w:val="00963E8F"/>
    <w:rsid w:val="00965C35"/>
    <w:rsid w:val="00966411"/>
    <w:rsid w:val="009675EF"/>
    <w:rsid w:val="00967609"/>
    <w:rsid w:val="009677A9"/>
    <w:rsid w:val="00967840"/>
    <w:rsid w:val="0097100E"/>
    <w:rsid w:val="00971723"/>
    <w:rsid w:val="0097294F"/>
    <w:rsid w:val="009739FE"/>
    <w:rsid w:val="009746DC"/>
    <w:rsid w:val="00975628"/>
    <w:rsid w:val="00976444"/>
    <w:rsid w:val="0097653C"/>
    <w:rsid w:val="00976E47"/>
    <w:rsid w:val="0097768F"/>
    <w:rsid w:val="009800CE"/>
    <w:rsid w:val="009805AE"/>
    <w:rsid w:val="00980603"/>
    <w:rsid w:val="00981F00"/>
    <w:rsid w:val="0098273B"/>
    <w:rsid w:val="00983186"/>
    <w:rsid w:val="00985976"/>
    <w:rsid w:val="00985D13"/>
    <w:rsid w:val="009873D2"/>
    <w:rsid w:val="0098788A"/>
    <w:rsid w:val="009879D8"/>
    <w:rsid w:val="009901C6"/>
    <w:rsid w:val="00990384"/>
    <w:rsid w:val="00990CA2"/>
    <w:rsid w:val="00990E8D"/>
    <w:rsid w:val="009911AB"/>
    <w:rsid w:val="00991890"/>
    <w:rsid w:val="00992314"/>
    <w:rsid w:val="00992FD0"/>
    <w:rsid w:val="0099345B"/>
    <w:rsid w:val="00993687"/>
    <w:rsid w:val="00993D4E"/>
    <w:rsid w:val="009941D9"/>
    <w:rsid w:val="00994585"/>
    <w:rsid w:val="00995814"/>
    <w:rsid w:val="0099632B"/>
    <w:rsid w:val="00996C8F"/>
    <w:rsid w:val="00996C9D"/>
    <w:rsid w:val="0099779C"/>
    <w:rsid w:val="00997A65"/>
    <w:rsid w:val="00997F95"/>
    <w:rsid w:val="009A002F"/>
    <w:rsid w:val="009A081D"/>
    <w:rsid w:val="009A1702"/>
    <w:rsid w:val="009A1F16"/>
    <w:rsid w:val="009A2439"/>
    <w:rsid w:val="009A269A"/>
    <w:rsid w:val="009A2927"/>
    <w:rsid w:val="009A462C"/>
    <w:rsid w:val="009A48A2"/>
    <w:rsid w:val="009A4FC3"/>
    <w:rsid w:val="009A59A8"/>
    <w:rsid w:val="009A6CA0"/>
    <w:rsid w:val="009A6DD7"/>
    <w:rsid w:val="009A7A64"/>
    <w:rsid w:val="009A7E97"/>
    <w:rsid w:val="009B0859"/>
    <w:rsid w:val="009B1417"/>
    <w:rsid w:val="009B15AA"/>
    <w:rsid w:val="009B15BD"/>
    <w:rsid w:val="009B22FE"/>
    <w:rsid w:val="009B289B"/>
    <w:rsid w:val="009B2E8E"/>
    <w:rsid w:val="009B3589"/>
    <w:rsid w:val="009B41E3"/>
    <w:rsid w:val="009B4C80"/>
    <w:rsid w:val="009B5A5D"/>
    <w:rsid w:val="009B60DC"/>
    <w:rsid w:val="009C0F8D"/>
    <w:rsid w:val="009C138C"/>
    <w:rsid w:val="009C29F4"/>
    <w:rsid w:val="009C2D2B"/>
    <w:rsid w:val="009C3F02"/>
    <w:rsid w:val="009C42D9"/>
    <w:rsid w:val="009C45E9"/>
    <w:rsid w:val="009C6245"/>
    <w:rsid w:val="009C6AD4"/>
    <w:rsid w:val="009C6B63"/>
    <w:rsid w:val="009C74A8"/>
    <w:rsid w:val="009D078E"/>
    <w:rsid w:val="009D0935"/>
    <w:rsid w:val="009D0B34"/>
    <w:rsid w:val="009D13FE"/>
    <w:rsid w:val="009D20AA"/>
    <w:rsid w:val="009D28BB"/>
    <w:rsid w:val="009D39C3"/>
    <w:rsid w:val="009D46DD"/>
    <w:rsid w:val="009D6780"/>
    <w:rsid w:val="009D702D"/>
    <w:rsid w:val="009E2224"/>
    <w:rsid w:val="009E33E4"/>
    <w:rsid w:val="009E3D48"/>
    <w:rsid w:val="009E6463"/>
    <w:rsid w:val="009E6D19"/>
    <w:rsid w:val="009E6F3B"/>
    <w:rsid w:val="009E7330"/>
    <w:rsid w:val="009E7484"/>
    <w:rsid w:val="009E753D"/>
    <w:rsid w:val="009E7F39"/>
    <w:rsid w:val="009F0335"/>
    <w:rsid w:val="009F087E"/>
    <w:rsid w:val="009F1E5B"/>
    <w:rsid w:val="009F2527"/>
    <w:rsid w:val="009F26B3"/>
    <w:rsid w:val="009F28B0"/>
    <w:rsid w:val="009F2DBD"/>
    <w:rsid w:val="009F39A0"/>
    <w:rsid w:val="009F4C55"/>
    <w:rsid w:val="009F4E83"/>
    <w:rsid w:val="009F6004"/>
    <w:rsid w:val="00A00E7E"/>
    <w:rsid w:val="00A016E0"/>
    <w:rsid w:val="00A0225E"/>
    <w:rsid w:val="00A022A7"/>
    <w:rsid w:val="00A02BC0"/>
    <w:rsid w:val="00A04185"/>
    <w:rsid w:val="00A041EC"/>
    <w:rsid w:val="00A04706"/>
    <w:rsid w:val="00A052C0"/>
    <w:rsid w:val="00A05888"/>
    <w:rsid w:val="00A0648F"/>
    <w:rsid w:val="00A06A06"/>
    <w:rsid w:val="00A07A3C"/>
    <w:rsid w:val="00A07A86"/>
    <w:rsid w:val="00A10C66"/>
    <w:rsid w:val="00A10FD2"/>
    <w:rsid w:val="00A11389"/>
    <w:rsid w:val="00A11553"/>
    <w:rsid w:val="00A12B17"/>
    <w:rsid w:val="00A131BF"/>
    <w:rsid w:val="00A133F6"/>
    <w:rsid w:val="00A1344F"/>
    <w:rsid w:val="00A139ED"/>
    <w:rsid w:val="00A13C9E"/>
    <w:rsid w:val="00A14893"/>
    <w:rsid w:val="00A1499D"/>
    <w:rsid w:val="00A15059"/>
    <w:rsid w:val="00A153EB"/>
    <w:rsid w:val="00A16403"/>
    <w:rsid w:val="00A16741"/>
    <w:rsid w:val="00A17A2A"/>
    <w:rsid w:val="00A21244"/>
    <w:rsid w:val="00A2153D"/>
    <w:rsid w:val="00A21728"/>
    <w:rsid w:val="00A21EDE"/>
    <w:rsid w:val="00A25B9D"/>
    <w:rsid w:val="00A25F7F"/>
    <w:rsid w:val="00A2785E"/>
    <w:rsid w:val="00A27D97"/>
    <w:rsid w:val="00A315BA"/>
    <w:rsid w:val="00A31639"/>
    <w:rsid w:val="00A32299"/>
    <w:rsid w:val="00A32344"/>
    <w:rsid w:val="00A32984"/>
    <w:rsid w:val="00A32AE4"/>
    <w:rsid w:val="00A32F24"/>
    <w:rsid w:val="00A32FF5"/>
    <w:rsid w:val="00A330B2"/>
    <w:rsid w:val="00A33644"/>
    <w:rsid w:val="00A35960"/>
    <w:rsid w:val="00A362FD"/>
    <w:rsid w:val="00A36C46"/>
    <w:rsid w:val="00A406AE"/>
    <w:rsid w:val="00A40F5A"/>
    <w:rsid w:val="00A421A6"/>
    <w:rsid w:val="00A422C0"/>
    <w:rsid w:val="00A423BF"/>
    <w:rsid w:val="00A424AC"/>
    <w:rsid w:val="00A43F62"/>
    <w:rsid w:val="00A45E4C"/>
    <w:rsid w:val="00A463FB"/>
    <w:rsid w:val="00A46ED6"/>
    <w:rsid w:val="00A47FC2"/>
    <w:rsid w:val="00A5012F"/>
    <w:rsid w:val="00A50EB7"/>
    <w:rsid w:val="00A52EF5"/>
    <w:rsid w:val="00A554FD"/>
    <w:rsid w:val="00A55555"/>
    <w:rsid w:val="00A56010"/>
    <w:rsid w:val="00A56623"/>
    <w:rsid w:val="00A566BC"/>
    <w:rsid w:val="00A56D0B"/>
    <w:rsid w:val="00A576AC"/>
    <w:rsid w:val="00A60292"/>
    <w:rsid w:val="00A613DE"/>
    <w:rsid w:val="00A61BA8"/>
    <w:rsid w:val="00A61C7C"/>
    <w:rsid w:val="00A61D6F"/>
    <w:rsid w:val="00A6254B"/>
    <w:rsid w:val="00A62754"/>
    <w:rsid w:val="00A629B8"/>
    <w:rsid w:val="00A63951"/>
    <w:rsid w:val="00A64189"/>
    <w:rsid w:val="00A64317"/>
    <w:rsid w:val="00A656C6"/>
    <w:rsid w:val="00A66929"/>
    <w:rsid w:val="00A671B3"/>
    <w:rsid w:val="00A70AE8"/>
    <w:rsid w:val="00A70AFB"/>
    <w:rsid w:val="00A719C0"/>
    <w:rsid w:val="00A71D6E"/>
    <w:rsid w:val="00A726C1"/>
    <w:rsid w:val="00A72E31"/>
    <w:rsid w:val="00A72FBA"/>
    <w:rsid w:val="00A73A9F"/>
    <w:rsid w:val="00A75419"/>
    <w:rsid w:val="00A75AD8"/>
    <w:rsid w:val="00A7619A"/>
    <w:rsid w:val="00A77012"/>
    <w:rsid w:val="00A77218"/>
    <w:rsid w:val="00A7777F"/>
    <w:rsid w:val="00A77CD7"/>
    <w:rsid w:val="00A803FB"/>
    <w:rsid w:val="00A84A93"/>
    <w:rsid w:val="00A85985"/>
    <w:rsid w:val="00A8598C"/>
    <w:rsid w:val="00A86071"/>
    <w:rsid w:val="00A8678C"/>
    <w:rsid w:val="00A90A53"/>
    <w:rsid w:val="00A9178A"/>
    <w:rsid w:val="00A92DDB"/>
    <w:rsid w:val="00A93DA3"/>
    <w:rsid w:val="00A94F96"/>
    <w:rsid w:val="00A95A25"/>
    <w:rsid w:val="00A97792"/>
    <w:rsid w:val="00A978E9"/>
    <w:rsid w:val="00AA1DAB"/>
    <w:rsid w:val="00AA327D"/>
    <w:rsid w:val="00AA32D8"/>
    <w:rsid w:val="00AA3F93"/>
    <w:rsid w:val="00AA4223"/>
    <w:rsid w:val="00AA45D5"/>
    <w:rsid w:val="00AA46F5"/>
    <w:rsid w:val="00AA482A"/>
    <w:rsid w:val="00AA58A4"/>
    <w:rsid w:val="00AA62A3"/>
    <w:rsid w:val="00AA6911"/>
    <w:rsid w:val="00AA69B1"/>
    <w:rsid w:val="00AA6ACC"/>
    <w:rsid w:val="00AA6D84"/>
    <w:rsid w:val="00AA6DB8"/>
    <w:rsid w:val="00AA6EA7"/>
    <w:rsid w:val="00AA741F"/>
    <w:rsid w:val="00AB024F"/>
    <w:rsid w:val="00AB17B9"/>
    <w:rsid w:val="00AB1C4B"/>
    <w:rsid w:val="00AB1E19"/>
    <w:rsid w:val="00AB231A"/>
    <w:rsid w:val="00AB2F1F"/>
    <w:rsid w:val="00AB3D3B"/>
    <w:rsid w:val="00AB3EB9"/>
    <w:rsid w:val="00AB4009"/>
    <w:rsid w:val="00AB605A"/>
    <w:rsid w:val="00AB62AA"/>
    <w:rsid w:val="00AC010D"/>
    <w:rsid w:val="00AC09A5"/>
    <w:rsid w:val="00AC1EBA"/>
    <w:rsid w:val="00AC246D"/>
    <w:rsid w:val="00AC24AC"/>
    <w:rsid w:val="00AC26EA"/>
    <w:rsid w:val="00AC2B17"/>
    <w:rsid w:val="00AC2C9D"/>
    <w:rsid w:val="00AC4019"/>
    <w:rsid w:val="00AC41CD"/>
    <w:rsid w:val="00AC4EF0"/>
    <w:rsid w:val="00AC56BE"/>
    <w:rsid w:val="00AC5B06"/>
    <w:rsid w:val="00AC6006"/>
    <w:rsid w:val="00AC6CA5"/>
    <w:rsid w:val="00AC6E97"/>
    <w:rsid w:val="00AC7351"/>
    <w:rsid w:val="00AD07A9"/>
    <w:rsid w:val="00AD1519"/>
    <w:rsid w:val="00AD32C9"/>
    <w:rsid w:val="00AD3639"/>
    <w:rsid w:val="00AD6812"/>
    <w:rsid w:val="00AD6BEB"/>
    <w:rsid w:val="00AD6D30"/>
    <w:rsid w:val="00AD71E3"/>
    <w:rsid w:val="00AD7589"/>
    <w:rsid w:val="00AE0172"/>
    <w:rsid w:val="00AE06E6"/>
    <w:rsid w:val="00AE0EDA"/>
    <w:rsid w:val="00AE1415"/>
    <w:rsid w:val="00AE25AB"/>
    <w:rsid w:val="00AE271E"/>
    <w:rsid w:val="00AE3213"/>
    <w:rsid w:val="00AE3313"/>
    <w:rsid w:val="00AE370A"/>
    <w:rsid w:val="00AE4753"/>
    <w:rsid w:val="00AE47C7"/>
    <w:rsid w:val="00AE4C3E"/>
    <w:rsid w:val="00AE5464"/>
    <w:rsid w:val="00AE621B"/>
    <w:rsid w:val="00AE64F6"/>
    <w:rsid w:val="00AE65AF"/>
    <w:rsid w:val="00AE6EB3"/>
    <w:rsid w:val="00AE7F19"/>
    <w:rsid w:val="00AF0944"/>
    <w:rsid w:val="00AF1CF6"/>
    <w:rsid w:val="00AF2120"/>
    <w:rsid w:val="00AF2471"/>
    <w:rsid w:val="00AF36C9"/>
    <w:rsid w:val="00AF3E06"/>
    <w:rsid w:val="00AF4AB0"/>
    <w:rsid w:val="00AF677F"/>
    <w:rsid w:val="00AF6E0D"/>
    <w:rsid w:val="00AF6E29"/>
    <w:rsid w:val="00AF7BD9"/>
    <w:rsid w:val="00AF7D90"/>
    <w:rsid w:val="00B00651"/>
    <w:rsid w:val="00B00C68"/>
    <w:rsid w:val="00B02350"/>
    <w:rsid w:val="00B023C9"/>
    <w:rsid w:val="00B03FB8"/>
    <w:rsid w:val="00B0417F"/>
    <w:rsid w:val="00B04611"/>
    <w:rsid w:val="00B04906"/>
    <w:rsid w:val="00B05F40"/>
    <w:rsid w:val="00B067A1"/>
    <w:rsid w:val="00B06813"/>
    <w:rsid w:val="00B11495"/>
    <w:rsid w:val="00B114C1"/>
    <w:rsid w:val="00B1302C"/>
    <w:rsid w:val="00B13E6E"/>
    <w:rsid w:val="00B1414F"/>
    <w:rsid w:val="00B1612B"/>
    <w:rsid w:val="00B1625F"/>
    <w:rsid w:val="00B16630"/>
    <w:rsid w:val="00B16F5B"/>
    <w:rsid w:val="00B17064"/>
    <w:rsid w:val="00B2004A"/>
    <w:rsid w:val="00B20453"/>
    <w:rsid w:val="00B21DE6"/>
    <w:rsid w:val="00B2398F"/>
    <w:rsid w:val="00B24C37"/>
    <w:rsid w:val="00B24F3C"/>
    <w:rsid w:val="00B25E4C"/>
    <w:rsid w:val="00B30764"/>
    <w:rsid w:val="00B31EC0"/>
    <w:rsid w:val="00B324E7"/>
    <w:rsid w:val="00B33D87"/>
    <w:rsid w:val="00B34054"/>
    <w:rsid w:val="00B34156"/>
    <w:rsid w:val="00B34357"/>
    <w:rsid w:val="00B34519"/>
    <w:rsid w:val="00B35172"/>
    <w:rsid w:val="00B35385"/>
    <w:rsid w:val="00B356A7"/>
    <w:rsid w:val="00B36088"/>
    <w:rsid w:val="00B3629A"/>
    <w:rsid w:val="00B36CF3"/>
    <w:rsid w:val="00B36F75"/>
    <w:rsid w:val="00B36FEE"/>
    <w:rsid w:val="00B374E6"/>
    <w:rsid w:val="00B417A5"/>
    <w:rsid w:val="00B4198C"/>
    <w:rsid w:val="00B41B64"/>
    <w:rsid w:val="00B41F4E"/>
    <w:rsid w:val="00B42066"/>
    <w:rsid w:val="00B42073"/>
    <w:rsid w:val="00B442B5"/>
    <w:rsid w:val="00B45130"/>
    <w:rsid w:val="00B46284"/>
    <w:rsid w:val="00B47162"/>
    <w:rsid w:val="00B5144F"/>
    <w:rsid w:val="00B51AA0"/>
    <w:rsid w:val="00B5246E"/>
    <w:rsid w:val="00B528AB"/>
    <w:rsid w:val="00B531F9"/>
    <w:rsid w:val="00B54185"/>
    <w:rsid w:val="00B54293"/>
    <w:rsid w:val="00B54B03"/>
    <w:rsid w:val="00B550DC"/>
    <w:rsid w:val="00B577DE"/>
    <w:rsid w:val="00B5784B"/>
    <w:rsid w:val="00B605FC"/>
    <w:rsid w:val="00B6197D"/>
    <w:rsid w:val="00B634C0"/>
    <w:rsid w:val="00B63800"/>
    <w:rsid w:val="00B64F7A"/>
    <w:rsid w:val="00B65C71"/>
    <w:rsid w:val="00B669A4"/>
    <w:rsid w:val="00B66BD9"/>
    <w:rsid w:val="00B7098C"/>
    <w:rsid w:val="00B71610"/>
    <w:rsid w:val="00B71EAA"/>
    <w:rsid w:val="00B72270"/>
    <w:rsid w:val="00B75BA3"/>
    <w:rsid w:val="00B779DD"/>
    <w:rsid w:val="00B77ACA"/>
    <w:rsid w:val="00B81B44"/>
    <w:rsid w:val="00B82264"/>
    <w:rsid w:val="00B82281"/>
    <w:rsid w:val="00B824B8"/>
    <w:rsid w:val="00B826B9"/>
    <w:rsid w:val="00B828A9"/>
    <w:rsid w:val="00B84A7C"/>
    <w:rsid w:val="00B855E0"/>
    <w:rsid w:val="00B85647"/>
    <w:rsid w:val="00B85795"/>
    <w:rsid w:val="00B859A2"/>
    <w:rsid w:val="00B86812"/>
    <w:rsid w:val="00B900DF"/>
    <w:rsid w:val="00B91995"/>
    <w:rsid w:val="00B91DDD"/>
    <w:rsid w:val="00B92026"/>
    <w:rsid w:val="00B9287A"/>
    <w:rsid w:val="00B9298C"/>
    <w:rsid w:val="00B92F53"/>
    <w:rsid w:val="00B931AF"/>
    <w:rsid w:val="00B93B3F"/>
    <w:rsid w:val="00B93F08"/>
    <w:rsid w:val="00B94E44"/>
    <w:rsid w:val="00B9628F"/>
    <w:rsid w:val="00BA0506"/>
    <w:rsid w:val="00BA18E8"/>
    <w:rsid w:val="00BA1BD0"/>
    <w:rsid w:val="00BA3F9D"/>
    <w:rsid w:val="00BA4462"/>
    <w:rsid w:val="00BA4825"/>
    <w:rsid w:val="00BA4D8B"/>
    <w:rsid w:val="00BA58DA"/>
    <w:rsid w:val="00BA642B"/>
    <w:rsid w:val="00BA6CB7"/>
    <w:rsid w:val="00BA7020"/>
    <w:rsid w:val="00BA7BCF"/>
    <w:rsid w:val="00BB0227"/>
    <w:rsid w:val="00BB06DA"/>
    <w:rsid w:val="00BB0E18"/>
    <w:rsid w:val="00BB1BF8"/>
    <w:rsid w:val="00BB2797"/>
    <w:rsid w:val="00BB3FD6"/>
    <w:rsid w:val="00BB479E"/>
    <w:rsid w:val="00BB6C44"/>
    <w:rsid w:val="00BB6CE4"/>
    <w:rsid w:val="00BB6E23"/>
    <w:rsid w:val="00BB6EF8"/>
    <w:rsid w:val="00BB78F3"/>
    <w:rsid w:val="00BB7A42"/>
    <w:rsid w:val="00BB7E6F"/>
    <w:rsid w:val="00BC0173"/>
    <w:rsid w:val="00BC2CB0"/>
    <w:rsid w:val="00BC2ED7"/>
    <w:rsid w:val="00BC3B04"/>
    <w:rsid w:val="00BC3E3C"/>
    <w:rsid w:val="00BC4A17"/>
    <w:rsid w:val="00BC4AC9"/>
    <w:rsid w:val="00BC5592"/>
    <w:rsid w:val="00BC5671"/>
    <w:rsid w:val="00BC58D2"/>
    <w:rsid w:val="00BC5ED9"/>
    <w:rsid w:val="00BC7A2D"/>
    <w:rsid w:val="00BC7C06"/>
    <w:rsid w:val="00BC7DA5"/>
    <w:rsid w:val="00BD10D2"/>
    <w:rsid w:val="00BD1998"/>
    <w:rsid w:val="00BD19C8"/>
    <w:rsid w:val="00BD235F"/>
    <w:rsid w:val="00BD28B8"/>
    <w:rsid w:val="00BD40F7"/>
    <w:rsid w:val="00BD4A22"/>
    <w:rsid w:val="00BD4D11"/>
    <w:rsid w:val="00BD50BA"/>
    <w:rsid w:val="00BD51EA"/>
    <w:rsid w:val="00BD6B62"/>
    <w:rsid w:val="00BE0096"/>
    <w:rsid w:val="00BE00C2"/>
    <w:rsid w:val="00BE0627"/>
    <w:rsid w:val="00BE0DA0"/>
    <w:rsid w:val="00BE153C"/>
    <w:rsid w:val="00BE21CB"/>
    <w:rsid w:val="00BE2426"/>
    <w:rsid w:val="00BE4BEC"/>
    <w:rsid w:val="00BE5189"/>
    <w:rsid w:val="00BE5674"/>
    <w:rsid w:val="00BE7172"/>
    <w:rsid w:val="00BE775C"/>
    <w:rsid w:val="00BE776A"/>
    <w:rsid w:val="00BE7A6D"/>
    <w:rsid w:val="00BF04EB"/>
    <w:rsid w:val="00BF05D4"/>
    <w:rsid w:val="00BF24AC"/>
    <w:rsid w:val="00BF3C8D"/>
    <w:rsid w:val="00BF55E9"/>
    <w:rsid w:val="00BF5B14"/>
    <w:rsid w:val="00BF6419"/>
    <w:rsid w:val="00BF677E"/>
    <w:rsid w:val="00BF6B87"/>
    <w:rsid w:val="00BF6DCE"/>
    <w:rsid w:val="00BF6DD4"/>
    <w:rsid w:val="00C0224C"/>
    <w:rsid w:val="00C029AA"/>
    <w:rsid w:val="00C02B5F"/>
    <w:rsid w:val="00C02DE6"/>
    <w:rsid w:val="00C03C95"/>
    <w:rsid w:val="00C04392"/>
    <w:rsid w:val="00C04561"/>
    <w:rsid w:val="00C05643"/>
    <w:rsid w:val="00C05EF1"/>
    <w:rsid w:val="00C06410"/>
    <w:rsid w:val="00C108F2"/>
    <w:rsid w:val="00C10A6D"/>
    <w:rsid w:val="00C11626"/>
    <w:rsid w:val="00C12FE5"/>
    <w:rsid w:val="00C1351A"/>
    <w:rsid w:val="00C1475B"/>
    <w:rsid w:val="00C14FAD"/>
    <w:rsid w:val="00C15630"/>
    <w:rsid w:val="00C15AF3"/>
    <w:rsid w:val="00C1673C"/>
    <w:rsid w:val="00C1718D"/>
    <w:rsid w:val="00C2084B"/>
    <w:rsid w:val="00C20F6F"/>
    <w:rsid w:val="00C224A8"/>
    <w:rsid w:val="00C22F5C"/>
    <w:rsid w:val="00C234B8"/>
    <w:rsid w:val="00C23FD4"/>
    <w:rsid w:val="00C2447C"/>
    <w:rsid w:val="00C24C8B"/>
    <w:rsid w:val="00C253A5"/>
    <w:rsid w:val="00C26A11"/>
    <w:rsid w:val="00C26A66"/>
    <w:rsid w:val="00C272FC"/>
    <w:rsid w:val="00C276A1"/>
    <w:rsid w:val="00C3004E"/>
    <w:rsid w:val="00C30231"/>
    <w:rsid w:val="00C30EDC"/>
    <w:rsid w:val="00C31A72"/>
    <w:rsid w:val="00C32BDB"/>
    <w:rsid w:val="00C32CEB"/>
    <w:rsid w:val="00C32F87"/>
    <w:rsid w:val="00C33D77"/>
    <w:rsid w:val="00C34213"/>
    <w:rsid w:val="00C35172"/>
    <w:rsid w:val="00C35CF9"/>
    <w:rsid w:val="00C3692D"/>
    <w:rsid w:val="00C36AF4"/>
    <w:rsid w:val="00C36C70"/>
    <w:rsid w:val="00C40A46"/>
    <w:rsid w:val="00C41191"/>
    <w:rsid w:val="00C41AE4"/>
    <w:rsid w:val="00C421CC"/>
    <w:rsid w:val="00C42EEE"/>
    <w:rsid w:val="00C4392E"/>
    <w:rsid w:val="00C448EA"/>
    <w:rsid w:val="00C45509"/>
    <w:rsid w:val="00C45B66"/>
    <w:rsid w:val="00C462AF"/>
    <w:rsid w:val="00C46D12"/>
    <w:rsid w:val="00C51153"/>
    <w:rsid w:val="00C51D6D"/>
    <w:rsid w:val="00C51F5A"/>
    <w:rsid w:val="00C52362"/>
    <w:rsid w:val="00C5360B"/>
    <w:rsid w:val="00C55554"/>
    <w:rsid w:val="00C558D8"/>
    <w:rsid w:val="00C55B15"/>
    <w:rsid w:val="00C56753"/>
    <w:rsid w:val="00C56C0D"/>
    <w:rsid w:val="00C56C29"/>
    <w:rsid w:val="00C573D6"/>
    <w:rsid w:val="00C602FB"/>
    <w:rsid w:val="00C605B0"/>
    <w:rsid w:val="00C60DDD"/>
    <w:rsid w:val="00C6129E"/>
    <w:rsid w:val="00C61AE8"/>
    <w:rsid w:val="00C62476"/>
    <w:rsid w:val="00C62E1A"/>
    <w:rsid w:val="00C62FAF"/>
    <w:rsid w:val="00C63E24"/>
    <w:rsid w:val="00C645E3"/>
    <w:rsid w:val="00C646D5"/>
    <w:rsid w:val="00C65312"/>
    <w:rsid w:val="00C65C3D"/>
    <w:rsid w:val="00C6690E"/>
    <w:rsid w:val="00C66940"/>
    <w:rsid w:val="00C67559"/>
    <w:rsid w:val="00C67B78"/>
    <w:rsid w:val="00C7059D"/>
    <w:rsid w:val="00C70CBD"/>
    <w:rsid w:val="00C70F5E"/>
    <w:rsid w:val="00C722DF"/>
    <w:rsid w:val="00C72A52"/>
    <w:rsid w:val="00C72DF5"/>
    <w:rsid w:val="00C7393F"/>
    <w:rsid w:val="00C74199"/>
    <w:rsid w:val="00C74524"/>
    <w:rsid w:val="00C74A5B"/>
    <w:rsid w:val="00C7507F"/>
    <w:rsid w:val="00C753DA"/>
    <w:rsid w:val="00C75FD8"/>
    <w:rsid w:val="00C76387"/>
    <w:rsid w:val="00C764B5"/>
    <w:rsid w:val="00C77969"/>
    <w:rsid w:val="00C8088E"/>
    <w:rsid w:val="00C80F52"/>
    <w:rsid w:val="00C82393"/>
    <w:rsid w:val="00C823B4"/>
    <w:rsid w:val="00C82A9D"/>
    <w:rsid w:val="00C833AC"/>
    <w:rsid w:val="00C83E59"/>
    <w:rsid w:val="00C8406C"/>
    <w:rsid w:val="00C842B4"/>
    <w:rsid w:val="00C84ADE"/>
    <w:rsid w:val="00C850DA"/>
    <w:rsid w:val="00C86668"/>
    <w:rsid w:val="00C87048"/>
    <w:rsid w:val="00C87D37"/>
    <w:rsid w:val="00C901C7"/>
    <w:rsid w:val="00C90802"/>
    <w:rsid w:val="00C90C77"/>
    <w:rsid w:val="00C9305A"/>
    <w:rsid w:val="00C934B4"/>
    <w:rsid w:val="00C950DD"/>
    <w:rsid w:val="00C954DF"/>
    <w:rsid w:val="00C965B5"/>
    <w:rsid w:val="00C97BB8"/>
    <w:rsid w:val="00C97E83"/>
    <w:rsid w:val="00CA0095"/>
    <w:rsid w:val="00CA0AF2"/>
    <w:rsid w:val="00CA1561"/>
    <w:rsid w:val="00CA15FA"/>
    <w:rsid w:val="00CA175B"/>
    <w:rsid w:val="00CA3955"/>
    <w:rsid w:val="00CA4761"/>
    <w:rsid w:val="00CA5CCF"/>
    <w:rsid w:val="00CA6F36"/>
    <w:rsid w:val="00CA7125"/>
    <w:rsid w:val="00CB1386"/>
    <w:rsid w:val="00CB21AD"/>
    <w:rsid w:val="00CB5E92"/>
    <w:rsid w:val="00CB5F31"/>
    <w:rsid w:val="00CB6442"/>
    <w:rsid w:val="00CB72BD"/>
    <w:rsid w:val="00CC0159"/>
    <w:rsid w:val="00CC0452"/>
    <w:rsid w:val="00CC08C8"/>
    <w:rsid w:val="00CC0B93"/>
    <w:rsid w:val="00CC0DFC"/>
    <w:rsid w:val="00CC20BB"/>
    <w:rsid w:val="00CC2B88"/>
    <w:rsid w:val="00CC3895"/>
    <w:rsid w:val="00CC3914"/>
    <w:rsid w:val="00CC3C5F"/>
    <w:rsid w:val="00CC4201"/>
    <w:rsid w:val="00CC435B"/>
    <w:rsid w:val="00CC43FF"/>
    <w:rsid w:val="00CC4C41"/>
    <w:rsid w:val="00CC58DA"/>
    <w:rsid w:val="00CC68F7"/>
    <w:rsid w:val="00CD0F66"/>
    <w:rsid w:val="00CD1525"/>
    <w:rsid w:val="00CD2AC0"/>
    <w:rsid w:val="00CD59E6"/>
    <w:rsid w:val="00CD5BF7"/>
    <w:rsid w:val="00CD78C4"/>
    <w:rsid w:val="00CE10F5"/>
    <w:rsid w:val="00CE217A"/>
    <w:rsid w:val="00CE31CA"/>
    <w:rsid w:val="00CE3290"/>
    <w:rsid w:val="00CE3757"/>
    <w:rsid w:val="00CE5D94"/>
    <w:rsid w:val="00CE6502"/>
    <w:rsid w:val="00CE6616"/>
    <w:rsid w:val="00CE66BE"/>
    <w:rsid w:val="00CE6C5F"/>
    <w:rsid w:val="00CE6E73"/>
    <w:rsid w:val="00CE7A0D"/>
    <w:rsid w:val="00CF0369"/>
    <w:rsid w:val="00CF0474"/>
    <w:rsid w:val="00CF077D"/>
    <w:rsid w:val="00CF32EA"/>
    <w:rsid w:val="00CF4785"/>
    <w:rsid w:val="00CF5063"/>
    <w:rsid w:val="00CF5A4D"/>
    <w:rsid w:val="00CF5CDE"/>
    <w:rsid w:val="00CF5DE9"/>
    <w:rsid w:val="00CF66DE"/>
    <w:rsid w:val="00D00709"/>
    <w:rsid w:val="00D01765"/>
    <w:rsid w:val="00D01DCA"/>
    <w:rsid w:val="00D0215C"/>
    <w:rsid w:val="00D02988"/>
    <w:rsid w:val="00D03D93"/>
    <w:rsid w:val="00D045DF"/>
    <w:rsid w:val="00D0513E"/>
    <w:rsid w:val="00D061F0"/>
    <w:rsid w:val="00D063DD"/>
    <w:rsid w:val="00D0640A"/>
    <w:rsid w:val="00D06C57"/>
    <w:rsid w:val="00D13943"/>
    <w:rsid w:val="00D13C18"/>
    <w:rsid w:val="00D154DB"/>
    <w:rsid w:val="00D15E82"/>
    <w:rsid w:val="00D16917"/>
    <w:rsid w:val="00D17DF0"/>
    <w:rsid w:val="00D2284A"/>
    <w:rsid w:val="00D22CA8"/>
    <w:rsid w:val="00D22D61"/>
    <w:rsid w:val="00D2336E"/>
    <w:rsid w:val="00D23985"/>
    <w:rsid w:val="00D246DE"/>
    <w:rsid w:val="00D25F77"/>
    <w:rsid w:val="00D27B23"/>
    <w:rsid w:val="00D30888"/>
    <w:rsid w:val="00D30AAE"/>
    <w:rsid w:val="00D31AC6"/>
    <w:rsid w:val="00D31DF5"/>
    <w:rsid w:val="00D322C1"/>
    <w:rsid w:val="00D32A3A"/>
    <w:rsid w:val="00D345BF"/>
    <w:rsid w:val="00D34911"/>
    <w:rsid w:val="00D3497F"/>
    <w:rsid w:val="00D35E58"/>
    <w:rsid w:val="00D360DB"/>
    <w:rsid w:val="00D362E0"/>
    <w:rsid w:val="00D365A4"/>
    <w:rsid w:val="00D37947"/>
    <w:rsid w:val="00D37A35"/>
    <w:rsid w:val="00D402DF"/>
    <w:rsid w:val="00D40FFE"/>
    <w:rsid w:val="00D42A3E"/>
    <w:rsid w:val="00D43040"/>
    <w:rsid w:val="00D43A01"/>
    <w:rsid w:val="00D43B25"/>
    <w:rsid w:val="00D43E4B"/>
    <w:rsid w:val="00D442A2"/>
    <w:rsid w:val="00D44D43"/>
    <w:rsid w:val="00D45503"/>
    <w:rsid w:val="00D45DB5"/>
    <w:rsid w:val="00D517A7"/>
    <w:rsid w:val="00D51A4C"/>
    <w:rsid w:val="00D52A96"/>
    <w:rsid w:val="00D52FBA"/>
    <w:rsid w:val="00D5391D"/>
    <w:rsid w:val="00D541EB"/>
    <w:rsid w:val="00D54656"/>
    <w:rsid w:val="00D55632"/>
    <w:rsid w:val="00D55841"/>
    <w:rsid w:val="00D563F2"/>
    <w:rsid w:val="00D56955"/>
    <w:rsid w:val="00D602BA"/>
    <w:rsid w:val="00D604B4"/>
    <w:rsid w:val="00D60DE7"/>
    <w:rsid w:val="00D659B2"/>
    <w:rsid w:val="00D65D42"/>
    <w:rsid w:val="00D66B90"/>
    <w:rsid w:val="00D70EC3"/>
    <w:rsid w:val="00D71A98"/>
    <w:rsid w:val="00D727A3"/>
    <w:rsid w:val="00D72A0E"/>
    <w:rsid w:val="00D7349C"/>
    <w:rsid w:val="00D74D5D"/>
    <w:rsid w:val="00D75B81"/>
    <w:rsid w:val="00D765C9"/>
    <w:rsid w:val="00D76D0F"/>
    <w:rsid w:val="00D80072"/>
    <w:rsid w:val="00D81305"/>
    <w:rsid w:val="00D82099"/>
    <w:rsid w:val="00D82EDA"/>
    <w:rsid w:val="00D844CC"/>
    <w:rsid w:val="00D84F2E"/>
    <w:rsid w:val="00D8629E"/>
    <w:rsid w:val="00D8656B"/>
    <w:rsid w:val="00D866D1"/>
    <w:rsid w:val="00D868F0"/>
    <w:rsid w:val="00D86A93"/>
    <w:rsid w:val="00D86DE3"/>
    <w:rsid w:val="00D87257"/>
    <w:rsid w:val="00D8727A"/>
    <w:rsid w:val="00D907CE"/>
    <w:rsid w:val="00D90E22"/>
    <w:rsid w:val="00D9133D"/>
    <w:rsid w:val="00D91377"/>
    <w:rsid w:val="00D915ED"/>
    <w:rsid w:val="00D916F4"/>
    <w:rsid w:val="00D91DC5"/>
    <w:rsid w:val="00D92497"/>
    <w:rsid w:val="00D926F8"/>
    <w:rsid w:val="00D92FEE"/>
    <w:rsid w:val="00D9303B"/>
    <w:rsid w:val="00D93C31"/>
    <w:rsid w:val="00D954AF"/>
    <w:rsid w:val="00D97DE2"/>
    <w:rsid w:val="00DA04F4"/>
    <w:rsid w:val="00DA15E5"/>
    <w:rsid w:val="00DA24E1"/>
    <w:rsid w:val="00DA3152"/>
    <w:rsid w:val="00DA437B"/>
    <w:rsid w:val="00DA449D"/>
    <w:rsid w:val="00DA5929"/>
    <w:rsid w:val="00DA5E65"/>
    <w:rsid w:val="00DA5EA1"/>
    <w:rsid w:val="00DA60FE"/>
    <w:rsid w:val="00DA782A"/>
    <w:rsid w:val="00DA7B38"/>
    <w:rsid w:val="00DB014A"/>
    <w:rsid w:val="00DB15C8"/>
    <w:rsid w:val="00DB1691"/>
    <w:rsid w:val="00DB199F"/>
    <w:rsid w:val="00DB1C31"/>
    <w:rsid w:val="00DB4AA9"/>
    <w:rsid w:val="00DB4ADF"/>
    <w:rsid w:val="00DB5F93"/>
    <w:rsid w:val="00DB70E6"/>
    <w:rsid w:val="00DC0FF5"/>
    <w:rsid w:val="00DC2331"/>
    <w:rsid w:val="00DC25FC"/>
    <w:rsid w:val="00DC3589"/>
    <w:rsid w:val="00DC35DC"/>
    <w:rsid w:val="00DC3DF5"/>
    <w:rsid w:val="00DC4619"/>
    <w:rsid w:val="00DC6ACE"/>
    <w:rsid w:val="00DC6DD6"/>
    <w:rsid w:val="00DD0431"/>
    <w:rsid w:val="00DD0D1A"/>
    <w:rsid w:val="00DD132F"/>
    <w:rsid w:val="00DD1647"/>
    <w:rsid w:val="00DD246E"/>
    <w:rsid w:val="00DD2ECC"/>
    <w:rsid w:val="00DD3356"/>
    <w:rsid w:val="00DD3FC4"/>
    <w:rsid w:val="00DD4580"/>
    <w:rsid w:val="00DD5A93"/>
    <w:rsid w:val="00DD5E5E"/>
    <w:rsid w:val="00DD6081"/>
    <w:rsid w:val="00DD6096"/>
    <w:rsid w:val="00DD6F9A"/>
    <w:rsid w:val="00DD7197"/>
    <w:rsid w:val="00DD74FF"/>
    <w:rsid w:val="00DD79BC"/>
    <w:rsid w:val="00DD7C41"/>
    <w:rsid w:val="00DE169D"/>
    <w:rsid w:val="00DE1CEC"/>
    <w:rsid w:val="00DE1E8D"/>
    <w:rsid w:val="00DE3698"/>
    <w:rsid w:val="00DE4B59"/>
    <w:rsid w:val="00DE5142"/>
    <w:rsid w:val="00DE5B4D"/>
    <w:rsid w:val="00DE5C9E"/>
    <w:rsid w:val="00DE6B9F"/>
    <w:rsid w:val="00DE6EE1"/>
    <w:rsid w:val="00DF02F0"/>
    <w:rsid w:val="00DF0885"/>
    <w:rsid w:val="00DF0EA4"/>
    <w:rsid w:val="00DF1594"/>
    <w:rsid w:val="00DF19A3"/>
    <w:rsid w:val="00DF2E5D"/>
    <w:rsid w:val="00DF3589"/>
    <w:rsid w:val="00DF5CEB"/>
    <w:rsid w:val="00DF5D1F"/>
    <w:rsid w:val="00DF64CB"/>
    <w:rsid w:val="00DF7D8E"/>
    <w:rsid w:val="00E00465"/>
    <w:rsid w:val="00E00ABF"/>
    <w:rsid w:val="00E01210"/>
    <w:rsid w:val="00E012CD"/>
    <w:rsid w:val="00E0143A"/>
    <w:rsid w:val="00E0214A"/>
    <w:rsid w:val="00E024FB"/>
    <w:rsid w:val="00E05831"/>
    <w:rsid w:val="00E05955"/>
    <w:rsid w:val="00E059AA"/>
    <w:rsid w:val="00E10C39"/>
    <w:rsid w:val="00E10FC6"/>
    <w:rsid w:val="00E121B3"/>
    <w:rsid w:val="00E12215"/>
    <w:rsid w:val="00E126E6"/>
    <w:rsid w:val="00E127B9"/>
    <w:rsid w:val="00E1308B"/>
    <w:rsid w:val="00E13DFF"/>
    <w:rsid w:val="00E142F4"/>
    <w:rsid w:val="00E14547"/>
    <w:rsid w:val="00E15430"/>
    <w:rsid w:val="00E15F4F"/>
    <w:rsid w:val="00E1697D"/>
    <w:rsid w:val="00E20168"/>
    <w:rsid w:val="00E217B7"/>
    <w:rsid w:val="00E22040"/>
    <w:rsid w:val="00E2366C"/>
    <w:rsid w:val="00E258B9"/>
    <w:rsid w:val="00E265AE"/>
    <w:rsid w:val="00E265FC"/>
    <w:rsid w:val="00E26CDE"/>
    <w:rsid w:val="00E26F10"/>
    <w:rsid w:val="00E27806"/>
    <w:rsid w:val="00E279D1"/>
    <w:rsid w:val="00E27A40"/>
    <w:rsid w:val="00E301BD"/>
    <w:rsid w:val="00E31448"/>
    <w:rsid w:val="00E31CB3"/>
    <w:rsid w:val="00E31D38"/>
    <w:rsid w:val="00E31F6C"/>
    <w:rsid w:val="00E335CC"/>
    <w:rsid w:val="00E34F3F"/>
    <w:rsid w:val="00E36E61"/>
    <w:rsid w:val="00E36EE8"/>
    <w:rsid w:val="00E36F13"/>
    <w:rsid w:val="00E3750B"/>
    <w:rsid w:val="00E37A69"/>
    <w:rsid w:val="00E37BDF"/>
    <w:rsid w:val="00E40D45"/>
    <w:rsid w:val="00E4215D"/>
    <w:rsid w:val="00E424FB"/>
    <w:rsid w:val="00E4403A"/>
    <w:rsid w:val="00E44B95"/>
    <w:rsid w:val="00E45504"/>
    <w:rsid w:val="00E45871"/>
    <w:rsid w:val="00E45D44"/>
    <w:rsid w:val="00E45F19"/>
    <w:rsid w:val="00E46B01"/>
    <w:rsid w:val="00E473A0"/>
    <w:rsid w:val="00E50009"/>
    <w:rsid w:val="00E5123D"/>
    <w:rsid w:val="00E51467"/>
    <w:rsid w:val="00E5186A"/>
    <w:rsid w:val="00E52B5E"/>
    <w:rsid w:val="00E531C4"/>
    <w:rsid w:val="00E532D8"/>
    <w:rsid w:val="00E5336B"/>
    <w:rsid w:val="00E53940"/>
    <w:rsid w:val="00E53BEC"/>
    <w:rsid w:val="00E544E1"/>
    <w:rsid w:val="00E5579E"/>
    <w:rsid w:val="00E5593D"/>
    <w:rsid w:val="00E56344"/>
    <w:rsid w:val="00E56B2F"/>
    <w:rsid w:val="00E57055"/>
    <w:rsid w:val="00E5727F"/>
    <w:rsid w:val="00E574D1"/>
    <w:rsid w:val="00E60921"/>
    <w:rsid w:val="00E61B77"/>
    <w:rsid w:val="00E61EE6"/>
    <w:rsid w:val="00E62315"/>
    <w:rsid w:val="00E62B1B"/>
    <w:rsid w:val="00E63504"/>
    <w:rsid w:val="00E63EF3"/>
    <w:rsid w:val="00E64015"/>
    <w:rsid w:val="00E645DF"/>
    <w:rsid w:val="00E65B4E"/>
    <w:rsid w:val="00E66FD3"/>
    <w:rsid w:val="00E67C4F"/>
    <w:rsid w:val="00E7132A"/>
    <w:rsid w:val="00E7155B"/>
    <w:rsid w:val="00E71762"/>
    <w:rsid w:val="00E71905"/>
    <w:rsid w:val="00E728F5"/>
    <w:rsid w:val="00E72EE5"/>
    <w:rsid w:val="00E73FB5"/>
    <w:rsid w:val="00E741DF"/>
    <w:rsid w:val="00E74A08"/>
    <w:rsid w:val="00E7546D"/>
    <w:rsid w:val="00E76870"/>
    <w:rsid w:val="00E77D19"/>
    <w:rsid w:val="00E80518"/>
    <w:rsid w:val="00E81B69"/>
    <w:rsid w:val="00E8267C"/>
    <w:rsid w:val="00E8516A"/>
    <w:rsid w:val="00E866F2"/>
    <w:rsid w:val="00E86C25"/>
    <w:rsid w:val="00E86C2F"/>
    <w:rsid w:val="00E87583"/>
    <w:rsid w:val="00E92015"/>
    <w:rsid w:val="00E923A4"/>
    <w:rsid w:val="00E92FFC"/>
    <w:rsid w:val="00E93195"/>
    <w:rsid w:val="00E935AC"/>
    <w:rsid w:val="00E9366C"/>
    <w:rsid w:val="00E94D0A"/>
    <w:rsid w:val="00E94DA1"/>
    <w:rsid w:val="00E95305"/>
    <w:rsid w:val="00E95D77"/>
    <w:rsid w:val="00E95F4F"/>
    <w:rsid w:val="00E96AF0"/>
    <w:rsid w:val="00E97346"/>
    <w:rsid w:val="00E97405"/>
    <w:rsid w:val="00E979CC"/>
    <w:rsid w:val="00E97AEA"/>
    <w:rsid w:val="00EA0559"/>
    <w:rsid w:val="00EA090A"/>
    <w:rsid w:val="00EA0AE2"/>
    <w:rsid w:val="00EA0BE0"/>
    <w:rsid w:val="00EA14E9"/>
    <w:rsid w:val="00EA17D5"/>
    <w:rsid w:val="00EA19E5"/>
    <w:rsid w:val="00EA1BD4"/>
    <w:rsid w:val="00EA2793"/>
    <w:rsid w:val="00EA305A"/>
    <w:rsid w:val="00EA404E"/>
    <w:rsid w:val="00EA45FD"/>
    <w:rsid w:val="00EA4A35"/>
    <w:rsid w:val="00EA4B08"/>
    <w:rsid w:val="00EA5461"/>
    <w:rsid w:val="00EA590A"/>
    <w:rsid w:val="00EA60C1"/>
    <w:rsid w:val="00EA672C"/>
    <w:rsid w:val="00EA684D"/>
    <w:rsid w:val="00EA74DD"/>
    <w:rsid w:val="00EA7654"/>
    <w:rsid w:val="00EB0537"/>
    <w:rsid w:val="00EB1C60"/>
    <w:rsid w:val="00EB1F66"/>
    <w:rsid w:val="00EB2951"/>
    <w:rsid w:val="00EB29D8"/>
    <w:rsid w:val="00EB2FD4"/>
    <w:rsid w:val="00EB35F3"/>
    <w:rsid w:val="00EB4471"/>
    <w:rsid w:val="00EB52BF"/>
    <w:rsid w:val="00EB5701"/>
    <w:rsid w:val="00EB5E92"/>
    <w:rsid w:val="00EB6CFB"/>
    <w:rsid w:val="00EC05DC"/>
    <w:rsid w:val="00EC0F85"/>
    <w:rsid w:val="00EC1177"/>
    <w:rsid w:val="00EC1C9A"/>
    <w:rsid w:val="00EC201F"/>
    <w:rsid w:val="00EC273D"/>
    <w:rsid w:val="00EC2BBB"/>
    <w:rsid w:val="00EC3095"/>
    <w:rsid w:val="00EC36AC"/>
    <w:rsid w:val="00EC39C6"/>
    <w:rsid w:val="00EC3FB3"/>
    <w:rsid w:val="00EC4E30"/>
    <w:rsid w:val="00EC58F0"/>
    <w:rsid w:val="00EC5B1B"/>
    <w:rsid w:val="00EC6D98"/>
    <w:rsid w:val="00EC6E72"/>
    <w:rsid w:val="00EC715A"/>
    <w:rsid w:val="00ED026A"/>
    <w:rsid w:val="00ED1100"/>
    <w:rsid w:val="00ED13BA"/>
    <w:rsid w:val="00ED1742"/>
    <w:rsid w:val="00ED1798"/>
    <w:rsid w:val="00ED2972"/>
    <w:rsid w:val="00ED2BBA"/>
    <w:rsid w:val="00ED2F62"/>
    <w:rsid w:val="00ED44D2"/>
    <w:rsid w:val="00ED49B0"/>
    <w:rsid w:val="00ED4C05"/>
    <w:rsid w:val="00ED5602"/>
    <w:rsid w:val="00ED5725"/>
    <w:rsid w:val="00ED7F08"/>
    <w:rsid w:val="00EE108D"/>
    <w:rsid w:val="00EE178F"/>
    <w:rsid w:val="00EE27AF"/>
    <w:rsid w:val="00EE2E7F"/>
    <w:rsid w:val="00EE2F71"/>
    <w:rsid w:val="00EE37ED"/>
    <w:rsid w:val="00EE39D9"/>
    <w:rsid w:val="00EE4182"/>
    <w:rsid w:val="00EE4737"/>
    <w:rsid w:val="00EE5158"/>
    <w:rsid w:val="00EE6486"/>
    <w:rsid w:val="00EE7C89"/>
    <w:rsid w:val="00EE7E3C"/>
    <w:rsid w:val="00EF089C"/>
    <w:rsid w:val="00EF099B"/>
    <w:rsid w:val="00EF0B44"/>
    <w:rsid w:val="00EF0CC5"/>
    <w:rsid w:val="00EF1076"/>
    <w:rsid w:val="00EF4F7F"/>
    <w:rsid w:val="00EF5638"/>
    <w:rsid w:val="00EF5E5D"/>
    <w:rsid w:val="00EF643D"/>
    <w:rsid w:val="00EF667B"/>
    <w:rsid w:val="00EF6C30"/>
    <w:rsid w:val="00F00536"/>
    <w:rsid w:val="00F00CBA"/>
    <w:rsid w:val="00F03F6E"/>
    <w:rsid w:val="00F04502"/>
    <w:rsid w:val="00F049E6"/>
    <w:rsid w:val="00F073A9"/>
    <w:rsid w:val="00F07439"/>
    <w:rsid w:val="00F0744F"/>
    <w:rsid w:val="00F079A0"/>
    <w:rsid w:val="00F10247"/>
    <w:rsid w:val="00F10784"/>
    <w:rsid w:val="00F10B57"/>
    <w:rsid w:val="00F11431"/>
    <w:rsid w:val="00F11A9E"/>
    <w:rsid w:val="00F126CF"/>
    <w:rsid w:val="00F148AE"/>
    <w:rsid w:val="00F14D1C"/>
    <w:rsid w:val="00F14DED"/>
    <w:rsid w:val="00F14F83"/>
    <w:rsid w:val="00F1614B"/>
    <w:rsid w:val="00F16718"/>
    <w:rsid w:val="00F16BF6"/>
    <w:rsid w:val="00F16D89"/>
    <w:rsid w:val="00F179CD"/>
    <w:rsid w:val="00F20FCA"/>
    <w:rsid w:val="00F22005"/>
    <w:rsid w:val="00F22268"/>
    <w:rsid w:val="00F22681"/>
    <w:rsid w:val="00F22DA4"/>
    <w:rsid w:val="00F23ECD"/>
    <w:rsid w:val="00F240D5"/>
    <w:rsid w:val="00F24FA8"/>
    <w:rsid w:val="00F25C9D"/>
    <w:rsid w:val="00F26524"/>
    <w:rsid w:val="00F30392"/>
    <w:rsid w:val="00F31EFD"/>
    <w:rsid w:val="00F323D4"/>
    <w:rsid w:val="00F32B09"/>
    <w:rsid w:val="00F32B59"/>
    <w:rsid w:val="00F34478"/>
    <w:rsid w:val="00F35213"/>
    <w:rsid w:val="00F35FD0"/>
    <w:rsid w:val="00F36B4C"/>
    <w:rsid w:val="00F37A1F"/>
    <w:rsid w:val="00F405EE"/>
    <w:rsid w:val="00F422E6"/>
    <w:rsid w:val="00F424E2"/>
    <w:rsid w:val="00F4287A"/>
    <w:rsid w:val="00F42A44"/>
    <w:rsid w:val="00F42B28"/>
    <w:rsid w:val="00F42DB4"/>
    <w:rsid w:val="00F43FD8"/>
    <w:rsid w:val="00F44209"/>
    <w:rsid w:val="00F44ADA"/>
    <w:rsid w:val="00F455B4"/>
    <w:rsid w:val="00F458D8"/>
    <w:rsid w:val="00F46F6A"/>
    <w:rsid w:val="00F50117"/>
    <w:rsid w:val="00F505A5"/>
    <w:rsid w:val="00F50E9D"/>
    <w:rsid w:val="00F51231"/>
    <w:rsid w:val="00F51383"/>
    <w:rsid w:val="00F51FEF"/>
    <w:rsid w:val="00F52DEF"/>
    <w:rsid w:val="00F52E2D"/>
    <w:rsid w:val="00F5336C"/>
    <w:rsid w:val="00F5344F"/>
    <w:rsid w:val="00F536CC"/>
    <w:rsid w:val="00F539DD"/>
    <w:rsid w:val="00F53A0B"/>
    <w:rsid w:val="00F5437C"/>
    <w:rsid w:val="00F5444D"/>
    <w:rsid w:val="00F5473D"/>
    <w:rsid w:val="00F550D7"/>
    <w:rsid w:val="00F556BB"/>
    <w:rsid w:val="00F55A52"/>
    <w:rsid w:val="00F56E39"/>
    <w:rsid w:val="00F572EB"/>
    <w:rsid w:val="00F57F0E"/>
    <w:rsid w:val="00F60558"/>
    <w:rsid w:val="00F61A4A"/>
    <w:rsid w:val="00F62F5E"/>
    <w:rsid w:val="00F63140"/>
    <w:rsid w:val="00F63C3A"/>
    <w:rsid w:val="00F63DCB"/>
    <w:rsid w:val="00F65436"/>
    <w:rsid w:val="00F6572A"/>
    <w:rsid w:val="00F663B4"/>
    <w:rsid w:val="00F66747"/>
    <w:rsid w:val="00F70CFF"/>
    <w:rsid w:val="00F70D08"/>
    <w:rsid w:val="00F710ED"/>
    <w:rsid w:val="00F714AC"/>
    <w:rsid w:val="00F71892"/>
    <w:rsid w:val="00F71D60"/>
    <w:rsid w:val="00F747AC"/>
    <w:rsid w:val="00F753D6"/>
    <w:rsid w:val="00F7548B"/>
    <w:rsid w:val="00F75B03"/>
    <w:rsid w:val="00F76850"/>
    <w:rsid w:val="00F76B28"/>
    <w:rsid w:val="00F76F16"/>
    <w:rsid w:val="00F77BDE"/>
    <w:rsid w:val="00F802C3"/>
    <w:rsid w:val="00F80525"/>
    <w:rsid w:val="00F80787"/>
    <w:rsid w:val="00F81156"/>
    <w:rsid w:val="00F86B4C"/>
    <w:rsid w:val="00F90374"/>
    <w:rsid w:val="00F903AE"/>
    <w:rsid w:val="00F92E4A"/>
    <w:rsid w:val="00F93D38"/>
    <w:rsid w:val="00F94490"/>
    <w:rsid w:val="00F95B72"/>
    <w:rsid w:val="00F960D6"/>
    <w:rsid w:val="00F9672E"/>
    <w:rsid w:val="00F96906"/>
    <w:rsid w:val="00F96E32"/>
    <w:rsid w:val="00F97AC1"/>
    <w:rsid w:val="00FA134D"/>
    <w:rsid w:val="00FA4119"/>
    <w:rsid w:val="00FA4E87"/>
    <w:rsid w:val="00FA4FA2"/>
    <w:rsid w:val="00FA52FA"/>
    <w:rsid w:val="00FA57C6"/>
    <w:rsid w:val="00FA5D48"/>
    <w:rsid w:val="00FA5FEE"/>
    <w:rsid w:val="00FB0C94"/>
    <w:rsid w:val="00FB0FD0"/>
    <w:rsid w:val="00FB142B"/>
    <w:rsid w:val="00FB374E"/>
    <w:rsid w:val="00FB3B5B"/>
    <w:rsid w:val="00FB4E49"/>
    <w:rsid w:val="00FB637A"/>
    <w:rsid w:val="00FB6A8D"/>
    <w:rsid w:val="00FC0B6B"/>
    <w:rsid w:val="00FC3C84"/>
    <w:rsid w:val="00FC479B"/>
    <w:rsid w:val="00FC5277"/>
    <w:rsid w:val="00FC5AF3"/>
    <w:rsid w:val="00FC760A"/>
    <w:rsid w:val="00FD0037"/>
    <w:rsid w:val="00FD0635"/>
    <w:rsid w:val="00FD07B5"/>
    <w:rsid w:val="00FD0C32"/>
    <w:rsid w:val="00FD176B"/>
    <w:rsid w:val="00FD191A"/>
    <w:rsid w:val="00FD19E2"/>
    <w:rsid w:val="00FD319C"/>
    <w:rsid w:val="00FD3C0A"/>
    <w:rsid w:val="00FD514A"/>
    <w:rsid w:val="00FD60BD"/>
    <w:rsid w:val="00FD6129"/>
    <w:rsid w:val="00FD6E94"/>
    <w:rsid w:val="00FD79EC"/>
    <w:rsid w:val="00FE00A3"/>
    <w:rsid w:val="00FE0147"/>
    <w:rsid w:val="00FE05B5"/>
    <w:rsid w:val="00FE07D9"/>
    <w:rsid w:val="00FE0984"/>
    <w:rsid w:val="00FE0A3D"/>
    <w:rsid w:val="00FE133E"/>
    <w:rsid w:val="00FE16CC"/>
    <w:rsid w:val="00FE26BC"/>
    <w:rsid w:val="00FE2DDE"/>
    <w:rsid w:val="00FE3667"/>
    <w:rsid w:val="00FE3FEA"/>
    <w:rsid w:val="00FE5295"/>
    <w:rsid w:val="00FE5B51"/>
    <w:rsid w:val="00FE6294"/>
    <w:rsid w:val="00FE6605"/>
    <w:rsid w:val="00FE716B"/>
    <w:rsid w:val="00FF031E"/>
    <w:rsid w:val="00FF036D"/>
    <w:rsid w:val="00FF1CEA"/>
    <w:rsid w:val="00FF1DDD"/>
    <w:rsid w:val="00FF2C93"/>
    <w:rsid w:val="00FF2F51"/>
    <w:rsid w:val="00FF30A9"/>
    <w:rsid w:val="00FF3A57"/>
    <w:rsid w:val="00FF3B90"/>
    <w:rsid w:val="00FF5672"/>
    <w:rsid w:val="00FF7ACB"/>
    <w:rsid w:val="013722AB"/>
    <w:rsid w:val="01D134FA"/>
    <w:rsid w:val="02177C39"/>
    <w:rsid w:val="025C344A"/>
    <w:rsid w:val="02ED0253"/>
    <w:rsid w:val="039447DF"/>
    <w:rsid w:val="039F04DE"/>
    <w:rsid w:val="03EC0177"/>
    <w:rsid w:val="04D01847"/>
    <w:rsid w:val="091E2BA4"/>
    <w:rsid w:val="0926126E"/>
    <w:rsid w:val="09534007"/>
    <w:rsid w:val="09594501"/>
    <w:rsid w:val="09AA14C8"/>
    <w:rsid w:val="0A854D0D"/>
    <w:rsid w:val="0ABC02E8"/>
    <w:rsid w:val="0B68541F"/>
    <w:rsid w:val="0DB937C0"/>
    <w:rsid w:val="0DF30354"/>
    <w:rsid w:val="0F3924B5"/>
    <w:rsid w:val="13A03F24"/>
    <w:rsid w:val="13FA241B"/>
    <w:rsid w:val="141C0605"/>
    <w:rsid w:val="14765E23"/>
    <w:rsid w:val="14863CD0"/>
    <w:rsid w:val="14F7363C"/>
    <w:rsid w:val="173739A8"/>
    <w:rsid w:val="176E7346"/>
    <w:rsid w:val="17714B73"/>
    <w:rsid w:val="187B3106"/>
    <w:rsid w:val="192E77AB"/>
    <w:rsid w:val="197A6151"/>
    <w:rsid w:val="199155F1"/>
    <w:rsid w:val="1A0E324D"/>
    <w:rsid w:val="1A402B0B"/>
    <w:rsid w:val="1B2C4F18"/>
    <w:rsid w:val="1BC82032"/>
    <w:rsid w:val="1C2A3766"/>
    <w:rsid w:val="1C5715A6"/>
    <w:rsid w:val="1C9012F0"/>
    <w:rsid w:val="1C9846E4"/>
    <w:rsid w:val="1CBA7BDA"/>
    <w:rsid w:val="1D3F1C50"/>
    <w:rsid w:val="1D99384E"/>
    <w:rsid w:val="21B33606"/>
    <w:rsid w:val="21B35837"/>
    <w:rsid w:val="22161D6C"/>
    <w:rsid w:val="22BB6D4C"/>
    <w:rsid w:val="23604265"/>
    <w:rsid w:val="23CB213F"/>
    <w:rsid w:val="23EF2765"/>
    <w:rsid w:val="24174945"/>
    <w:rsid w:val="254B6CB7"/>
    <w:rsid w:val="273450F7"/>
    <w:rsid w:val="276244A0"/>
    <w:rsid w:val="283600A2"/>
    <w:rsid w:val="294A6D1A"/>
    <w:rsid w:val="29B3565E"/>
    <w:rsid w:val="2C500483"/>
    <w:rsid w:val="2D3601CB"/>
    <w:rsid w:val="2DFE521A"/>
    <w:rsid w:val="2E1F77B1"/>
    <w:rsid w:val="304A07DA"/>
    <w:rsid w:val="30BD4540"/>
    <w:rsid w:val="31380BC3"/>
    <w:rsid w:val="325D6EB5"/>
    <w:rsid w:val="32F64CAC"/>
    <w:rsid w:val="33F516C9"/>
    <w:rsid w:val="368A3234"/>
    <w:rsid w:val="37290AF1"/>
    <w:rsid w:val="37515F68"/>
    <w:rsid w:val="380C78E5"/>
    <w:rsid w:val="38BF6A16"/>
    <w:rsid w:val="394F13FC"/>
    <w:rsid w:val="3B456DB7"/>
    <w:rsid w:val="3CA65BFE"/>
    <w:rsid w:val="40894A65"/>
    <w:rsid w:val="40F83CD9"/>
    <w:rsid w:val="42A722F8"/>
    <w:rsid w:val="43467BD9"/>
    <w:rsid w:val="46873C1F"/>
    <w:rsid w:val="47484C91"/>
    <w:rsid w:val="476B3055"/>
    <w:rsid w:val="47C12B1D"/>
    <w:rsid w:val="49965827"/>
    <w:rsid w:val="4B642274"/>
    <w:rsid w:val="4CC91548"/>
    <w:rsid w:val="4D6635B4"/>
    <w:rsid w:val="4DE05294"/>
    <w:rsid w:val="4ED60DD0"/>
    <w:rsid w:val="4EDE0EB4"/>
    <w:rsid w:val="4EEC42FC"/>
    <w:rsid w:val="4F663D26"/>
    <w:rsid w:val="4FF50073"/>
    <w:rsid w:val="4FF91F95"/>
    <w:rsid w:val="507B63A1"/>
    <w:rsid w:val="52450E86"/>
    <w:rsid w:val="53C904EB"/>
    <w:rsid w:val="544873BE"/>
    <w:rsid w:val="551F57F2"/>
    <w:rsid w:val="573B7F57"/>
    <w:rsid w:val="589D7857"/>
    <w:rsid w:val="592D6D4E"/>
    <w:rsid w:val="59335481"/>
    <w:rsid w:val="597475D5"/>
    <w:rsid w:val="5A201118"/>
    <w:rsid w:val="5C584C81"/>
    <w:rsid w:val="5C5B6DBD"/>
    <w:rsid w:val="5F4E7A37"/>
    <w:rsid w:val="5F8623A3"/>
    <w:rsid w:val="5FE87DDD"/>
    <w:rsid w:val="61951BCA"/>
    <w:rsid w:val="61AA0545"/>
    <w:rsid w:val="62F7722A"/>
    <w:rsid w:val="63FF1BE8"/>
    <w:rsid w:val="640753BD"/>
    <w:rsid w:val="65432A59"/>
    <w:rsid w:val="6595656D"/>
    <w:rsid w:val="662034EF"/>
    <w:rsid w:val="66DB11B2"/>
    <w:rsid w:val="685C0D5E"/>
    <w:rsid w:val="68FE2FAA"/>
    <w:rsid w:val="6A033B84"/>
    <w:rsid w:val="6A1F0523"/>
    <w:rsid w:val="6AEB61C5"/>
    <w:rsid w:val="6B511920"/>
    <w:rsid w:val="6BD46244"/>
    <w:rsid w:val="6C357853"/>
    <w:rsid w:val="6CB71DEE"/>
    <w:rsid w:val="6CD31B48"/>
    <w:rsid w:val="6DA615F0"/>
    <w:rsid w:val="6DC37FF3"/>
    <w:rsid w:val="6DEC7D9C"/>
    <w:rsid w:val="6E7837FF"/>
    <w:rsid w:val="6FE81A79"/>
    <w:rsid w:val="70531492"/>
    <w:rsid w:val="70877807"/>
    <w:rsid w:val="73740AD4"/>
    <w:rsid w:val="73DC213A"/>
    <w:rsid w:val="73E23F0D"/>
    <w:rsid w:val="73EF00BF"/>
    <w:rsid w:val="7469779F"/>
    <w:rsid w:val="74FF304A"/>
    <w:rsid w:val="75D760BB"/>
    <w:rsid w:val="77A25AEB"/>
    <w:rsid w:val="788122A6"/>
    <w:rsid w:val="79213C3F"/>
    <w:rsid w:val="797C5F80"/>
    <w:rsid w:val="7BF5659C"/>
    <w:rsid w:val="7D384885"/>
    <w:rsid w:val="7DCA10A8"/>
    <w:rsid w:val="7EC46B75"/>
    <w:rsid w:val="7F2C64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200" w:line="276" w:lineRule="auto"/>
    </w:pPr>
    <w:rPr>
      <w:rFonts w:asciiTheme="minorHAnsi" w:hAnsiTheme="minorHAnsi" w:eastAsiaTheme="minorEastAsia" w:cstheme="minorBidi"/>
      <w:sz w:val="22"/>
      <w:szCs w:val="22"/>
      <w:lang w:val="en-US" w:eastAsia="en-US" w:bidi="ar-SA"/>
    </w:rPr>
  </w:style>
  <w:style w:type="paragraph" w:styleId="2">
    <w:name w:val="heading 2"/>
    <w:basedOn w:val="1"/>
    <w:next w:val="1"/>
    <w:link w:val="21"/>
    <w:semiHidden/>
    <w:unhideWhenUsed/>
    <w:qFormat/>
    <w:uiPriority w:val="9"/>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99"/>
  </w:style>
  <w:style w:type="paragraph" w:styleId="4">
    <w:name w:val="Balloon Text"/>
    <w:basedOn w:val="1"/>
    <w:link w:val="18"/>
    <w:semiHidden/>
    <w:unhideWhenUsed/>
    <w:qFormat/>
    <w:uiPriority w:val="99"/>
    <w:pPr>
      <w:spacing w:after="0" w:line="240" w:lineRule="auto"/>
    </w:pPr>
    <w:rPr>
      <w:sz w:val="18"/>
      <w:szCs w:val="18"/>
    </w:rPr>
  </w:style>
  <w:style w:type="paragraph" w:styleId="5">
    <w:name w:val="footer"/>
    <w:basedOn w:val="1"/>
    <w:link w:val="17"/>
    <w:unhideWhenUsed/>
    <w:qFormat/>
    <w:uiPriority w:val="99"/>
    <w:pPr>
      <w:tabs>
        <w:tab w:val="center" w:pos="4153"/>
        <w:tab w:val="right" w:pos="8306"/>
      </w:tabs>
      <w:snapToGrid w:val="0"/>
      <w:spacing w:line="240" w:lineRule="auto"/>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oc 1"/>
    <w:basedOn w:val="1"/>
    <w:next w:val="1"/>
    <w:qFormat/>
    <w:uiPriority w:val="0"/>
    <w:pPr>
      <w:widowControl/>
      <w:numPr>
        <w:ilvl w:val="0"/>
        <w:numId w:val="1"/>
      </w:numPr>
      <w:adjustRightInd w:val="0"/>
      <w:spacing w:after="0" w:line="240" w:lineRule="auto"/>
      <w:ind w:firstLine="0"/>
    </w:pPr>
    <w:rPr>
      <w:rFonts w:ascii="宋体" w:hAnsi="宋体" w:eastAsia="楷体" w:cs="宋体"/>
      <w:b/>
      <w:sz w:val="21"/>
      <w:szCs w:val="24"/>
      <w:lang w:eastAsia="zh-CN"/>
    </w:rPr>
  </w:style>
  <w:style w:type="paragraph" w:styleId="8">
    <w:name w:val="Normal (Web)"/>
    <w:basedOn w:val="1"/>
    <w:qFormat/>
    <w:uiPriority w:val="99"/>
    <w:pPr>
      <w:widowControl/>
      <w:spacing w:before="100" w:beforeAutospacing="1" w:after="100" w:afterAutospacing="1" w:line="240" w:lineRule="auto"/>
    </w:pPr>
    <w:rPr>
      <w:rFonts w:ascii="宋体" w:hAnsi="宋体" w:eastAsia="宋体" w:cs="宋体"/>
      <w:sz w:val="24"/>
      <w:szCs w:val="24"/>
      <w:lang w:eastAsia="zh-CN"/>
    </w:rPr>
  </w:style>
  <w:style w:type="paragraph" w:styleId="9">
    <w:name w:val="annotation subject"/>
    <w:basedOn w:val="3"/>
    <w:next w:val="3"/>
    <w:link w:val="20"/>
    <w:semiHidden/>
    <w:unhideWhenUsed/>
    <w:qFormat/>
    <w:uiPriority w:val="99"/>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paragraph" w:styleId="14">
    <w:name w:val="List Paragraph"/>
    <w:basedOn w:val="1"/>
    <w:qFormat/>
    <w:uiPriority w:val="34"/>
    <w:pPr>
      <w:ind w:firstLine="420" w:firstLineChars="200"/>
    </w:pPr>
  </w:style>
  <w:style w:type="paragraph" w:customStyle="1" w:styleId="15">
    <w:name w:val="Default"/>
    <w:qFormat/>
    <w:uiPriority w:val="0"/>
    <w:pPr>
      <w:widowControl w:val="0"/>
      <w:autoSpaceDE w:val="0"/>
      <w:autoSpaceDN w:val="0"/>
      <w:adjustRightInd w:val="0"/>
    </w:pPr>
    <w:rPr>
      <w:rFonts w:ascii="宋体" w:hAnsi="宋体" w:cs="宋体" w:eastAsiaTheme="minorEastAsia"/>
      <w:color w:val="000000"/>
      <w:sz w:val="24"/>
      <w:szCs w:val="24"/>
      <w:lang w:val="en-US" w:eastAsia="en-US" w:bidi="ar-SA"/>
    </w:rPr>
  </w:style>
  <w:style w:type="character" w:customStyle="1" w:styleId="16">
    <w:name w:val="页眉 字符"/>
    <w:basedOn w:val="12"/>
    <w:link w:val="6"/>
    <w:qFormat/>
    <w:uiPriority w:val="99"/>
    <w:rPr>
      <w:sz w:val="18"/>
      <w:szCs w:val="18"/>
    </w:rPr>
  </w:style>
  <w:style w:type="character" w:customStyle="1" w:styleId="17">
    <w:name w:val="页脚 字符"/>
    <w:basedOn w:val="12"/>
    <w:link w:val="5"/>
    <w:qFormat/>
    <w:uiPriority w:val="99"/>
    <w:rPr>
      <w:sz w:val="18"/>
      <w:szCs w:val="18"/>
    </w:rPr>
  </w:style>
  <w:style w:type="character" w:customStyle="1" w:styleId="18">
    <w:name w:val="批注框文本 字符"/>
    <w:basedOn w:val="12"/>
    <w:link w:val="4"/>
    <w:semiHidden/>
    <w:qFormat/>
    <w:uiPriority w:val="99"/>
    <w:rPr>
      <w:sz w:val="18"/>
      <w:szCs w:val="18"/>
    </w:rPr>
  </w:style>
  <w:style w:type="character" w:customStyle="1" w:styleId="19">
    <w:name w:val="批注文字 字符"/>
    <w:basedOn w:val="12"/>
    <w:link w:val="3"/>
    <w:semiHidden/>
    <w:qFormat/>
    <w:uiPriority w:val="99"/>
  </w:style>
  <w:style w:type="character" w:customStyle="1" w:styleId="20">
    <w:name w:val="批注主题 字符"/>
    <w:basedOn w:val="19"/>
    <w:link w:val="9"/>
    <w:semiHidden/>
    <w:qFormat/>
    <w:uiPriority w:val="99"/>
    <w:rPr>
      <w:b/>
      <w:bCs/>
    </w:rPr>
  </w:style>
  <w:style w:type="character" w:customStyle="1" w:styleId="21">
    <w:name w:val="标题 2 字符"/>
    <w:link w:val="2"/>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5434BB-945C-45DD-88EE-B43281D09AEB}">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Pages>
  <Words>1268</Words>
  <Characters>1333</Characters>
  <Lines>15</Lines>
  <Paragraphs>4</Paragraphs>
  <TotalTime>4</TotalTime>
  <ScaleCrop>false</ScaleCrop>
  <LinksUpToDate>false</LinksUpToDate>
  <CharactersWithSpaces>1376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2022-03-04T07:19:00Z</dcterms:created>
  <dc:creator>fino</dc:creator>
  <cp:lastModifiedBy>王语潇</cp:lastModifiedBy>
  <dcterms:modified xsi:type="dcterms:W3CDTF">2026-07-16T08:14:30Z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2020-07-28T00:00:00Z</vt:filetime>
  </property>
  <property fmtid="{D5CDD505-2E9C-101B-9397-08002B2CF9AE}" pid="3" name="LastSaved">
    <vt:filetime>2020-07-29T00:00:00Z</vt:filetime>
  </property>
  <property fmtid="{D5CDD505-2E9C-101B-9397-08002B2CF9AE}" pid="4" name="KSOProductBuildVer">
    <vt:lpwstr>2052-12.1.0.26895</vt:lpwstr>
  </property>
  <property fmtid="{D5CDD505-2E9C-101B-9397-08002B2CF9AE}" pid="5" name="ICV">
    <vt:lpwstr>3275B986403341EAB10619EF43FE38B9_13</vt:lpwstr>
  </property>
  <property fmtid="{D5CDD505-2E9C-101B-9397-08002B2CF9AE}" pid="6" name="KSOTemplateDocerSaveRecord">
    <vt:lpwstr>eyJoZGlkIjoiMjA4OTA1NTA5Y2Q5ZGZkZThkNmQ0NjVlMzdmNTkwMGUiLCJ1c2VySWQiOiIxNzIyNzc4MzY2In0=</vt:lpwstr>
  </property>
</Properties>
</file>