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647AF">
      <w:pPr>
        <w:pStyle w:val="2"/>
        <w:rPr>
          <w:rFonts w:hint="eastAsia" w:ascii="宋体" w:hAnsi="宋体" w:eastAsia="宋体" w:cs="宋体"/>
          <w:sz w:val="21"/>
          <w:szCs w:val="21"/>
          <w:lang w:val="en-US"/>
        </w:rPr>
      </w:pPr>
      <w:bookmarkStart w:id="1" w:name="_GoBack"/>
      <w:bookmarkEnd w:id="1"/>
    </w:p>
    <w:p w14:paraId="450C2FEB">
      <w:pPr>
        <w:pStyle w:val="2"/>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rPr>
        <w:t>证券代码：</w:t>
      </w:r>
      <w:r>
        <w:rPr>
          <w:rFonts w:hint="eastAsia" w:ascii="宋体" w:hAnsi="宋体" w:eastAsia="宋体" w:cs="宋体"/>
          <w:sz w:val="21"/>
          <w:szCs w:val="21"/>
          <w:lang w:val="en-US" w:eastAsia="zh-CN"/>
        </w:rPr>
        <w:t>603091</w:t>
      </w:r>
      <w:r>
        <w:rPr>
          <w:rFonts w:hint="eastAsia" w:ascii="宋体" w:hAnsi="宋体" w:eastAsia="宋体" w:cs="宋体"/>
          <w:sz w:val="21"/>
          <w:szCs w:val="21"/>
          <w:lang w:val="en-US"/>
        </w:rPr>
        <w:t xml:space="preserve">   </w:t>
      </w:r>
      <w:r>
        <w:rPr>
          <w:rFonts w:hint="eastAsia" w:ascii="宋体" w:hAnsi="宋体" w:eastAsia="宋体" w:cs="宋体"/>
          <w:sz w:val="22"/>
          <w:szCs w:val="22"/>
          <w:lang w:val="en-US"/>
        </w:rPr>
        <w:t xml:space="preserve">                            </w:t>
      </w:r>
      <w:r>
        <w:rPr>
          <w:rFonts w:hint="eastAsia" w:ascii="宋体" w:hAnsi="宋体" w:eastAsia="宋体" w:cs="宋体"/>
          <w:sz w:val="22"/>
          <w:szCs w:val="22"/>
          <w:lang w:val="en-US" w:eastAsia="zh-CN"/>
        </w:rPr>
        <w:t xml:space="preserve">              </w:t>
      </w:r>
      <w:r>
        <w:rPr>
          <w:rFonts w:hint="eastAsia" w:ascii="宋体" w:hAnsi="宋体" w:eastAsia="宋体" w:cs="宋体"/>
          <w:sz w:val="21"/>
          <w:szCs w:val="21"/>
          <w:lang w:val="en-US"/>
        </w:rPr>
        <w:t>证券简称：</w:t>
      </w:r>
      <w:r>
        <w:rPr>
          <w:rFonts w:hint="eastAsia" w:ascii="宋体" w:hAnsi="宋体" w:eastAsia="宋体" w:cs="宋体"/>
          <w:sz w:val="21"/>
          <w:szCs w:val="21"/>
          <w:lang w:val="en-US" w:eastAsia="zh-CN"/>
        </w:rPr>
        <w:t>众鑫股份</w:t>
      </w:r>
    </w:p>
    <w:p w14:paraId="343287D4">
      <w:pPr>
        <w:rPr>
          <w:rFonts w:hint="default"/>
          <w:lang w:val="en-US" w:eastAsia="zh-CN"/>
        </w:rPr>
      </w:pPr>
    </w:p>
    <w:p w14:paraId="37ABB550">
      <w:pPr>
        <w:keepNext w:val="0"/>
        <w:keepLines w:val="0"/>
        <w:pageBreakBefore w:val="0"/>
        <w:widowControl w:val="0"/>
        <w:kinsoku/>
        <w:wordWrap/>
        <w:overflowPunct/>
        <w:topLinePunct w:val="0"/>
        <w:autoSpaceDE w:val="0"/>
        <w:autoSpaceDN w:val="0"/>
        <w:bidi w:val="0"/>
        <w:adjustRightInd/>
        <w:snapToGrid/>
        <w:spacing w:line="200" w:lineRule="exact"/>
        <w:jc w:val="center"/>
        <w:textAlignment w:val="auto"/>
        <w:rPr>
          <w:rFonts w:hint="eastAsia" w:ascii="宋体" w:hAnsi="宋体" w:eastAsia="宋体" w:cs="宋体"/>
          <w:b w:val="0"/>
          <w:bCs w:val="0"/>
          <w:sz w:val="28"/>
          <w:szCs w:val="28"/>
        </w:rPr>
      </w:pPr>
    </w:p>
    <w:p w14:paraId="787E0E3A">
      <w:pPr>
        <w:keepNext w:val="0"/>
        <w:keepLines w:val="0"/>
        <w:pageBreakBefore w:val="0"/>
        <w:widowControl w:val="0"/>
        <w:kinsoku/>
        <w:wordWrap/>
        <w:overflowPunct/>
        <w:topLinePunct w:val="0"/>
        <w:autoSpaceDE w:val="0"/>
        <w:autoSpaceDN w:val="0"/>
        <w:bidi w:val="0"/>
        <w:adjustRightInd/>
        <w:snapToGrid/>
        <w:spacing w:line="500" w:lineRule="exact"/>
        <w:jc w:val="center"/>
        <w:textAlignment w:val="auto"/>
        <w:rPr>
          <w:rFonts w:ascii="宋体" w:hAnsi="宋体" w:eastAsia="宋体" w:cs="宋体"/>
          <w:b w:val="0"/>
          <w:bCs w:val="0"/>
          <w:sz w:val="25"/>
          <w:szCs w:val="25"/>
        </w:rPr>
      </w:pPr>
      <w:r>
        <w:rPr>
          <w:rFonts w:hint="eastAsia" w:ascii="宋体" w:hAnsi="宋体" w:eastAsia="宋体" w:cs="宋体"/>
          <w:b w:val="0"/>
          <w:bCs w:val="0"/>
          <w:sz w:val="25"/>
          <w:szCs w:val="25"/>
        </w:rPr>
        <w:t>浙江众鑫环保科技集团股份有限公司</w:t>
      </w:r>
    </w:p>
    <w:p w14:paraId="1F1E3CB8">
      <w:pPr>
        <w:keepNext w:val="0"/>
        <w:keepLines w:val="0"/>
        <w:pageBreakBefore w:val="0"/>
        <w:widowControl w:val="0"/>
        <w:kinsoku/>
        <w:wordWrap/>
        <w:overflowPunct/>
        <w:topLinePunct w:val="0"/>
        <w:autoSpaceDE w:val="0"/>
        <w:autoSpaceDN w:val="0"/>
        <w:bidi w:val="0"/>
        <w:adjustRightInd/>
        <w:snapToGrid/>
        <w:spacing w:before="120" w:after="120" w:line="600" w:lineRule="exact"/>
        <w:jc w:val="center"/>
        <w:textAlignment w:val="auto"/>
        <w:rPr>
          <w:rFonts w:ascii="宋体" w:hAnsi="宋体" w:eastAsia="宋体" w:cs="宋体"/>
          <w:sz w:val="30"/>
          <w:szCs w:val="30"/>
        </w:rPr>
      </w:pPr>
      <w:r>
        <w:rPr>
          <w:rFonts w:hint="eastAsia" w:ascii="宋体" w:hAnsi="宋体" w:eastAsia="宋体" w:cs="宋体"/>
          <w:b/>
          <w:bCs/>
          <w:sz w:val="30"/>
          <w:szCs w:val="30"/>
        </w:rPr>
        <w:t>投资者关系活动记录表</w:t>
      </w:r>
    </w:p>
    <w:p w14:paraId="58E551A1">
      <w:pPr>
        <w:spacing w:before="51" w:after="32"/>
        <w:ind w:right="619"/>
        <w:jc w:val="right"/>
        <w:rPr>
          <w:rFonts w:hint="default" w:ascii="宋体" w:hAnsi="宋体" w:eastAsia="宋体" w:cs="宋体"/>
          <w:sz w:val="20"/>
          <w:szCs w:val="20"/>
          <w:lang w:val="en-US" w:eastAsia="zh-CN"/>
        </w:rPr>
      </w:pPr>
      <w:r>
        <w:rPr>
          <w:rFonts w:hint="eastAsia" w:ascii="宋体" w:hAnsi="宋体" w:eastAsia="宋体" w:cs="宋体"/>
          <w:sz w:val="20"/>
          <w:szCs w:val="20"/>
          <w:lang w:val="en-US" w:eastAsia="zh-CN"/>
        </w:rPr>
        <w:t xml:space="preserve">                  </w:t>
      </w:r>
      <w:r>
        <w:rPr>
          <w:rFonts w:hint="eastAsia" w:ascii="宋体" w:hAnsi="宋体" w:eastAsia="宋体" w:cs="宋体"/>
          <w:sz w:val="20"/>
          <w:szCs w:val="20"/>
        </w:rPr>
        <w:t>编号：</w:t>
      </w:r>
      <w:r>
        <w:rPr>
          <w:rFonts w:hint="eastAsia" w:ascii="宋体" w:hAnsi="宋体" w:eastAsia="宋体" w:cs="宋体"/>
          <w:sz w:val="20"/>
          <w:szCs w:val="20"/>
          <w:lang w:val="en-US"/>
        </w:rPr>
        <w:t>202</w:t>
      </w:r>
      <w:r>
        <w:rPr>
          <w:rFonts w:hint="eastAsia" w:ascii="宋体" w:hAnsi="宋体" w:eastAsia="宋体" w:cs="宋体"/>
          <w:sz w:val="20"/>
          <w:szCs w:val="20"/>
          <w:lang w:val="en-US" w:eastAsia="zh-CN"/>
        </w:rPr>
        <w:t>6</w:t>
      </w:r>
      <w:r>
        <w:rPr>
          <w:rFonts w:hint="eastAsia" w:ascii="宋体" w:hAnsi="宋体" w:eastAsia="宋体" w:cs="宋体"/>
          <w:sz w:val="20"/>
          <w:szCs w:val="20"/>
        </w:rPr>
        <w:t>-</w:t>
      </w:r>
      <w:r>
        <w:rPr>
          <w:rFonts w:hint="eastAsia" w:ascii="宋体" w:hAnsi="宋体" w:eastAsia="宋体" w:cs="宋体"/>
          <w:sz w:val="20"/>
          <w:szCs w:val="20"/>
          <w:lang w:val="en-US" w:eastAsia="zh-CN"/>
        </w:rPr>
        <w:t>005</w:t>
      </w:r>
    </w:p>
    <w:tbl>
      <w:tblPr>
        <w:tblStyle w:val="9"/>
        <w:tblW w:w="92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0" w:type="dxa"/>
        </w:tblCellMar>
      </w:tblPr>
      <w:tblGrid>
        <w:gridCol w:w="1361"/>
        <w:gridCol w:w="7855"/>
      </w:tblGrid>
      <w:tr w14:paraId="2C888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919" w:hRule="atLeast"/>
          <w:jc w:val="center"/>
        </w:trPr>
        <w:tc>
          <w:tcPr>
            <w:tcW w:w="1361" w:type="dxa"/>
            <w:vAlign w:val="center"/>
          </w:tcPr>
          <w:p w14:paraId="5617747E">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center"/>
              <w:textAlignment w:val="auto"/>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投资者关系</w:t>
            </w:r>
          </w:p>
          <w:p w14:paraId="56AD63E0">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center"/>
              <w:textAlignment w:val="auto"/>
              <w:rPr>
                <w:rFonts w:hint="eastAsia" w:ascii="宋体" w:hAnsi="宋体" w:eastAsia="宋体" w:cs="宋体"/>
                <w:b/>
                <w:bCs/>
                <w:color w:val="auto"/>
                <w:sz w:val="20"/>
                <w:szCs w:val="20"/>
              </w:rPr>
            </w:pPr>
            <w:r>
              <w:rPr>
                <w:rFonts w:hint="eastAsia" w:ascii="宋体" w:hAnsi="宋体" w:eastAsia="宋体" w:cs="宋体"/>
                <w:b w:val="0"/>
                <w:bCs w:val="0"/>
                <w:color w:val="auto"/>
                <w:sz w:val="20"/>
                <w:szCs w:val="20"/>
              </w:rPr>
              <w:t>活动类别</w:t>
            </w:r>
          </w:p>
        </w:tc>
        <w:tc>
          <w:tcPr>
            <w:tcW w:w="7855" w:type="dxa"/>
            <w:vAlign w:val="center"/>
          </w:tcPr>
          <w:p w14:paraId="0BDE6096">
            <w:pPr>
              <w:pStyle w:val="12"/>
              <w:spacing w:before="7"/>
              <w:rPr>
                <w:rFonts w:hint="eastAsia" w:ascii="宋体" w:hAnsi="宋体" w:eastAsia="宋体" w:cs="宋体"/>
                <w:color w:val="auto"/>
                <w:sz w:val="20"/>
                <w:szCs w:val="20"/>
              </w:rPr>
            </w:pPr>
          </w:p>
          <w:p w14:paraId="2AADC44E">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left"/>
              <w:textAlignment w:val="auto"/>
              <w:rPr>
                <w:rFonts w:hint="eastAsia" w:ascii="宋体" w:hAnsi="宋体" w:eastAsia="宋体" w:cs="宋体"/>
                <w:b w:val="0"/>
                <w:bCs w:val="0"/>
                <w:color w:val="auto"/>
                <w:sz w:val="20"/>
                <w:szCs w:val="20"/>
              </w:rPr>
            </w:pPr>
            <w:sdt>
              <w:sdtPr>
                <w:rPr>
                  <w:rFonts w:hint="eastAsia" w:ascii="宋体" w:hAnsi="宋体" w:eastAsia="宋体" w:cs="宋体"/>
                  <w:color w:val="auto"/>
                  <w:sz w:val="20"/>
                  <w:szCs w:val="20"/>
                </w:rPr>
                <w:id w:val="249780449"/>
                <w14:checkbox>
                  <w14:checked w14:val="0"/>
                  <w14:checkedState w14:val="0052" w14:font="Wingdings 2"/>
                  <w14:uncheckedState w14:val="2610" w14:font="MS Gothic"/>
                </w14:checkbox>
              </w:sdtPr>
              <w:sdtEndPr>
                <w:rPr>
                  <w:rFonts w:hint="eastAsia" w:ascii="宋体" w:hAnsi="宋体" w:eastAsia="宋体" w:cs="宋体"/>
                  <w:b w:val="0"/>
                  <w:bCs w:val="0"/>
                  <w:color w:val="auto"/>
                  <w:sz w:val="20"/>
                  <w:szCs w:val="20"/>
                </w:rPr>
              </w:sdtEndPr>
              <w:sdtContent>
                <w:r>
                  <w:rPr>
                    <w:rFonts w:hint="eastAsia" w:ascii="宋体" w:hAnsi="宋体" w:eastAsia="宋体" w:cs="宋体"/>
                    <w:b w:val="0"/>
                    <w:bCs w:val="0"/>
                    <w:color w:val="auto"/>
                    <w:sz w:val="20"/>
                    <w:szCs w:val="20"/>
                    <w:lang w:val="zh-CN" w:eastAsia="zh-CN" w:bidi="zh-CN"/>
                  </w:rPr>
                  <w:t>☐</w:t>
                </w:r>
              </w:sdtContent>
            </w:sdt>
            <w:r>
              <w:rPr>
                <w:rFonts w:hint="eastAsia" w:ascii="宋体" w:hAnsi="宋体" w:eastAsia="宋体" w:cs="宋体"/>
                <w:b w:val="0"/>
                <w:bCs w:val="0"/>
                <w:color w:val="auto"/>
                <w:sz w:val="20"/>
                <w:szCs w:val="20"/>
              </w:rPr>
              <w:t>特定对象调研</w:t>
            </w:r>
            <w:r>
              <w:rPr>
                <w:rFonts w:hint="eastAsia" w:ascii="宋体" w:hAnsi="宋体" w:eastAsia="宋体" w:cs="宋体"/>
                <w:b w:val="0"/>
                <w:bCs w:val="0"/>
                <w:color w:val="auto"/>
                <w:sz w:val="20"/>
                <w:szCs w:val="20"/>
              </w:rPr>
              <w:tab/>
            </w:r>
            <w:sdt>
              <w:sdtPr>
                <w:rPr>
                  <w:rFonts w:hint="eastAsia" w:ascii="宋体" w:hAnsi="宋体" w:eastAsia="宋体" w:cs="宋体"/>
                  <w:b w:val="0"/>
                  <w:bCs w:val="0"/>
                  <w:color w:val="auto"/>
                  <w:sz w:val="20"/>
                  <w:szCs w:val="20"/>
                </w:rPr>
                <w:id w:val="-416875725"/>
                <w14:checkbox>
                  <w14:checked w14:val="0"/>
                  <w14:checkedState w14:val="0052" w14:font="Wingdings 2"/>
                  <w14:uncheckedState w14:val="2610" w14:font="MS Gothic"/>
                </w14:checkbox>
              </w:sdtPr>
              <w:sdtEndPr>
                <w:rPr>
                  <w:rFonts w:hint="eastAsia" w:ascii="宋体" w:hAnsi="宋体" w:eastAsia="宋体" w:cs="宋体"/>
                  <w:b w:val="0"/>
                  <w:bCs w:val="0"/>
                  <w:color w:val="auto"/>
                  <w:sz w:val="20"/>
                  <w:szCs w:val="20"/>
                </w:rPr>
              </w:sdtEndPr>
              <w:sdtContent>
                <w:r>
                  <w:rPr>
                    <w:rFonts w:hint="eastAsia" w:ascii="宋体" w:hAnsi="宋体" w:eastAsia="宋体" w:cs="宋体"/>
                    <w:b w:val="0"/>
                    <w:bCs w:val="0"/>
                    <w:color w:val="auto"/>
                    <w:sz w:val="20"/>
                    <w:szCs w:val="20"/>
                  </w:rPr>
                  <w:t>☐</w:t>
                </w:r>
              </w:sdtContent>
            </w:sdt>
            <w:r>
              <w:rPr>
                <w:rFonts w:hint="eastAsia" w:ascii="宋体" w:hAnsi="宋体" w:eastAsia="宋体" w:cs="宋体"/>
                <w:b w:val="0"/>
                <w:bCs w:val="0"/>
                <w:color w:val="auto"/>
                <w:sz w:val="20"/>
                <w:szCs w:val="20"/>
              </w:rPr>
              <w:t>分析师会议</w:t>
            </w:r>
            <w:r>
              <w:rPr>
                <w:rFonts w:hint="eastAsia" w:ascii="宋体" w:hAnsi="宋体" w:eastAsia="宋体" w:cs="宋体"/>
                <w:b w:val="0"/>
                <w:bCs w:val="0"/>
                <w:color w:val="auto"/>
                <w:sz w:val="20"/>
                <w:szCs w:val="20"/>
                <w:lang w:val="en-US" w:eastAsia="zh-CN"/>
              </w:rPr>
              <w:t xml:space="preserve">  </w:t>
            </w:r>
            <w:sdt>
              <w:sdtPr>
                <w:rPr>
                  <w:rFonts w:hint="eastAsia" w:ascii="宋体" w:hAnsi="宋体" w:eastAsia="宋体" w:cs="宋体"/>
                  <w:b w:val="0"/>
                  <w:bCs w:val="0"/>
                  <w:color w:val="auto"/>
                  <w:sz w:val="20"/>
                  <w:szCs w:val="20"/>
                </w:rPr>
                <w:id w:val="1206906014"/>
                <w14:checkbox>
                  <w14:checked w14:val="0"/>
                  <w14:checkedState w14:val="0052" w14:font="Wingdings 2"/>
                  <w14:uncheckedState w14:val="2610" w14:font="MS Gothic"/>
                </w14:checkbox>
              </w:sdtPr>
              <w:sdtEndPr>
                <w:rPr>
                  <w:rFonts w:hint="eastAsia" w:ascii="宋体" w:hAnsi="宋体" w:eastAsia="宋体" w:cs="宋体"/>
                  <w:b w:val="0"/>
                  <w:bCs w:val="0"/>
                  <w:color w:val="auto"/>
                  <w:sz w:val="20"/>
                  <w:szCs w:val="20"/>
                </w:rPr>
              </w:sdtEndPr>
              <w:sdtContent>
                <w:r>
                  <w:rPr>
                    <w:rFonts w:hint="eastAsia" w:ascii="宋体" w:hAnsi="宋体" w:eastAsia="宋体" w:cs="宋体"/>
                    <w:b w:val="0"/>
                    <w:bCs w:val="0"/>
                    <w:color w:val="auto"/>
                    <w:sz w:val="20"/>
                    <w:szCs w:val="20"/>
                    <w:lang w:val="zh-CN" w:eastAsia="zh-CN" w:bidi="zh-CN"/>
                  </w:rPr>
                  <w:t>☐</w:t>
                </w:r>
              </w:sdtContent>
            </w:sdt>
            <w:r>
              <w:rPr>
                <w:rFonts w:hint="eastAsia" w:ascii="宋体" w:hAnsi="宋体" w:eastAsia="宋体" w:cs="宋体"/>
                <w:b w:val="0"/>
                <w:bCs w:val="0"/>
                <w:color w:val="auto"/>
                <w:sz w:val="20"/>
                <w:szCs w:val="20"/>
              </w:rPr>
              <w:t>媒体采访</w:t>
            </w:r>
            <w:r>
              <w:rPr>
                <w:rFonts w:hint="eastAsia" w:ascii="宋体" w:hAnsi="宋体" w:eastAsia="宋体" w:cs="宋体"/>
                <w:b w:val="0"/>
                <w:bCs w:val="0"/>
                <w:color w:val="auto"/>
                <w:sz w:val="20"/>
                <w:szCs w:val="20"/>
                <w:lang w:val="en-US" w:eastAsia="zh-CN"/>
              </w:rPr>
              <w:t xml:space="preserve"> </w:t>
            </w:r>
            <w:r>
              <w:rPr>
                <w:rFonts w:hint="eastAsia" w:ascii="宋体" w:hAnsi="宋体" w:eastAsia="宋体" w:cs="宋体"/>
                <w:b w:val="0"/>
                <w:bCs w:val="0"/>
                <w:color w:val="auto"/>
                <w:sz w:val="20"/>
                <w:szCs w:val="20"/>
              </w:rPr>
              <w:tab/>
            </w:r>
            <w:sdt>
              <w:sdtPr>
                <w:rPr>
                  <w:rFonts w:hint="eastAsia" w:ascii="宋体" w:hAnsi="宋体" w:eastAsia="宋体" w:cs="宋体"/>
                  <w:b w:val="0"/>
                  <w:bCs w:val="0"/>
                  <w:color w:val="auto"/>
                  <w:sz w:val="20"/>
                  <w:szCs w:val="20"/>
                </w:rPr>
                <w:id w:val="-66658901"/>
                <w14:checkbox>
                  <w14:checked w14:val="0"/>
                  <w14:checkedState w14:val="0052" w14:font="Wingdings 2"/>
                  <w14:uncheckedState w14:val="2610" w14:font="MS Gothic"/>
                </w14:checkbox>
              </w:sdtPr>
              <w:sdtEndPr>
                <w:rPr>
                  <w:rFonts w:hint="eastAsia" w:ascii="宋体" w:hAnsi="宋体" w:eastAsia="宋体" w:cs="宋体"/>
                  <w:b w:val="0"/>
                  <w:bCs w:val="0"/>
                  <w:color w:val="auto"/>
                  <w:sz w:val="20"/>
                  <w:szCs w:val="20"/>
                </w:rPr>
              </w:sdtEndPr>
              <w:sdtContent>
                <w:r>
                  <w:rPr>
                    <w:rFonts w:hint="eastAsia" w:ascii="宋体" w:hAnsi="宋体" w:eastAsia="宋体" w:cs="宋体"/>
                    <w:b w:val="0"/>
                    <w:bCs w:val="0"/>
                    <w:color w:val="auto"/>
                    <w:sz w:val="20"/>
                    <w:szCs w:val="20"/>
                    <w:lang w:val="zh-CN" w:eastAsia="zh-CN" w:bidi="zh-CN"/>
                  </w:rPr>
                  <w:t>☐</w:t>
                </w:r>
              </w:sdtContent>
            </w:sdt>
            <w:r>
              <w:rPr>
                <w:rFonts w:hint="eastAsia" w:ascii="宋体" w:hAnsi="宋体" w:eastAsia="宋体" w:cs="宋体"/>
                <w:b w:val="0"/>
                <w:bCs w:val="0"/>
                <w:color w:val="auto"/>
                <w:sz w:val="20"/>
                <w:szCs w:val="20"/>
              </w:rPr>
              <w:t>业绩说明</w:t>
            </w:r>
            <w:r>
              <w:rPr>
                <w:rFonts w:hint="eastAsia" w:ascii="宋体" w:hAnsi="宋体" w:eastAsia="宋体" w:cs="宋体"/>
                <w:b w:val="0"/>
                <w:bCs w:val="0"/>
                <w:color w:val="auto"/>
                <w:sz w:val="20"/>
                <w:szCs w:val="20"/>
                <w:lang w:val="en-US" w:eastAsia="zh-CN"/>
              </w:rPr>
              <w:t xml:space="preserve">会   </w:t>
            </w:r>
            <w:sdt>
              <w:sdtPr>
                <w:rPr>
                  <w:rFonts w:hint="eastAsia" w:ascii="宋体" w:hAnsi="宋体" w:eastAsia="宋体" w:cs="宋体"/>
                  <w:b w:val="0"/>
                  <w:bCs w:val="0"/>
                  <w:color w:val="auto"/>
                  <w:sz w:val="20"/>
                  <w:szCs w:val="20"/>
                </w:rPr>
                <w:id w:val="-1848167434"/>
                <w14:checkbox>
                  <w14:checked w14:val="0"/>
                  <w14:checkedState w14:val="0052" w14:font="Wingdings 2"/>
                  <w14:uncheckedState w14:val="2610" w14:font="MS Gothic"/>
                </w14:checkbox>
              </w:sdtPr>
              <w:sdtEndPr>
                <w:rPr>
                  <w:rFonts w:hint="eastAsia" w:ascii="宋体" w:hAnsi="宋体" w:eastAsia="宋体" w:cs="宋体"/>
                  <w:b w:val="0"/>
                  <w:bCs w:val="0"/>
                  <w:color w:val="auto"/>
                  <w:sz w:val="20"/>
                  <w:szCs w:val="20"/>
                </w:rPr>
              </w:sdtEndPr>
              <w:sdtContent>
                <w:r>
                  <w:rPr>
                    <w:rFonts w:hint="eastAsia" w:ascii="宋体" w:hAnsi="宋体" w:eastAsia="宋体" w:cs="宋体"/>
                    <w:b w:val="0"/>
                    <w:bCs w:val="0"/>
                    <w:color w:val="auto"/>
                    <w:sz w:val="20"/>
                    <w:szCs w:val="20"/>
                    <w:lang w:val="zh-CN" w:eastAsia="zh-CN" w:bidi="zh-CN"/>
                  </w:rPr>
                  <w:t>☐</w:t>
                </w:r>
              </w:sdtContent>
            </w:sdt>
            <w:r>
              <w:rPr>
                <w:rFonts w:hint="eastAsia" w:ascii="宋体" w:hAnsi="宋体" w:eastAsia="宋体" w:cs="宋体"/>
                <w:b w:val="0"/>
                <w:bCs w:val="0"/>
                <w:color w:val="auto"/>
                <w:sz w:val="20"/>
                <w:szCs w:val="20"/>
              </w:rPr>
              <w:t>新闻发布会</w:t>
            </w:r>
          </w:p>
          <w:p w14:paraId="46E57C7A">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left"/>
              <w:textAlignment w:val="auto"/>
              <w:rPr>
                <w:rFonts w:hint="eastAsia" w:ascii="宋体" w:hAnsi="宋体" w:eastAsia="宋体" w:cs="宋体"/>
                <w:color w:val="auto"/>
                <w:sz w:val="20"/>
                <w:szCs w:val="20"/>
              </w:rPr>
            </w:pPr>
            <w:sdt>
              <w:sdtPr>
                <w:rPr>
                  <w:rFonts w:hint="eastAsia" w:ascii="宋体" w:hAnsi="宋体" w:eastAsia="宋体" w:cs="宋体"/>
                  <w:b w:val="0"/>
                  <w:bCs w:val="0"/>
                  <w:color w:val="auto"/>
                  <w:sz w:val="20"/>
                  <w:szCs w:val="20"/>
                </w:rPr>
                <w:id w:val="412049691"/>
                <w14:checkbox>
                  <w14:checked w14:val="0"/>
                  <w14:checkedState w14:val="0052" w14:font="Wingdings 2"/>
                  <w14:uncheckedState w14:val="2610" w14:font="MS Gothic"/>
                </w14:checkbox>
              </w:sdtPr>
              <w:sdtEndPr>
                <w:rPr>
                  <w:rFonts w:hint="eastAsia" w:ascii="宋体" w:hAnsi="宋体" w:eastAsia="宋体" w:cs="宋体"/>
                  <w:b w:val="0"/>
                  <w:bCs w:val="0"/>
                  <w:color w:val="auto"/>
                  <w:sz w:val="20"/>
                  <w:szCs w:val="20"/>
                </w:rPr>
              </w:sdtEndPr>
              <w:sdtContent>
                <w:r>
                  <w:rPr>
                    <w:rFonts w:hint="eastAsia" w:ascii="宋体" w:hAnsi="宋体" w:eastAsia="宋体" w:cs="宋体"/>
                    <w:b w:val="0"/>
                    <w:bCs w:val="0"/>
                    <w:color w:val="auto"/>
                    <w:sz w:val="20"/>
                    <w:szCs w:val="20"/>
                  </w:rPr>
                  <w:t>☐</w:t>
                </w:r>
              </w:sdtContent>
            </w:sdt>
            <w:r>
              <w:rPr>
                <w:rFonts w:hint="eastAsia" w:ascii="宋体" w:hAnsi="宋体" w:eastAsia="宋体" w:cs="宋体"/>
                <w:b w:val="0"/>
                <w:bCs w:val="0"/>
                <w:color w:val="auto"/>
                <w:sz w:val="20"/>
                <w:szCs w:val="20"/>
              </w:rPr>
              <w:t>路演活</w:t>
            </w:r>
            <w:r>
              <w:rPr>
                <w:rFonts w:hint="eastAsia" w:ascii="宋体" w:hAnsi="宋体" w:eastAsia="宋体" w:cs="宋体"/>
                <w:b w:val="0"/>
                <w:bCs w:val="0"/>
                <w:color w:val="auto"/>
                <w:sz w:val="20"/>
                <w:szCs w:val="20"/>
                <w:lang w:val="en-US" w:eastAsia="zh-CN"/>
              </w:rPr>
              <w:t xml:space="preserve">动       </w:t>
            </w:r>
            <w:sdt>
              <w:sdtPr>
                <w:rPr>
                  <w:rFonts w:hint="eastAsia" w:ascii="宋体" w:hAnsi="宋体" w:eastAsia="宋体" w:cs="宋体"/>
                  <w:b w:val="0"/>
                  <w:bCs w:val="0"/>
                  <w:color w:val="auto"/>
                  <w:sz w:val="20"/>
                  <w:szCs w:val="20"/>
                </w:rPr>
                <w:id w:val="-1333366911"/>
                <w14:checkbox>
                  <w14:checked w14:val="1"/>
                  <w14:checkedState w14:val="0052" w14:font="Wingdings 2"/>
                  <w14:uncheckedState w14:val="2610" w14:font="MS Gothic"/>
                </w14:checkbox>
              </w:sdtPr>
              <w:sdtEndPr>
                <w:rPr>
                  <w:rFonts w:hint="eastAsia" w:ascii="宋体" w:hAnsi="宋体" w:eastAsia="宋体" w:cs="宋体"/>
                  <w:b w:val="0"/>
                  <w:bCs w:val="0"/>
                  <w:color w:val="auto"/>
                  <w:sz w:val="20"/>
                  <w:szCs w:val="20"/>
                </w:rPr>
              </w:sdtEndPr>
              <w:sdtContent>
                <w:r>
                  <w:rPr>
                    <w:rFonts w:hint="eastAsia" w:ascii="Wingdings 2" w:hAnsi="Wingdings 2" w:eastAsia="宋体" w:cs="宋体"/>
                    <w:b w:val="0"/>
                    <w:bCs w:val="0"/>
                    <w:color w:val="auto"/>
                    <w:sz w:val="20"/>
                    <w:szCs w:val="20"/>
                    <w:lang w:val="zh-CN" w:eastAsia="zh-CN" w:bidi="zh-CN"/>
                  </w:rPr>
                  <w:t>R</w:t>
                </w:r>
              </w:sdtContent>
            </w:sdt>
            <w:r>
              <w:rPr>
                <w:rFonts w:hint="eastAsia" w:ascii="宋体" w:hAnsi="宋体" w:eastAsia="宋体" w:cs="宋体"/>
                <w:b w:val="0"/>
                <w:bCs w:val="0"/>
                <w:color w:val="auto"/>
                <w:sz w:val="20"/>
                <w:szCs w:val="20"/>
              </w:rPr>
              <w:t>现场参</w:t>
            </w:r>
            <w:r>
              <w:rPr>
                <w:rFonts w:hint="eastAsia" w:ascii="宋体" w:hAnsi="宋体" w:eastAsia="宋体" w:cs="宋体"/>
                <w:b w:val="0"/>
                <w:bCs w:val="0"/>
                <w:color w:val="auto"/>
                <w:sz w:val="20"/>
                <w:szCs w:val="20"/>
                <w:lang w:val="en-US" w:eastAsia="zh-CN"/>
              </w:rPr>
              <w:t xml:space="preserve">观    </w:t>
            </w:r>
            <w:sdt>
              <w:sdtPr>
                <w:rPr>
                  <w:rFonts w:hint="eastAsia" w:ascii="宋体" w:hAnsi="宋体" w:eastAsia="宋体" w:cs="宋体"/>
                  <w:b w:val="0"/>
                  <w:bCs w:val="0"/>
                  <w:color w:val="auto"/>
                  <w:sz w:val="20"/>
                  <w:szCs w:val="20"/>
                </w:rPr>
                <w:id w:val="400885218"/>
                <w14:checkbox>
                  <w14:checked w14:val="0"/>
                  <w14:checkedState w14:val="0052" w14:font="Wingdings 2"/>
                  <w14:uncheckedState w14:val="2610" w14:font="MS Gothic"/>
                </w14:checkbox>
              </w:sdtPr>
              <w:sdtEndPr>
                <w:rPr>
                  <w:rFonts w:hint="eastAsia" w:ascii="宋体" w:hAnsi="宋体" w:eastAsia="宋体" w:cs="宋体"/>
                  <w:b w:val="0"/>
                  <w:bCs w:val="0"/>
                  <w:color w:val="auto"/>
                  <w:sz w:val="20"/>
                  <w:szCs w:val="20"/>
                </w:rPr>
              </w:sdtEndPr>
              <w:sdtContent>
                <w:r>
                  <w:rPr>
                    <w:rFonts w:hint="eastAsia" w:ascii="宋体" w:hAnsi="宋体" w:eastAsia="宋体" w:cs="宋体"/>
                    <w:b w:val="0"/>
                    <w:bCs w:val="0"/>
                    <w:color w:val="auto"/>
                    <w:sz w:val="20"/>
                    <w:szCs w:val="20"/>
                    <w:lang w:val="zh-CN" w:eastAsia="zh-CN" w:bidi="zh-CN"/>
                  </w:rPr>
                  <w:t>☐</w:t>
                </w:r>
              </w:sdtContent>
            </w:sdt>
            <w:r>
              <w:rPr>
                <w:rFonts w:hint="eastAsia" w:ascii="宋体" w:hAnsi="宋体" w:eastAsia="宋体" w:cs="宋体"/>
                <w:b w:val="0"/>
                <w:bCs w:val="0"/>
                <w:color w:val="auto"/>
                <w:sz w:val="20"/>
                <w:szCs w:val="20"/>
              </w:rPr>
              <w:t>其他（请文字说明其他活动内容）</w:t>
            </w:r>
          </w:p>
        </w:tc>
      </w:tr>
      <w:tr w14:paraId="04546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745" w:hRule="atLeast"/>
          <w:jc w:val="center"/>
        </w:trPr>
        <w:tc>
          <w:tcPr>
            <w:tcW w:w="1361" w:type="dxa"/>
            <w:vAlign w:val="center"/>
          </w:tcPr>
          <w:p w14:paraId="65A372DD">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center"/>
              <w:textAlignment w:val="auto"/>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单位</w:t>
            </w:r>
          </w:p>
          <w:p w14:paraId="30C8F210">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center"/>
              <w:textAlignment w:val="auto"/>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名称</w:t>
            </w:r>
          </w:p>
        </w:tc>
        <w:tc>
          <w:tcPr>
            <w:tcW w:w="7855" w:type="dxa"/>
            <w:vAlign w:val="center"/>
          </w:tcPr>
          <w:p w14:paraId="2EE3D582">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left"/>
              <w:textAlignment w:val="auto"/>
              <w:rPr>
                <w:rFonts w:hint="eastAsia"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勤辰资产    小康人寿      国联民生证券     添倍投关</w:t>
            </w:r>
          </w:p>
        </w:tc>
      </w:tr>
      <w:tr w14:paraId="455EA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1361" w:type="dxa"/>
            <w:vAlign w:val="center"/>
          </w:tcPr>
          <w:p w14:paraId="37E7B450">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center"/>
              <w:textAlignment w:val="auto"/>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时间</w:t>
            </w:r>
          </w:p>
        </w:tc>
        <w:tc>
          <w:tcPr>
            <w:tcW w:w="7855" w:type="dxa"/>
            <w:vAlign w:val="center"/>
          </w:tcPr>
          <w:p w14:paraId="39D292D0">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left"/>
              <w:textAlignment w:val="auto"/>
              <w:rPr>
                <w:rFonts w:hint="eastAsia" w:ascii="宋体" w:hAnsi="宋体" w:eastAsia="宋体" w:cs="宋体"/>
                <w:b w:val="0"/>
                <w:bCs w:val="0"/>
                <w:color w:val="auto"/>
                <w:sz w:val="20"/>
                <w:szCs w:val="20"/>
                <w:lang w:val="en-US"/>
              </w:rPr>
            </w:pPr>
            <w:r>
              <w:rPr>
                <w:rFonts w:hint="eastAsia" w:ascii="宋体" w:hAnsi="宋体" w:eastAsia="宋体" w:cs="宋体"/>
                <w:b w:val="0"/>
                <w:bCs w:val="0"/>
                <w:color w:val="auto"/>
                <w:sz w:val="20"/>
                <w:szCs w:val="20"/>
              </w:rPr>
              <w:t>202</w:t>
            </w:r>
            <w:r>
              <w:rPr>
                <w:rFonts w:hint="eastAsia" w:ascii="宋体" w:hAnsi="宋体" w:eastAsia="宋体" w:cs="宋体"/>
                <w:b w:val="0"/>
                <w:bCs w:val="0"/>
                <w:color w:val="auto"/>
                <w:sz w:val="20"/>
                <w:szCs w:val="20"/>
                <w:lang w:val="en-US" w:eastAsia="zh-CN"/>
              </w:rPr>
              <w:t>6</w:t>
            </w:r>
            <w:r>
              <w:rPr>
                <w:rFonts w:hint="eastAsia" w:ascii="宋体" w:hAnsi="宋体" w:eastAsia="宋体" w:cs="宋体"/>
                <w:b w:val="0"/>
                <w:bCs w:val="0"/>
                <w:color w:val="auto"/>
                <w:sz w:val="20"/>
                <w:szCs w:val="20"/>
              </w:rPr>
              <w:t>年</w:t>
            </w:r>
            <w:r>
              <w:rPr>
                <w:rFonts w:hint="eastAsia" w:ascii="宋体" w:hAnsi="宋体" w:eastAsia="宋体" w:cs="宋体"/>
                <w:b w:val="0"/>
                <w:bCs w:val="0"/>
                <w:color w:val="auto"/>
                <w:sz w:val="20"/>
                <w:szCs w:val="20"/>
                <w:lang w:val="en-US" w:eastAsia="zh-CN"/>
              </w:rPr>
              <w:t>07</w:t>
            </w:r>
            <w:r>
              <w:rPr>
                <w:rFonts w:hint="eastAsia" w:ascii="宋体" w:hAnsi="宋体" w:eastAsia="宋体" w:cs="宋体"/>
                <w:b w:val="0"/>
                <w:bCs w:val="0"/>
                <w:color w:val="auto"/>
                <w:sz w:val="20"/>
                <w:szCs w:val="20"/>
              </w:rPr>
              <w:t>月</w:t>
            </w:r>
            <w:r>
              <w:rPr>
                <w:rFonts w:hint="eastAsia" w:ascii="宋体" w:hAnsi="宋体" w:eastAsia="宋体" w:cs="宋体"/>
                <w:b w:val="0"/>
                <w:bCs w:val="0"/>
                <w:color w:val="auto"/>
                <w:sz w:val="20"/>
                <w:szCs w:val="20"/>
                <w:lang w:val="en-US" w:eastAsia="zh-CN"/>
              </w:rPr>
              <w:t>17</w:t>
            </w:r>
            <w:r>
              <w:rPr>
                <w:rFonts w:hint="eastAsia" w:ascii="宋体" w:hAnsi="宋体" w:eastAsia="宋体" w:cs="宋体"/>
                <w:b w:val="0"/>
                <w:bCs w:val="0"/>
                <w:color w:val="auto"/>
                <w:sz w:val="20"/>
                <w:szCs w:val="20"/>
              </w:rPr>
              <w:t xml:space="preserve">日 </w:t>
            </w:r>
            <w:r>
              <w:rPr>
                <w:rFonts w:hint="eastAsia" w:ascii="宋体" w:hAnsi="宋体" w:eastAsia="宋体" w:cs="宋体"/>
                <w:b w:val="0"/>
                <w:bCs w:val="0"/>
                <w:color w:val="auto"/>
                <w:sz w:val="20"/>
                <w:szCs w:val="20"/>
                <w:lang w:val="en-US" w:eastAsia="zh-CN"/>
              </w:rPr>
              <w:t>14:30--16:00</w:t>
            </w:r>
          </w:p>
        </w:tc>
      </w:tr>
      <w:tr w14:paraId="3CD27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1" w:hRule="atLeast"/>
          <w:jc w:val="center"/>
        </w:trPr>
        <w:tc>
          <w:tcPr>
            <w:tcW w:w="1361" w:type="dxa"/>
            <w:vAlign w:val="center"/>
          </w:tcPr>
          <w:p w14:paraId="541356E1">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center"/>
              <w:textAlignment w:val="auto"/>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地点</w:t>
            </w:r>
          </w:p>
        </w:tc>
        <w:tc>
          <w:tcPr>
            <w:tcW w:w="7855" w:type="dxa"/>
            <w:vAlign w:val="center"/>
          </w:tcPr>
          <w:p w14:paraId="7A53DF92">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left"/>
              <w:textAlignment w:val="auto"/>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公司及车间现场</w:t>
            </w:r>
          </w:p>
        </w:tc>
      </w:tr>
      <w:tr w14:paraId="48068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1361" w:type="dxa"/>
            <w:vAlign w:val="center"/>
          </w:tcPr>
          <w:p w14:paraId="7EE2F246">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center"/>
              <w:textAlignment w:val="auto"/>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上市公司</w:t>
            </w:r>
          </w:p>
          <w:p w14:paraId="31E6FB91">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center"/>
              <w:textAlignment w:val="auto"/>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接待人员</w:t>
            </w:r>
          </w:p>
        </w:tc>
        <w:tc>
          <w:tcPr>
            <w:tcW w:w="7855" w:type="dxa"/>
            <w:vAlign w:val="center"/>
          </w:tcPr>
          <w:p w14:paraId="5E82F247">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left"/>
              <w:textAlignment w:val="auto"/>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rPr>
              <w:t>董事会秘书滕步相</w:t>
            </w:r>
            <w:r>
              <w:rPr>
                <w:rFonts w:hint="eastAsia" w:ascii="宋体" w:hAnsi="宋体" w:eastAsia="宋体" w:cs="宋体"/>
                <w:b w:val="0"/>
                <w:bCs w:val="0"/>
                <w:color w:val="auto"/>
                <w:sz w:val="20"/>
                <w:szCs w:val="20"/>
                <w:lang w:val="en-US" w:eastAsia="zh-CN"/>
              </w:rPr>
              <w:t xml:space="preserve">先生；  </w:t>
            </w:r>
          </w:p>
        </w:tc>
      </w:tr>
      <w:tr w14:paraId="20239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3881" w:hRule="atLeast"/>
          <w:jc w:val="center"/>
        </w:trPr>
        <w:tc>
          <w:tcPr>
            <w:tcW w:w="1361" w:type="dxa"/>
            <w:vAlign w:val="center"/>
          </w:tcPr>
          <w:p w14:paraId="1F38C9D0">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center"/>
              <w:textAlignment w:val="auto"/>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投资者</w:t>
            </w:r>
          </w:p>
          <w:p w14:paraId="68FF7F18">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center"/>
              <w:textAlignment w:val="auto"/>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关系</w:t>
            </w:r>
          </w:p>
          <w:p w14:paraId="2C6BD060">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center"/>
              <w:textAlignment w:val="auto"/>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活动</w:t>
            </w:r>
          </w:p>
          <w:p w14:paraId="2DE2FB07">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center"/>
              <w:textAlignment w:val="auto"/>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主要</w:t>
            </w:r>
          </w:p>
          <w:p w14:paraId="14E47172">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center"/>
              <w:textAlignment w:val="auto"/>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内容</w:t>
            </w:r>
          </w:p>
          <w:p w14:paraId="1ABFBC9D">
            <w:pPr>
              <w:pStyle w:val="12"/>
              <w:keepNext w:val="0"/>
              <w:keepLines w:val="0"/>
              <w:pageBreakBefore w:val="0"/>
              <w:widowControl w:val="0"/>
              <w:kinsoku/>
              <w:wordWrap/>
              <w:overflowPunct/>
              <w:topLinePunct w:val="0"/>
              <w:autoSpaceDE w:val="0"/>
              <w:autoSpaceDN w:val="0"/>
              <w:bidi w:val="0"/>
              <w:adjustRightInd/>
              <w:snapToGrid/>
              <w:spacing w:line="320" w:lineRule="exact"/>
              <w:ind w:left="0" w:right="0"/>
              <w:jc w:val="center"/>
              <w:textAlignment w:val="auto"/>
              <w:rPr>
                <w:rFonts w:hint="eastAsia" w:ascii="宋体" w:hAnsi="宋体" w:eastAsia="宋体" w:cs="宋体"/>
                <w:b/>
                <w:bCs/>
                <w:color w:val="auto"/>
                <w:sz w:val="20"/>
                <w:szCs w:val="20"/>
              </w:rPr>
            </w:pPr>
            <w:r>
              <w:rPr>
                <w:rFonts w:hint="eastAsia" w:ascii="宋体" w:hAnsi="宋体" w:eastAsia="宋体" w:cs="宋体"/>
                <w:b w:val="0"/>
                <w:bCs w:val="0"/>
                <w:color w:val="auto"/>
                <w:sz w:val="20"/>
                <w:szCs w:val="20"/>
              </w:rPr>
              <w:t>介绍</w:t>
            </w:r>
          </w:p>
        </w:tc>
        <w:tc>
          <w:tcPr>
            <w:tcW w:w="7855" w:type="dxa"/>
            <w:vAlign w:val="center"/>
          </w:tcPr>
          <w:p w14:paraId="59B0523E">
            <w:pPr>
              <w:keepNext w:val="0"/>
              <w:keepLines w:val="0"/>
              <w:pageBreakBefore w:val="0"/>
              <w:widowControl w:val="0"/>
              <w:kinsoku/>
              <w:wordWrap/>
              <w:overflowPunct/>
              <w:topLinePunct w:val="0"/>
              <w:autoSpaceDE w:val="0"/>
              <w:autoSpaceDN w:val="0"/>
              <w:bidi w:val="0"/>
              <w:adjustRightInd/>
              <w:snapToGrid/>
              <w:spacing w:line="120" w:lineRule="exact"/>
              <w:ind w:firstLine="402" w:firstLineChars="200"/>
              <w:textAlignment w:val="auto"/>
              <w:rPr>
                <w:rFonts w:hint="eastAsia" w:ascii="宋体" w:hAnsi="宋体" w:eastAsia="宋体" w:cs="宋体"/>
                <w:b/>
                <w:bCs/>
                <w:sz w:val="20"/>
                <w:szCs w:val="20"/>
                <w:lang w:eastAsia="zh-CN"/>
              </w:rPr>
            </w:pPr>
            <w:bookmarkStart w:id="0" w:name="2VkM-1779298020410"/>
            <w:bookmarkEnd w:id="0"/>
          </w:p>
          <w:p w14:paraId="56344932">
            <w:pPr>
              <w:keepNext w:val="0"/>
              <w:keepLines w:val="0"/>
              <w:pageBreakBefore w:val="0"/>
              <w:widowControl w:val="0"/>
              <w:kinsoku/>
              <w:wordWrap/>
              <w:overflowPunct/>
              <w:topLinePunct w:val="0"/>
              <w:autoSpaceDE w:val="0"/>
              <w:autoSpaceDN w:val="0"/>
              <w:bidi w:val="0"/>
              <w:adjustRightInd/>
              <w:snapToGrid/>
              <w:spacing w:before="60" w:after="60" w:line="440" w:lineRule="exact"/>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一、现场参观</w:t>
            </w:r>
          </w:p>
          <w:p w14:paraId="76874619">
            <w:pPr>
              <w:tabs>
                <w:tab w:val="left" w:pos="720"/>
              </w:tabs>
              <w:ind w:firstLine="400" w:firstLineChars="20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董事、董事会秘书滕步相先生带领调研人员参观了产品生产车间现场和设备、模具生产车间。</w:t>
            </w:r>
          </w:p>
          <w:p w14:paraId="0B40C3F3">
            <w:pPr>
              <w:tabs>
                <w:tab w:val="left" w:pos="720"/>
              </w:tabs>
              <w:ind w:firstLine="400" w:firstLineChars="20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调研人员参观后，对现场产品的生产线、自研设备、生产工艺、设备性能、质量管控措施、不合格产品的回收再利用、原料的特性、环保设施运行、光伏节能等情况有了更为直观的理解。</w:t>
            </w:r>
          </w:p>
          <w:p w14:paraId="41E0C405">
            <w:pPr>
              <w:keepNext w:val="0"/>
              <w:keepLines w:val="0"/>
              <w:pageBreakBefore w:val="0"/>
              <w:widowControl w:val="0"/>
              <w:kinsoku/>
              <w:wordWrap/>
              <w:overflowPunct/>
              <w:topLinePunct w:val="0"/>
              <w:autoSpaceDE w:val="0"/>
              <w:autoSpaceDN w:val="0"/>
              <w:bidi w:val="0"/>
              <w:adjustRightInd/>
              <w:snapToGrid/>
              <w:spacing w:before="60" w:after="60" w:line="440" w:lineRule="exact"/>
              <w:ind w:firstLine="402" w:firstLineChars="200"/>
              <w:textAlignment w:val="auto"/>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二、现场交流</w:t>
            </w:r>
          </w:p>
          <w:p w14:paraId="3944FD93">
            <w:pPr>
              <w:ind w:firstLine="402" w:firstLineChars="200"/>
              <w:rPr>
                <w:rFonts w:hint="eastAsia" w:ascii="宋体" w:hAnsi="宋体" w:eastAsia="宋体" w:cs="宋体"/>
                <w:b/>
                <w:bCs/>
                <w:sz w:val="20"/>
                <w:szCs w:val="20"/>
                <w:lang w:eastAsia="zh-CN"/>
              </w:rPr>
            </w:pPr>
            <w:r>
              <w:rPr>
                <w:rFonts w:hint="eastAsia" w:ascii="宋体" w:hAnsi="宋体" w:eastAsia="宋体" w:cs="宋体"/>
                <w:b/>
                <w:bCs/>
                <w:sz w:val="20"/>
                <w:szCs w:val="20"/>
                <w:lang w:eastAsia="zh-CN"/>
              </w:rPr>
              <w:t>问</w:t>
            </w:r>
            <w:r>
              <w:rPr>
                <w:rFonts w:hint="eastAsia" w:ascii="宋体" w:hAnsi="宋体" w:eastAsia="宋体" w:cs="宋体"/>
                <w:b/>
                <w:bCs/>
                <w:sz w:val="20"/>
                <w:szCs w:val="20"/>
                <w:lang w:val="en-US" w:eastAsia="zh-CN"/>
              </w:rPr>
              <w:t>一</w:t>
            </w:r>
            <w:r>
              <w:rPr>
                <w:rFonts w:hint="eastAsia" w:ascii="宋体" w:hAnsi="宋体" w:eastAsia="宋体" w:cs="宋体"/>
                <w:b/>
                <w:bCs/>
                <w:sz w:val="20"/>
                <w:szCs w:val="20"/>
                <w:lang w:eastAsia="zh-CN"/>
              </w:rPr>
              <w:t>:</w:t>
            </w:r>
            <w:r>
              <w:rPr>
                <w:rFonts w:hint="eastAsia" w:ascii="宋体" w:hAnsi="宋体" w:eastAsia="宋体" w:cs="宋体"/>
                <w:b/>
                <w:bCs/>
                <w:sz w:val="20"/>
                <w:szCs w:val="20"/>
                <w:lang w:val="en-US" w:eastAsia="zh-CN"/>
              </w:rPr>
              <w:t xml:space="preserve">  </w:t>
            </w:r>
            <w:r>
              <w:rPr>
                <w:rFonts w:hint="eastAsia" w:ascii="宋体" w:hAnsi="宋体" w:eastAsia="宋体" w:cs="宋体"/>
                <w:b/>
                <w:bCs/>
                <w:sz w:val="20"/>
                <w:szCs w:val="20"/>
                <w:lang w:eastAsia="zh-CN"/>
              </w:rPr>
              <w:t>公司2026年二季度的经营情况如何？</w:t>
            </w:r>
          </w:p>
          <w:p w14:paraId="6792E62A">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一</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按预告数据，</w:t>
            </w:r>
            <w:r>
              <w:rPr>
                <w:rFonts w:hint="eastAsia" w:ascii="宋体" w:hAnsi="宋体" w:eastAsia="宋体" w:cs="宋体"/>
                <w:b w:val="0"/>
                <w:bCs w:val="0"/>
                <w:sz w:val="20"/>
                <w:szCs w:val="20"/>
              </w:rPr>
              <w:t>2026年二季度业绩环比一季度略有增长。</w:t>
            </w:r>
          </w:p>
          <w:p w14:paraId="4C694637">
            <w:pPr>
              <w:tabs>
                <w:tab w:val="left" w:pos="720"/>
              </w:tabs>
              <w:ind w:firstLine="400" w:firstLineChars="200"/>
              <w:rPr>
                <w:rFonts w:hint="eastAsia" w:ascii="宋体" w:hAnsi="宋体" w:eastAsia="宋体" w:cs="宋体"/>
                <w:b w:val="0"/>
                <w:bCs w:val="0"/>
                <w:sz w:val="20"/>
                <w:szCs w:val="20"/>
                <w:lang w:val="en-US"/>
              </w:rPr>
            </w:pPr>
            <w:r>
              <w:rPr>
                <w:rFonts w:hint="eastAsia" w:ascii="宋体" w:hAnsi="宋体" w:eastAsia="宋体" w:cs="宋体"/>
                <w:b w:val="0"/>
                <w:bCs w:val="0"/>
                <w:sz w:val="20"/>
                <w:szCs w:val="20"/>
              </w:rPr>
              <w:t>发货方面</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lang w:val="en-US" w:eastAsia="zh-CN"/>
              </w:rPr>
              <w:t>按预告的销售确认</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rPr>
              <w:t>，非美地区二季度16000多吨。美国地区</w:t>
            </w:r>
            <w:r>
              <w:rPr>
                <w:rFonts w:hint="eastAsia" w:ascii="宋体" w:hAnsi="宋体" w:eastAsia="宋体" w:cs="宋体"/>
                <w:b w:val="0"/>
                <w:bCs w:val="0"/>
                <w:sz w:val="20"/>
                <w:szCs w:val="20"/>
                <w:lang w:val="en-US" w:eastAsia="zh-CN"/>
              </w:rPr>
              <w:t>14000多吨，（主要系二季度受四月宋干节放假及六月运费上涨客户观望影响，有近2000-3000吨已到交货期的订单未发出，同时增加DDP模式订单延迟部份发出商品确认收入）。</w:t>
            </w:r>
          </w:p>
          <w:p w14:paraId="2EF0ABD8">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0290323E">
            <w:pPr>
              <w:ind w:firstLine="402" w:firstLineChars="200"/>
              <w:rPr>
                <w:rFonts w:hint="eastAsia" w:ascii="宋体" w:hAnsi="宋体" w:eastAsia="宋体" w:cs="宋体"/>
                <w:b/>
                <w:bCs/>
                <w:sz w:val="20"/>
                <w:szCs w:val="20"/>
                <w:lang w:eastAsia="zh-CN"/>
              </w:rPr>
            </w:pPr>
            <w:r>
              <w:rPr>
                <w:rFonts w:hint="eastAsia" w:ascii="宋体" w:hAnsi="宋体" w:eastAsia="宋体" w:cs="宋体"/>
                <w:b/>
                <w:bCs/>
                <w:sz w:val="20"/>
                <w:szCs w:val="20"/>
                <w:lang w:eastAsia="zh-CN"/>
              </w:rPr>
              <w:t>问</w:t>
            </w:r>
            <w:r>
              <w:rPr>
                <w:rFonts w:hint="eastAsia" w:ascii="宋体" w:hAnsi="宋体" w:eastAsia="宋体" w:cs="宋体"/>
                <w:b/>
                <w:bCs/>
                <w:sz w:val="20"/>
                <w:szCs w:val="20"/>
                <w:lang w:val="en-US" w:eastAsia="zh-CN"/>
              </w:rPr>
              <w:t>二</w:t>
            </w:r>
            <w:r>
              <w:rPr>
                <w:rFonts w:hint="eastAsia" w:ascii="宋体" w:hAnsi="宋体" w:eastAsia="宋体" w:cs="宋体"/>
                <w:b/>
                <w:bCs/>
                <w:sz w:val="20"/>
                <w:szCs w:val="20"/>
                <w:lang w:eastAsia="zh-CN"/>
              </w:rPr>
              <w:t>:</w:t>
            </w:r>
            <w:r>
              <w:rPr>
                <w:rFonts w:hint="eastAsia" w:ascii="宋体" w:hAnsi="宋体" w:eastAsia="宋体" w:cs="宋体"/>
                <w:b/>
                <w:bCs/>
                <w:sz w:val="20"/>
                <w:szCs w:val="20"/>
                <w:lang w:val="en-US" w:eastAsia="zh-CN"/>
              </w:rPr>
              <w:t xml:space="preserve">  </w:t>
            </w:r>
            <w:r>
              <w:rPr>
                <w:rFonts w:hint="eastAsia" w:ascii="宋体" w:hAnsi="宋体" w:eastAsia="宋体" w:cs="宋体"/>
                <w:b/>
                <w:bCs/>
                <w:sz w:val="20"/>
                <w:szCs w:val="20"/>
                <w:lang w:eastAsia="zh-CN"/>
              </w:rPr>
              <w:t>公司2026年国内和泰国的产能、产能利用率及全年发货计划是怎样的？</w:t>
            </w:r>
          </w:p>
          <w:p w14:paraId="7DC243F2">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二</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目前，公司国内产能为10万吨（开机利用7.5万吨），泰国产能为10万吨（开机利用8万吨），</w:t>
            </w:r>
            <w:r>
              <w:rPr>
                <w:rFonts w:hint="eastAsia" w:ascii="宋体" w:hAnsi="宋体" w:eastAsia="宋体" w:cs="宋体"/>
                <w:b w:val="0"/>
                <w:bCs w:val="0"/>
                <w:sz w:val="20"/>
                <w:szCs w:val="20"/>
              </w:rPr>
              <w:t>2026年的发货计划国内为7万吨</w:t>
            </w:r>
            <w:r>
              <w:rPr>
                <w:rFonts w:hint="eastAsia" w:ascii="宋体" w:hAnsi="宋体" w:eastAsia="宋体" w:cs="宋体"/>
                <w:b w:val="0"/>
                <w:bCs w:val="0"/>
                <w:sz w:val="20"/>
                <w:szCs w:val="20"/>
                <w:lang w:val="en-US" w:eastAsia="zh-CN"/>
              </w:rPr>
              <w:t>左右</w:t>
            </w:r>
            <w:r>
              <w:rPr>
                <w:rFonts w:hint="eastAsia" w:ascii="宋体" w:hAnsi="宋体" w:eastAsia="宋体" w:cs="宋体"/>
                <w:b w:val="0"/>
                <w:bCs w:val="0"/>
                <w:sz w:val="20"/>
                <w:szCs w:val="20"/>
              </w:rPr>
              <w:t>、泰国</w:t>
            </w:r>
            <w:r>
              <w:rPr>
                <w:rFonts w:hint="eastAsia" w:ascii="宋体" w:hAnsi="宋体" w:eastAsia="宋体" w:cs="宋体"/>
                <w:b w:val="0"/>
                <w:bCs w:val="0"/>
                <w:sz w:val="20"/>
                <w:szCs w:val="20"/>
                <w:lang w:val="en-US" w:eastAsia="zh-CN"/>
              </w:rPr>
              <w:t>为</w:t>
            </w:r>
            <w:r>
              <w:rPr>
                <w:rFonts w:hint="eastAsia" w:ascii="宋体" w:hAnsi="宋体" w:eastAsia="宋体" w:cs="宋体"/>
                <w:b w:val="0"/>
                <w:bCs w:val="0"/>
                <w:sz w:val="20"/>
                <w:szCs w:val="20"/>
              </w:rPr>
              <w:t>7</w:t>
            </w:r>
            <w:r>
              <w:rPr>
                <w:rFonts w:hint="eastAsia" w:ascii="宋体" w:hAnsi="宋体" w:eastAsia="宋体" w:cs="宋体"/>
                <w:b w:val="0"/>
                <w:bCs w:val="0"/>
                <w:sz w:val="20"/>
                <w:szCs w:val="20"/>
                <w:lang w:val="en-US" w:eastAsia="zh-CN"/>
              </w:rPr>
              <w:t>—</w:t>
            </w:r>
            <w:r>
              <w:rPr>
                <w:rFonts w:hint="eastAsia" w:ascii="宋体" w:hAnsi="宋体" w:eastAsia="宋体" w:cs="宋体"/>
                <w:b w:val="0"/>
                <w:bCs w:val="0"/>
                <w:sz w:val="20"/>
                <w:szCs w:val="20"/>
              </w:rPr>
              <w:t>7.5万吨。</w:t>
            </w:r>
          </w:p>
          <w:p w14:paraId="398F46E4">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6F6BFDE8">
            <w:pPr>
              <w:ind w:firstLine="402" w:firstLineChars="200"/>
              <w:rPr>
                <w:rFonts w:hint="eastAsia" w:ascii="宋体" w:hAnsi="宋体" w:eastAsia="宋体" w:cs="宋体"/>
                <w:b w:val="0"/>
                <w:bCs w:val="0"/>
                <w:sz w:val="20"/>
                <w:szCs w:val="20"/>
              </w:rPr>
            </w:pPr>
            <w:r>
              <w:rPr>
                <w:rFonts w:hint="eastAsia" w:ascii="宋体" w:hAnsi="宋体" w:eastAsia="宋体" w:cs="宋体"/>
                <w:b/>
                <w:bCs/>
                <w:sz w:val="20"/>
                <w:szCs w:val="20"/>
                <w:lang w:eastAsia="zh-CN"/>
              </w:rPr>
              <w:t>问</w:t>
            </w:r>
            <w:r>
              <w:rPr>
                <w:rFonts w:hint="eastAsia" w:ascii="宋体" w:hAnsi="宋体" w:eastAsia="宋体" w:cs="宋体"/>
                <w:b/>
                <w:bCs/>
                <w:sz w:val="20"/>
                <w:szCs w:val="20"/>
                <w:lang w:val="en-US" w:eastAsia="zh-CN"/>
              </w:rPr>
              <w:t>三</w:t>
            </w:r>
            <w:r>
              <w:rPr>
                <w:rFonts w:hint="eastAsia" w:ascii="宋体" w:hAnsi="宋体" w:eastAsia="宋体" w:cs="宋体"/>
                <w:b/>
                <w:bCs/>
                <w:sz w:val="20"/>
                <w:szCs w:val="20"/>
                <w:lang w:eastAsia="zh-CN"/>
              </w:rPr>
              <w:t>:</w:t>
            </w:r>
            <w:r>
              <w:rPr>
                <w:rFonts w:hint="eastAsia" w:ascii="宋体" w:hAnsi="宋体" w:eastAsia="宋体" w:cs="宋体"/>
                <w:b/>
                <w:bCs/>
                <w:sz w:val="20"/>
                <w:szCs w:val="20"/>
                <w:lang w:val="en-US" w:eastAsia="zh-CN"/>
              </w:rPr>
              <w:t xml:space="preserve">  </w:t>
            </w:r>
            <w:r>
              <w:rPr>
                <w:rFonts w:hint="eastAsia" w:ascii="宋体" w:hAnsi="宋体" w:eastAsia="宋体" w:cs="宋体"/>
                <w:b/>
                <w:bCs/>
                <w:sz w:val="20"/>
                <w:szCs w:val="20"/>
                <w:lang w:eastAsia="zh-CN"/>
              </w:rPr>
              <w:t>公司二季度国内和泰国的盈利水平分别是多少？下半年业绩趋势如何？</w:t>
            </w:r>
          </w:p>
          <w:p w14:paraId="55F9E6AD">
            <w:pPr>
              <w:tabs>
                <w:tab w:val="left" w:pos="720"/>
              </w:tabs>
              <w:ind w:firstLine="400" w:firstLineChars="200"/>
              <w:rPr>
                <w:rFonts w:hint="eastAsia" w:ascii="宋体" w:hAnsi="宋体" w:eastAsia="宋体" w:cs="宋体"/>
                <w:b w:val="0"/>
                <w:bCs w:val="0"/>
                <w:sz w:val="20"/>
                <w:szCs w:val="20"/>
                <w:lang w:eastAsia="zh-CN"/>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三</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w:t>
            </w:r>
            <w:r>
              <w:rPr>
                <w:rFonts w:hint="eastAsia" w:ascii="宋体" w:hAnsi="宋体" w:eastAsia="宋体" w:cs="宋体"/>
                <w:b w:val="0"/>
                <w:bCs w:val="0"/>
                <w:sz w:val="20"/>
                <w:szCs w:val="20"/>
              </w:rPr>
              <w:t>二季度国内和泰国的盈利水平与一季度基本持平</w:t>
            </w:r>
            <w:r>
              <w:rPr>
                <w:rFonts w:hint="eastAsia" w:ascii="宋体" w:hAnsi="宋体" w:eastAsia="宋体" w:cs="宋体"/>
                <w:b w:val="0"/>
                <w:bCs w:val="0"/>
                <w:sz w:val="20"/>
                <w:szCs w:val="20"/>
                <w:lang w:eastAsia="zh-CN"/>
              </w:rPr>
              <w:t>。</w:t>
            </w:r>
          </w:p>
          <w:p w14:paraId="0727CDA2">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rPr>
              <w:t>下半年</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rPr>
              <w:t>业绩逐季向上的趋势明确，核心驱动因素为泰国产能</w:t>
            </w:r>
            <w:r>
              <w:rPr>
                <w:rFonts w:hint="eastAsia" w:ascii="宋体" w:hAnsi="宋体" w:eastAsia="宋体" w:cs="宋体"/>
                <w:b w:val="0"/>
                <w:bCs w:val="0"/>
                <w:sz w:val="20"/>
                <w:szCs w:val="20"/>
                <w:lang w:val="en-US" w:eastAsia="zh-CN"/>
              </w:rPr>
              <w:t>的</w:t>
            </w:r>
            <w:r>
              <w:rPr>
                <w:rFonts w:hint="eastAsia" w:ascii="宋体" w:hAnsi="宋体" w:eastAsia="宋体" w:cs="宋体"/>
                <w:b w:val="0"/>
                <w:bCs w:val="0"/>
                <w:sz w:val="20"/>
                <w:szCs w:val="20"/>
              </w:rPr>
              <w:t>释放</w:t>
            </w:r>
            <w:r>
              <w:rPr>
                <w:rFonts w:hint="eastAsia" w:ascii="宋体" w:hAnsi="宋体" w:eastAsia="宋体" w:cs="宋体"/>
                <w:b w:val="0"/>
                <w:bCs w:val="0"/>
                <w:sz w:val="20"/>
                <w:szCs w:val="20"/>
                <w:lang w:val="en-US" w:eastAsia="zh-CN"/>
              </w:rPr>
              <w:t>及</w:t>
            </w:r>
            <w:r>
              <w:rPr>
                <w:rFonts w:hint="eastAsia" w:ascii="宋体" w:hAnsi="宋体" w:eastAsia="宋体" w:cs="宋体"/>
                <w:b w:val="0"/>
                <w:bCs w:val="0"/>
                <w:sz w:val="20"/>
                <w:szCs w:val="20"/>
              </w:rPr>
              <w:t>发货量的</w:t>
            </w:r>
            <w:r>
              <w:rPr>
                <w:rFonts w:hint="eastAsia" w:ascii="宋体" w:hAnsi="宋体" w:eastAsia="宋体" w:cs="宋体"/>
                <w:b w:val="0"/>
                <w:bCs w:val="0"/>
                <w:sz w:val="20"/>
                <w:szCs w:val="20"/>
                <w:lang w:val="en-US" w:eastAsia="zh-CN"/>
              </w:rPr>
              <w:t>增加</w:t>
            </w:r>
            <w:r>
              <w:rPr>
                <w:rFonts w:hint="eastAsia" w:ascii="宋体" w:hAnsi="宋体" w:eastAsia="宋体" w:cs="宋体"/>
                <w:b w:val="0"/>
                <w:bCs w:val="0"/>
                <w:sz w:val="20"/>
                <w:szCs w:val="20"/>
              </w:rPr>
              <w:t>。</w:t>
            </w:r>
          </w:p>
          <w:p w14:paraId="4A1EF07F">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68F2470A">
            <w:pPr>
              <w:ind w:firstLine="402" w:firstLineChars="200"/>
              <w:rPr>
                <w:rFonts w:hint="eastAsia" w:ascii="宋体" w:hAnsi="宋体" w:eastAsia="宋体" w:cs="宋体"/>
                <w:b/>
                <w:bCs/>
                <w:sz w:val="20"/>
                <w:szCs w:val="20"/>
                <w:lang w:eastAsia="zh-CN"/>
              </w:rPr>
            </w:pPr>
            <w:r>
              <w:rPr>
                <w:rFonts w:hint="eastAsia" w:ascii="宋体" w:hAnsi="宋体" w:eastAsia="宋体" w:cs="宋体"/>
                <w:b/>
                <w:bCs/>
                <w:sz w:val="20"/>
                <w:szCs w:val="20"/>
                <w:lang w:eastAsia="zh-CN"/>
              </w:rPr>
              <w:t>问</w:t>
            </w:r>
            <w:r>
              <w:rPr>
                <w:rFonts w:hint="eastAsia" w:ascii="宋体" w:hAnsi="宋体" w:eastAsia="宋体" w:cs="宋体"/>
                <w:b/>
                <w:bCs/>
                <w:sz w:val="20"/>
                <w:szCs w:val="20"/>
                <w:lang w:val="en-US" w:eastAsia="zh-CN"/>
              </w:rPr>
              <w:t>四</w:t>
            </w:r>
            <w:r>
              <w:rPr>
                <w:rFonts w:hint="eastAsia" w:ascii="宋体" w:hAnsi="宋体" w:eastAsia="宋体" w:cs="宋体"/>
                <w:b/>
                <w:bCs/>
                <w:sz w:val="20"/>
                <w:szCs w:val="20"/>
                <w:lang w:eastAsia="zh-CN"/>
              </w:rPr>
              <w:t>:</w:t>
            </w:r>
            <w:r>
              <w:rPr>
                <w:rFonts w:hint="eastAsia" w:ascii="宋体" w:hAnsi="宋体" w:eastAsia="宋体" w:cs="宋体"/>
                <w:b/>
                <w:bCs/>
                <w:sz w:val="20"/>
                <w:szCs w:val="20"/>
                <w:lang w:val="en-US" w:eastAsia="zh-CN"/>
              </w:rPr>
              <w:t xml:space="preserve">  </w:t>
            </w:r>
            <w:r>
              <w:rPr>
                <w:rFonts w:hint="eastAsia" w:ascii="宋体" w:hAnsi="宋体" w:eastAsia="宋体" w:cs="宋体"/>
                <w:b/>
                <w:bCs/>
                <w:sz w:val="20"/>
                <w:szCs w:val="20"/>
                <w:lang w:eastAsia="zh-CN"/>
              </w:rPr>
              <w:t>东南亚纸浆模塑行业的竞争格局如何？越南双反税情况是怎样的？</w:t>
            </w:r>
          </w:p>
          <w:p w14:paraId="37A5155C">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四</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在</w:t>
            </w:r>
            <w:r>
              <w:rPr>
                <w:rFonts w:hint="eastAsia" w:ascii="宋体" w:hAnsi="宋体" w:eastAsia="宋体" w:cs="宋体"/>
                <w:b w:val="0"/>
                <w:bCs w:val="0"/>
                <w:sz w:val="20"/>
                <w:szCs w:val="20"/>
              </w:rPr>
              <w:t>东南亚地区</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rPr>
              <w:t>除公司</w:t>
            </w:r>
            <w:r>
              <w:rPr>
                <w:rFonts w:hint="eastAsia" w:ascii="宋体" w:hAnsi="宋体" w:eastAsia="宋体" w:cs="宋体"/>
                <w:b w:val="0"/>
                <w:bCs w:val="0"/>
                <w:sz w:val="20"/>
                <w:szCs w:val="20"/>
                <w:lang w:val="en-US" w:eastAsia="zh-CN"/>
              </w:rPr>
              <w:t>10万吨产能</w:t>
            </w:r>
            <w:r>
              <w:rPr>
                <w:rFonts w:hint="eastAsia" w:ascii="宋体" w:hAnsi="宋体" w:eastAsia="宋体" w:cs="宋体"/>
                <w:b w:val="0"/>
                <w:bCs w:val="0"/>
                <w:sz w:val="20"/>
                <w:szCs w:val="20"/>
              </w:rPr>
              <w:t>外，裕同、家联</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lang w:val="en-US" w:eastAsia="zh-CN"/>
              </w:rPr>
              <w:t>富岭</w:t>
            </w:r>
            <w:r>
              <w:rPr>
                <w:rFonts w:hint="eastAsia" w:ascii="宋体" w:hAnsi="宋体" w:eastAsia="宋体" w:cs="宋体"/>
                <w:b w:val="0"/>
                <w:bCs w:val="0"/>
                <w:sz w:val="20"/>
                <w:szCs w:val="20"/>
              </w:rPr>
              <w:t>等</w:t>
            </w:r>
            <w:r>
              <w:rPr>
                <w:rFonts w:hint="eastAsia" w:ascii="宋体" w:hAnsi="宋体" w:eastAsia="宋体" w:cs="宋体"/>
                <w:b w:val="0"/>
                <w:bCs w:val="0"/>
                <w:sz w:val="20"/>
                <w:szCs w:val="20"/>
                <w:lang w:val="en-US" w:eastAsia="zh-CN"/>
              </w:rPr>
              <w:t>友商</w:t>
            </w:r>
            <w:r>
              <w:rPr>
                <w:rFonts w:hint="eastAsia" w:ascii="宋体" w:hAnsi="宋体" w:eastAsia="宋体" w:cs="宋体"/>
                <w:b w:val="0"/>
                <w:bCs w:val="0"/>
                <w:sz w:val="20"/>
                <w:szCs w:val="20"/>
              </w:rPr>
              <w:t>也有</w:t>
            </w:r>
            <w:r>
              <w:rPr>
                <w:rFonts w:hint="eastAsia" w:ascii="宋体" w:hAnsi="宋体" w:eastAsia="宋体" w:cs="宋体"/>
                <w:b w:val="0"/>
                <w:bCs w:val="0"/>
                <w:sz w:val="20"/>
                <w:szCs w:val="20"/>
                <w:lang w:val="en-US" w:eastAsia="zh-CN"/>
              </w:rPr>
              <w:t>近10万吨产能</w:t>
            </w:r>
            <w:r>
              <w:rPr>
                <w:rFonts w:hint="eastAsia" w:ascii="宋体" w:hAnsi="宋体" w:eastAsia="宋体" w:cs="宋体"/>
                <w:b w:val="0"/>
                <w:bCs w:val="0"/>
                <w:sz w:val="20"/>
                <w:szCs w:val="20"/>
              </w:rPr>
              <w:t>布局</w:t>
            </w:r>
            <w:r>
              <w:rPr>
                <w:rFonts w:hint="eastAsia" w:ascii="宋体" w:hAnsi="宋体" w:eastAsia="宋体" w:cs="宋体"/>
                <w:b w:val="0"/>
                <w:bCs w:val="0"/>
                <w:sz w:val="20"/>
                <w:szCs w:val="20"/>
                <w:lang w:val="en-US" w:eastAsia="zh-CN"/>
              </w:rPr>
              <w:t>；</w:t>
            </w:r>
            <w:r>
              <w:rPr>
                <w:rFonts w:hint="eastAsia" w:ascii="宋体" w:hAnsi="宋体" w:eastAsia="宋体" w:cs="宋体"/>
                <w:b w:val="0"/>
                <w:bCs w:val="0"/>
                <w:sz w:val="20"/>
                <w:szCs w:val="20"/>
              </w:rPr>
              <w:t>目前</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rPr>
              <w:t>同行</w:t>
            </w:r>
            <w:r>
              <w:rPr>
                <w:rFonts w:hint="eastAsia" w:ascii="宋体" w:hAnsi="宋体" w:eastAsia="宋体" w:cs="宋体"/>
                <w:b w:val="0"/>
                <w:bCs w:val="0"/>
                <w:sz w:val="20"/>
                <w:szCs w:val="20"/>
                <w:lang w:val="en-US" w:eastAsia="zh-CN"/>
              </w:rPr>
              <w:t>在</w:t>
            </w:r>
            <w:r>
              <w:rPr>
                <w:rFonts w:hint="eastAsia" w:ascii="宋体" w:hAnsi="宋体" w:eastAsia="宋体" w:cs="宋体"/>
                <w:b w:val="0"/>
                <w:bCs w:val="0"/>
                <w:sz w:val="20"/>
                <w:szCs w:val="20"/>
              </w:rPr>
              <w:t>东南亚地区的产能利用率和</w:t>
            </w:r>
            <w:r>
              <w:rPr>
                <w:rFonts w:hint="eastAsia" w:ascii="宋体" w:hAnsi="宋体" w:eastAsia="宋体" w:cs="宋体"/>
                <w:b w:val="0"/>
                <w:bCs w:val="0"/>
                <w:sz w:val="20"/>
                <w:szCs w:val="20"/>
                <w:lang w:val="en-US" w:eastAsia="zh-CN"/>
              </w:rPr>
              <w:t>我</w:t>
            </w:r>
            <w:r>
              <w:rPr>
                <w:rFonts w:hint="eastAsia" w:ascii="宋体" w:hAnsi="宋体" w:eastAsia="宋体" w:cs="宋体"/>
                <w:b w:val="0"/>
                <w:bCs w:val="0"/>
                <w:sz w:val="20"/>
                <w:szCs w:val="20"/>
              </w:rPr>
              <w:t>公司基本持平，产品主要销往美国市场。</w:t>
            </w:r>
          </w:p>
          <w:p w14:paraId="4F74D904">
            <w:pPr>
              <w:tabs>
                <w:tab w:val="left" w:pos="720"/>
              </w:tabs>
              <w:ind w:firstLine="400" w:firstLineChars="200"/>
              <w:rPr>
                <w:rFonts w:hint="eastAsia"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美国对越南双反税率较低，大多中资企业反倾销税率1.38%，反补贴税率为5.06%。</w:t>
            </w:r>
          </w:p>
          <w:p w14:paraId="7B758A50">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7B22E0DF">
            <w:pPr>
              <w:ind w:firstLine="402" w:firstLineChars="200"/>
              <w:rPr>
                <w:rFonts w:hint="eastAsia" w:ascii="宋体" w:hAnsi="宋体" w:eastAsia="宋体" w:cs="宋体"/>
                <w:b/>
                <w:bCs/>
                <w:sz w:val="20"/>
                <w:szCs w:val="20"/>
                <w:lang w:eastAsia="zh-CN"/>
              </w:rPr>
            </w:pPr>
            <w:r>
              <w:rPr>
                <w:rFonts w:hint="eastAsia" w:ascii="宋体" w:hAnsi="宋体" w:eastAsia="宋体" w:cs="宋体"/>
                <w:b/>
                <w:bCs/>
                <w:sz w:val="20"/>
                <w:szCs w:val="20"/>
                <w:lang w:eastAsia="zh-CN"/>
              </w:rPr>
              <w:t>问</w:t>
            </w:r>
            <w:r>
              <w:rPr>
                <w:rFonts w:hint="eastAsia" w:ascii="宋体" w:hAnsi="宋体" w:eastAsia="宋体" w:cs="宋体"/>
                <w:b/>
                <w:bCs/>
                <w:sz w:val="20"/>
                <w:szCs w:val="20"/>
                <w:lang w:val="en-US" w:eastAsia="zh-CN"/>
              </w:rPr>
              <w:t>五</w:t>
            </w:r>
            <w:r>
              <w:rPr>
                <w:rFonts w:hint="eastAsia" w:ascii="宋体" w:hAnsi="宋体" w:eastAsia="宋体" w:cs="宋体"/>
                <w:b/>
                <w:bCs/>
                <w:sz w:val="20"/>
                <w:szCs w:val="20"/>
                <w:lang w:eastAsia="zh-CN"/>
              </w:rPr>
              <w:t>:</w:t>
            </w:r>
            <w:r>
              <w:rPr>
                <w:rFonts w:hint="eastAsia" w:ascii="宋体" w:hAnsi="宋体" w:eastAsia="宋体" w:cs="宋体"/>
                <w:b/>
                <w:bCs/>
                <w:sz w:val="20"/>
                <w:szCs w:val="20"/>
                <w:lang w:val="en-US" w:eastAsia="zh-CN"/>
              </w:rPr>
              <w:t xml:space="preserve">  </w:t>
            </w:r>
            <w:r>
              <w:rPr>
                <w:rFonts w:hint="eastAsia" w:ascii="宋体" w:hAnsi="宋体" w:eastAsia="宋体" w:cs="宋体"/>
                <w:b/>
                <w:bCs/>
                <w:sz w:val="20"/>
                <w:szCs w:val="20"/>
                <w:lang w:eastAsia="zh-CN"/>
              </w:rPr>
              <w:t>美国纸浆模塑市场的需求情况和空间如何？</w:t>
            </w:r>
          </w:p>
          <w:p w14:paraId="6E141D73">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五</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w:t>
            </w:r>
            <w:r>
              <w:rPr>
                <w:rFonts w:hint="eastAsia" w:ascii="宋体" w:hAnsi="宋体" w:eastAsia="宋体" w:cs="宋体"/>
                <w:b w:val="0"/>
                <w:bCs w:val="0"/>
                <w:sz w:val="20"/>
                <w:szCs w:val="20"/>
              </w:rPr>
              <w:t>目前</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rPr>
              <w:t>美国市场纸浆模塑产品对塑料制品的替代率</w:t>
            </w:r>
            <w:r>
              <w:rPr>
                <w:rFonts w:hint="eastAsia" w:ascii="宋体" w:hAnsi="宋体" w:eastAsia="宋体" w:cs="宋体"/>
                <w:b w:val="0"/>
                <w:bCs w:val="0"/>
                <w:sz w:val="20"/>
                <w:szCs w:val="20"/>
                <w:lang w:val="en-US" w:eastAsia="zh-CN"/>
              </w:rPr>
              <w:t>仅为小个位数</w:t>
            </w:r>
            <w:r>
              <w:rPr>
                <w:rFonts w:hint="eastAsia" w:ascii="宋体" w:hAnsi="宋体" w:eastAsia="宋体" w:cs="宋体"/>
                <w:b w:val="0"/>
                <w:bCs w:val="0"/>
                <w:sz w:val="20"/>
                <w:szCs w:val="20"/>
              </w:rPr>
              <w:t>，增长空间充足。</w:t>
            </w:r>
          </w:p>
          <w:p w14:paraId="11580D47">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5A6BD6CA">
            <w:pPr>
              <w:ind w:firstLine="402" w:firstLineChars="200"/>
              <w:rPr>
                <w:rFonts w:hint="eastAsia" w:ascii="宋体" w:hAnsi="宋体" w:eastAsia="宋体" w:cs="宋体"/>
                <w:b w:val="0"/>
                <w:bCs w:val="0"/>
                <w:sz w:val="20"/>
                <w:szCs w:val="20"/>
              </w:rPr>
            </w:pPr>
            <w:r>
              <w:rPr>
                <w:rFonts w:hint="eastAsia" w:ascii="宋体" w:hAnsi="宋体" w:eastAsia="宋体" w:cs="宋体"/>
                <w:b/>
                <w:bCs/>
                <w:sz w:val="20"/>
                <w:szCs w:val="20"/>
                <w:lang w:eastAsia="zh-CN"/>
              </w:rPr>
              <w:t>问</w:t>
            </w:r>
            <w:r>
              <w:rPr>
                <w:rFonts w:hint="eastAsia" w:ascii="宋体" w:hAnsi="宋体" w:eastAsia="宋体" w:cs="宋体"/>
                <w:b/>
                <w:bCs/>
                <w:sz w:val="20"/>
                <w:szCs w:val="20"/>
                <w:lang w:val="en-US" w:eastAsia="zh-CN"/>
              </w:rPr>
              <w:t>六</w:t>
            </w:r>
            <w:r>
              <w:rPr>
                <w:rFonts w:hint="eastAsia" w:ascii="宋体" w:hAnsi="宋体" w:eastAsia="宋体" w:cs="宋体"/>
                <w:b/>
                <w:bCs/>
                <w:sz w:val="20"/>
                <w:szCs w:val="20"/>
              </w:rPr>
              <w:t>:</w:t>
            </w:r>
            <w:r>
              <w:rPr>
                <w:rFonts w:hint="eastAsia" w:ascii="宋体" w:hAnsi="宋体" w:eastAsia="宋体" w:cs="宋体"/>
                <w:b/>
                <w:bCs/>
                <w:sz w:val="20"/>
                <w:szCs w:val="20"/>
                <w:lang w:val="en-US" w:eastAsia="zh-CN"/>
              </w:rPr>
              <w:t xml:space="preserve">  </w:t>
            </w:r>
            <w:r>
              <w:rPr>
                <w:rFonts w:hint="eastAsia" w:ascii="宋体" w:hAnsi="宋体" w:eastAsia="宋体" w:cs="宋体"/>
                <w:b/>
                <w:bCs/>
                <w:sz w:val="20"/>
                <w:szCs w:val="20"/>
              </w:rPr>
              <w:t>公司在东南亚的后续扩产计划是怎样的？</w:t>
            </w:r>
          </w:p>
          <w:p w14:paraId="2A891143">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六</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w:t>
            </w:r>
            <w:r>
              <w:rPr>
                <w:rFonts w:hint="eastAsia" w:ascii="宋体" w:hAnsi="宋体" w:eastAsia="宋体" w:cs="宋体"/>
                <w:b w:val="0"/>
                <w:bCs w:val="0"/>
                <w:sz w:val="20"/>
                <w:szCs w:val="20"/>
              </w:rPr>
              <w:t>公司计划</w:t>
            </w:r>
            <w:r>
              <w:rPr>
                <w:rFonts w:hint="eastAsia" w:ascii="宋体" w:hAnsi="宋体" w:eastAsia="宋体" w:cs="宋体"/>
                <w:b w:val="0"/>
                <w:bCs w:val="0"/>
                <w:sz w:val="20"/>
                <w:szCs w:val="20"/>
                <w:lang w:val="en-US" w:eastAsia="zh-CN"/>
              </w:rPr>
              <w:t>2026</w:t>
            </w:r>
            <w:r>
              <w:rPr>
                <w:rFonts w:hint="eastAsia" w:ascii="宋体" w:hAnsi="宋体" w:eastAsia="宋体" w:cs="宋体"/>
                <w:b w:val="0"/>
                <w:bCs w:val="0"/>
                <w:sz w:val="20"/>
                <w:szCs w:val="20"/>
              </w:rPr>
              <w:t>在泰国现有土地上进一步扩产，先行建设3万吨</w:t>
            </w:r>
            <w:r>
              <w:rPr>
                <w:rFonts w:hint="eastAsia" w:ascii="宋体" w:hAnsi="宋体" w:eastAsia="宋体" w:cs="宋体"/>
                <w:b w:val="0"/>
                <w:bCs w:val="0"/>
                <w:sz w:val="20"/>
                <w:szCs w:val="20"/>
                <w:lang w:val="en-US" w:eastAsia="zh-CN"/>
              </w:rPr>
              <w:t>产能</w:t>
            </w:r>
            <w:r>
              <w:rPr>
                <w:rFonts w:hint="eastAsia" w:ascii="宋体" w:hAnsi="宋体" w:eastAsia="宋体" w:cs="宋体"/>
                <w:b w:val="0"/>
                <w:bCs w:val="0"/>
                <w:sz w:val="20"/>
                <w:szCs w:val="20"/>
              </w:rPr>
              <w:t>的厂房</w:t>
            </w:r>
            <w:r>
              <w:rPr>
                <w:rFonts w:hint="eastAsia" w:ascii="宋体" w:hAnsi="宋体" w:eastAsia="宋体" w:cs="宋体"/>
                <w:b w:val="0"/>
                <w:bCs w:val="0"/>
                <w:sz w:val="20"/>
                <w:szCs w:val="20"/>
                <w:lang w:val="en-US" w:eastAsia="zh-CN"/>
              </w:rPr>
              <w:t>和系统</w:t>
            </w:r>
            <w:r>
              <w:rPr>
                <w:rFonts w:hint="eastAsia" w:ascii="宋体" w:hAnsi="宋体" w:eastAsia="宋体" w:cs="宋体"/>
                <w:b w:val="0"/>
                <w:bCs w:val="0"/>
                <w:sz w:val="20"/>
                <w:szCs w:val="20"/>
              </w:rPr>
              <w:t>，2027年</w:t>
            </w:r>
            <w:r>
              <w:rPr>
                <w:rFonts w:hint="eastAsia" w:ascii="宋体" w:hAnsi="宋体" w:eastAsia="宋体" w:cs="宋体"/>
                <w:b w:val="0"/>
                <w:bCs w:val="0"/>
                <w:sz w:val="20"/>
                <w:szCs w:val="20"/>
                <w:lang w:val="en-US" w:eastAsia="zh-CN"/>
              </w:rPr>
              <w:t>第</w:t>
            </w:r>
            <w:r>
              <w:rPr>
                <w:rFonts w:hint="eastAsia" w:ascii="宋体" w:hAnsi="宋体" w:eastAsia="宋体" w:cs="宋体"/>
                <w:b w:val="0"/>
                <w:bCs w:val="0"/>
                <w:sz w:val="20"/>
                <w:szCs w:val="20"/>
              </w:rPr>
              <w:t>二</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lang w:val="en-US" w:eastAsia="zh-CN"/>
              </w:rPr>
              <w:t>第</w:t>
            </w:r>
            <w:r>
              <w:rPr>
                <w:rFonts w:hint="eastAsia" w:ascii="宋体" w:hAnsi="宋体" w:eastAsia="宋体" w:cs="宋体"/>
                <w:b w:val="0"/>
                <w:bCs w:val="0"/>
                <w:sz w:val="20"/>
                <w:szCs w:val="20"/>
              </w:rPr>
              <w:t>三季度投放设备，缩短</w:t>
            </w:r>
            <w:r>
              <w:rPr>
                <w:rFonts w:hint="eastAsia" w:ascii="宋体" w:hAnsi="宋体" w:eastAsia="宋体" w:cs="宋体"/>
                <w:b w:val="0"/>
                <w:bCs w:val="0"/>
                <w:sz w:val="20"/>
                <w:szCs w:val="20"/>
                <w:lang w:val="en-US" w:eastAsia="zh-CN"/>
              </w:rPr>
              <w:t>周期</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根据订单增长情况将在2027年</w:t>
            </w:r>
            <w:r>
              <w:rPr>
                <w:rFonts w:hint="eastAsia" w:ascii="宋体" w:hAnsi="宋体" w:eastAsia="宋体" w:cs="宋体"/>
                <w:b w:val="0"/>
                <w:bCs w:val="0"/>
                <w:sz w:val="20"/>
                <w:szCs w:val="20"/>
              </w:rPr>
              <w:t>实现快速投产。</w:t>
            </w:r>
          </w:p>
          <w:p w14:paraId="6BA76AC5">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1CAD374D">
            <w:pPr>
              <w:ind w:firstLine="402" w:firstLineChars="200"/>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问七:  纸浆模塑行业整体的市场规模、增速及竞争格局是怎样的？</w:t>
            </w:r>
          </w:p>
          <w:p w14:paraId="7DA34245">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七</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w:t>
            </w:r>
            <w:r>
              <w:rPr>
                <w:rFonts w:hint="eastAsia" w:ascii="宋体" w:hAnsi="宋体" w:eastAsia="宋体" w:cs="宋体"/>
                <w:b w:val="0"/>
                <w:bCs w:val="0"/>
                <w:sz w:val="20"/>
                <w:szCs w:val="20"/>
              </w:rPr>
              <w:t>纸浆模塑行业年增速保持在小双位数（</w:t>
            </w:r>
            <w:r>
              <w:rPr>
                <w:rFonts w:hint="eastAsia" w:ascii="宋体" w:hAnsi="宋体" w:eastAsia="宋体" w:cs="宋体"/>
                <w:b w:val="0"/>
                <w:bCs w:val="0"/>
                <w:sz w:val="20"/>
                <w:szCs w:val="20"/>
                <w:lang w:val="en-US" w:eastAsia="zh-CN"/>
              </w:rPr>
              <w:t>约</w:t>
            </w:r>
            <w:r>
              <w:rPr>
                <w:rFonts w:hint="eastAsia" w:ascii="宋体" w:hAnsi="宋体" w:eastAsia="宋体" w:cs="宋体"/>
                <w:b w:val="0"/>
                <w:bCs w:val="0"/>
                <w:sz w:val="20"/>
                <w:szCs w:val="20"/>
              </w:rPr>
              <w:t>十几个</w:t>
            </w:r>
            <w:r>
              <w:rPr>
                <w:rFonts w:hint="eastAsia" w:ascii="宋体" w:hAnsi="宋体" w:eastAsia="宋体" w:cs="宋体"/>
                <w:b w:val="0"/>
                <w:bCs w:val="0"/>
                <w:sz w:val="20"/>
                <w:szCs w:val="20"/>
                <w:lang w:val="en-US" w:eastAsia="zh-CN"/>
              </w:rPr>
              <w:t>百分</w:t>
            </w:r>
            <w:r>
              <w:rPr>
                <w:rFonts w:hint="eastAsia" w:ascii="宋体" w:hAnsi="宋体" w:eastAsia="宋体" w:cs="宋体"/>
                <w:b w:val="0"/>
                <w:bCs w:val="0"/>
                <w:sz w:val="20"/>
                <w:szCs w:val="20"/>
              </w:rPr>
              <w:t>点），</w:t>
            </w:r>
            <w:r>
              <w:rPr>
                <w:rFonts w:hint="eastAsia" w:ascii="宋体" w:hAnsi="宋体" w:eastAsia="宋体" w:cs="宋体"/>
                <w:b w:val="0"/>
                <w:bCs w:val="0"/>
                <w:sz w:val="20"/>
                <w:szCs w:val="20"/>
                <w:lang w:val="en-US" w:eastAsia="zh-CN"/>
              </w:rPr>
              <w:t>如</w:t>
            </w:r>
            <w:r>
              <w:rPr>
                <w:rFonts w:hint="eastAsia" w:ascii="宋体" w:hAnsi="宋体" w:eastAsia="宋体" w:cs="宋体"/>
                <w:b w:val="0"/>
                <w:bCs w:val="0"/>
                <w:sz w:val="20"/>
                <w:szCs w:val="20"/>
              </w:rPr>
              <w:t>有大企业</w:t>
            </w:r>
            <w:r>
              <w:rPr>
                <w:rFonts w:hint="eastAsia" w:ascii="宋体" w:hAnsi="宋体" w:eastAsia="宋体" w:cs="宋体"/>
                <w:b w:val="0"/>
                <w:bCs w:val="0"/>
                <w:sz w:val="20"/>
                <w:szCs w:val="20"/>
                <w:lang w:val="en-US" w:eastAsia="zh-CN"/>
              </w:rPr>
              <w:t>进行</w:t>
            </w:r>
            <w:r>
              <w:rPr>
                <w:rFonts w:hint="eastAsia" w:ascii="宋体" w:hAnsi="宋体" w:eastAsia="宋体" w:cs="宋体"/>
                <w:b w:val="0"/>
                <w:bCs w:val="0"/>
                <w:sz w:val="20"/>
                <w:szCs w:val="20"/>
              </w:rPr>
              <w:t>大规模替换项目落地，增速会更高。</w:t>
            </w:r>
          </w:p>
          <w:p w14:paraId="0D6D8556">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53116513">
            <w:pPr>
              <w:ind w:firstLine="402" w:firstLineChars="200"/>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问八:  泰国基地的成本优势来源是什么？与同行相比盈利差距有多大？</w:t>
            </w:r>
          </w:p>
          <w:p w14:paraId="6905481E">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八</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w:t>
            </w:r>
            <w:r>
              <w:rPr>
                <w:rFonts w:hint="eastAsia" w:ascii="宋体" w:hAnsi="宋体" w:eastAsia="宋体" w:cs="宋体"/>
                <w:b w:val="0"/>
                <w:bCs w:val="0"/>
                <w:color w:val="000000" w:themeColor="text1"/>
                <w:sz w:val="20"/>
                <w:szCs w:val="20"/>
                <w:lang w:val="en-US" w:eastAsia="zh-CN"/>
                <w14:textFill>
                  <w14:solidFill>
                    <w14:schemeClr w14:val="tx1"/>
                  </w14:solidFill>
                </w14:textFill>
              </w:rPr>
              <w:t>战略选择、自研设备和模具、产业技术工人、规模优势</w:t>
            </w:r>
            <w:r>
              <w:rPr>
                <w:rFonts w:hint="eastAsia" w:ascii="宋体" w:hAnsi="宋体" w:eastAsia="宋体" w:cs="宋体"/>
                <w:b w:val="0"/>
                <w:bCs w:val="0"/>
                <w:sz w:val="20"/>
                <w:szCs w:val="20"/>
              </w:rPr>
              <w:t>。</w:t>
            </w:r>
          </w:p>
          <w:p w14:paraId="637064EE">
            <w:pPr>
              <w:tabs>
                <w:tab w:val="left" w:pos="720"/>
              </w:tabs>
              <w:ind w:firstLine="400" w:firstLineChars="200"/>
              <w:rPr>
                <w:rFonts w:hint="eastAsia"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目前估计有15%以上的差距。</w:t>
            </w:r>
          </w:p>
          <w:p w14:paraId="464C995A">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4B502E7F">
            <w:pPr>
              <w:ind w:firstLine="402" w:firstLineChars="200"/>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问九:  泰国基地的高盈利水平能否持续？未来盈利趋势如何？</w:t>
            </w:r>
          </w:p>
          <w:p w14:paraId="7E1B7071">
            <w:pPr>
              <w:tabs>
                <w:tab w:val="left" w:pos="720"/>
              </w:tabs>
              <w:ind w:firstLine="400" w:firstLineChars="200"/>
              <w:rPr>
                <w:rFonts w:hint="eastAsia" w:ascii="宋体" w:hAnsi="宋体" w:eastAsia="宋体" w:cs="宋体"/>
                <w:b w:val="0"/>
                <w:bCs w:val="0"/>
                <w:sz w:val="20"/>
                <w:szCs w:val="20"/>
                <w:lang w:val="en-US" w:eastAsia="zh-CN"/>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九</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w:t>
            </w:r>
            <w:r>
              <w:rPr>
                <w:rFonts w:hint="eastAsia" w:ascii="宋体" w:hAnsi="宋体" w:eastAsia="宋体" w:cs="宋体"/>
                <w:b w:val="0"/>
                <w:bCs w:val="0"/>
                <w:sz w:val="20"/>
                <w:szCs w:val="20"/>
              </w:rPr>
              <w:t>目前泰国基地的</w:t>
            </w:r>
            <w:r>
              <w:rPr>
                <w:rFonts w:hint="eastAsia" w:ascii="宋体" w:hAnsi="宋体" w:eastAsia="宋体" w:cs="宋体"/>
                <w:b w:val="0"/>
                <w:bCs w:val="0"/>
                <w:sz w:val="20"/>
                <w:szCs w:val="20"/>
                <w:lang w:val="en-US" w:eastAsia="zh-CN"/>
              </w:rPr>
              <w:t>净</w:t>
            </w:r>
            <w:r>
              <w:rPr>
                <w:rFonts w:hint="eastAsia" w:ascii="宋体" w:hAnsi="宋体" w:eastAsia="宋体" w:cs="宋体"/>
                <w:b w:val="0"/>
                <w:bCs w:val="0"/>
                <w:sz w:val="20"/>
                <w:szCs w:val="20"/>
              </w:rPr>
              <w:t>利润率处于较高水平，</w:t>
            </w:r>
            <w:r>
              <w:rPr>
                <w:rFonts w:hint="eastAsia" w:ascii="宋体" w:hAnsi="宋体" w:eastAsia="宋体" w:cs="宋体"/>
                <w:b w:val="0"/>
                <w:bCs w:val="0"/>
                <w:sz w:val="20"/>
                <w:szCs w:val="20"/>
                <w:lang w:val="en-US" w:eastAsia="zh-CN"/>
              </w:rPr>
              <w:t>随着规模扩大、成本的下降，未来仍可维持较高的吨盈利水平。</w:t>
            </w:r>
          </w:p>
          <w:p w14:paraId="1D650EB3">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60C44DFD">
            <w:pPr>
              <w:ind w:firstLine="402" w:firstLineChars="200"/>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问十:  公司国内产能的布局、规划及盈利情况如何？</w:t>
            </w:r>
          </w:p>
          <w:p w14:paraId="619C8B5E">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十</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w:t>
            </w:r>
            <w:r>
              <w:rPr>
                <w:rFonts w:hint="eastAsia" w:ascii="宋体" w:hAnsi="宋体" w:eastAsia="宋体" w:cs="宋体"/>
                <w:b w:val="0"/>
                <w:bCs w:val="0"/>
                <w:sz w:val="20"/>
                <w:szCs w:val="20"/>
              </w:rPr>
              <w:t>国内</w:t>
            </w:r>
            <w:r>
              <w:rPr>
                <w:rFonts w:hint="eastAsia" w:ascii="宋体" w:hAnsi="宋体" w:eastAsia="宋体" w:cs="宋体"/>
                <w:b w:val="0"/>
                <w:bCs w:val="0"/>
                <w:sz w:val="20"/>
                <w:szCs w:val="20"/>
                <w:lang w:val="en-US" w:eastAsia="zh-CN"/>
              </w:rPr>
              <w:t>崇左众鑫有3万吨产能在建，计划2027年2月份投产，随着生产向广西低成本的区域转移，毛利润将进一步向上修正。</w:t>
            </w:r>
          </w:p>
          <w:p w14:paraId="7EFF811A">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5F093110">
            <w:pPr>
              <w:ind w:firstLine="402" w:firstLineChars="200"/>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问十一:  公司美国工厂的建设进展、规划及定位是怎样的？</w:t>
            </w:r>
          </w:p>
          <w:p w14:paraId="2AE52656">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十一</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w:t>
            </w:r>
            <w:r>
              <w:rPr>
                <w:rFonts w:hint="eastAsia" w:ascii="宋体" w:hAnsi="宋体" w:eastAsia="宋体" w:cs="宋体"/>
                <w:b w:val="0"/>
                <w:bCs w:val="0"/>
                <w:sz w:val="20"/>
                <w:szCs w:val="20"/>
              </w:rPr>
              <w:t>目前</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rPr>
              <w:t>美国工厂</w:t>
            </w:r>
            <w:r>
              <w:rPr>
                <w:rFonts w:hint="eastAsia" w:ascii="宋体" w:hAnsi="宋体" w:eastAsia="宋体" w:cs="宋体"/>
                <w:b w:val="0"/>
                <w:bCs w:val="0"/>
                <w:sz w:val="20"/>
                <w:szCs w:val="20"/>
                <w:lang w:val="en-US" w:eastAsia="zh-CN"/>
              </w:rPr>
              <w:t>项目</w:t>
            </w:r>
            <w:r>
              <w:rPr>
                <w:rFonts w:hint="eastAsia" w:ascii="宋体" w:hAnsi="宋体" w:eastAsia="宋体" w:cs="宋体"/>
                <w:b w:val="0"/>
                <w:bCs w:val="0"/>
                <w:sz w:val="20"/>
                <w:szCs w:val="20"/>
              </w:rPr>
              <w:t>正在推进</w:t>
            </w:r>
            <w:r>
              <w:rPr>
                <w:rFonts w:hint="eastAsia" w:ascii="宋体" w:hAnsi="宋体" w:eastAsia="宋体" w:cs="宋体"/>
                <w:b w:val="0"/>
                <w:bCs w:val="0"/>
                <w:sz w:val="20"/>
                <w:szCs w:val="20"/>
                <w:lang w:val="en-US" w:eastAsia="zh-CN"/>
              </w:rPr>
              <w:t>中</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计划在2027年1月份安装设备</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rPr>
              <w:t>客户要求</w:t>
            </w:r>
            <w:r>
              <w:rPr>
                <w:rFonts w:hint="eastAsia" w:ascii="宋体" w:hAnsi="宋体" w:eastAsia="宋体" w:cs="宋体"/>
                <w:b w:val="0"/>
                <w:bCs w:val="0"/>
                <w:sz w:val="20"/>
                <w:szCs w:val="20"/>
                <w:lang w:val="en-US" w:eastAsia="zh-CN"/>
              </w:rPr>
              <w:t>我们在</w:t>
            </w:r>
            <w:r>
              <w:rPr>
                <w:rFonts w:hint="eastAsia" w:ascii="宋体" w:hAnsi="宋体" w:eastAsia="宋体" w:cs="宋体"/>
                <w:b w:val="0"/>
                <w:bCs w:val="0"/>
                <w:sz w:val="20"/>
                <w:szCs w:val="20"/>
              </w:rPr>
              <w:t>2027年三季度</w:t>
            </w:r>
            <w:r>
              <w:rPr>
                <w:rFonts w:hint="eastAsia" w:ascii="宋体" w:hAnsi="宋体" w:eastAsia="宋体" w:cs="宋体"/>
                <w:b w:val="0"/>
                <w:bCs w:val="0"/>
                <w:sz w:val="20"/>
                <w:szCs w:val="20"/>
                <w:lang w:val="en-US" w:eastAsia="zh-CN"/>
              </w:rPr>
              <w:t>能</w:t>
            </w:r>
            <w:r>
              <w:rPr>
                <w:rFonts w:hint="eastAsia" w:ascii="宋体" w:hAnsi="宋体" w:eastAsia="宋体" w:cs="宋体"/>
                <w:b w:val="0"/>
                <w:bCs w:val="0"/>
                <w:sz w:val="20"/>
                <w:szCs w:val="20"/>
              </w:rPr>
              <w:t>开始供货。</w:t>
            </w:r>
          </w:p>
          <w:p w14:paraId="115A72D9">
            <w:pPr>
              <w:tabs>
                <w:tab w:val="left" w:pos="720"/>
              </w:tabs>
              <w:ind w:firstLine="400" w:firstLineChars="200"/>
              <w:rPr>
                <w:rFonts w:hint="eastAsia" w:ascii="宋体" w:hAnsi="宋体" w:eastAsia="宋体" w:cs="宋体"/>
                <w:b w:val="0"/>
                <w:bCs w:val="0"/>
                <w:sz w:val="20"/>
                <w:szCs w:val="20"/>
                <w:lang w:eastAsia="zh-CN"/>
              </w:rPr>
            </w:pPr>
            <w:r>
              <w:rPr>
                <w:rFonts w:hint="eastAsia" w:ascii="宋体" w:hAnsi="宋体" w:eastAsia="宋体" w:cs="宋体"/>
                <w:b w:val="0"/>
                <w:bCs w:val="0"/>
                <w:sz w:val="20"/>
                <w:szCs w:val="20"/>
              </w:rPr>
              <w:t>美国工厂布局逻辑是</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lang w:val="en-US" w:eastAsia="zh-CN"/>
              </w:rPr>
              <w:t>服务本土制造需求的客户”，</w:t>
            </w:r>
            <w:r>
              <w:rPr>
                <w:rFonts w:hint="eastAsia" w:ascii="宋体" w:hAnsi="宋体" w:eastAsia="宋体" w:cs="宋体"/>
                <w:b w:val="0"/>
                <w:bCs w:val="0"/>
                <w:sz w:val="20"/>
                <w:szCs w:val="20"/>
              </w:rPr>
              <w:t>贴近核心市场，实现销售、研发前置，增强客户绑定，投产后将主要生产1-2个大单品</w:t>
            </w:r>
            <w:r>
              <w:rPr>
                <w:rFonts w:hint="eastAsia" w:ascii="宋体" w:hAnsi="宋体" w:eastAsia="宋体" w:cs="宋体"/>
                <w:b w:val="0"/>
                <w:bCs w:val="0"/>
                <w:sz w:val="20"/>
                <w:szCs w:val="20"/>
                <w:lang w:eastAsia="zh-CN"/>
              </w:rPr>
              <w:t>。</w:t>
            </w:r>
          </w:p>
          <w:p w14:paraId="2CA44F5B">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rPr>
              <w:t>2027年的核心目标是完成设备调试、实现顺利生产，暂不设定盈利目标，预计2028年开始贡献</w:t>
            </w:r>
            <w:r>
              <w:rPr>
                <w:rFonts w:hint="eastAsia" w:ascii="宋体" w:hAnsi="宋体" w:eastAsia="宋体" w:cs="宋体"/>
                <w:b w:val="0"/>
                <w:bCs w:val="0"/>
                <w:sz w:val="20"/>
                <w:szCs w:val="20"/>
                <w:lang w:val="en-US" w:eastAsia="zh-CN"/>
              </w:rPr>
              <w:t>利润</w:t>
            </w:r>
            <w:r>
              <w:rPr>
                <w:rFonts w:hint="eastAsia" w:ascii="宋体" w:hAnsi="宋体" w:eastAsia="宋体" w:cs="宋体"/>
                <w:b w:val="0"/>
                <w:bCs w:val="0"/>
                <w:sz w:val="20"/>
                <w:szCs w:val="20"/>
              </w:rPr>
              <w:t>。</w:t>
            </w:r>
          </w:p>
          <w:p w14:paraId="6E460806">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2A528CDB">
            <w:pPr>
              <w:ind w:firstLine="402" w:firstLineChars="200"/>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问十二:  公司的长期产能规划和发展战略是什么？</w:t>
            </w:r>
          </w:p>
          <w:p w14:paraId="1FE12504">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十二</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w:t>
            </w:r>
            <w:r>
              <w:rPr>
                <w:rFonts w:hint="eastAsia" w:ascii="宋体" w:hAnsi="宋体" w:eastAsia="宋体" w:cs="宋体"/>
                <w:b w:val="0"/>
                <w:bCs w:val="0"/>
                <w:sz w:val="20"/>
                <w:szCs w:val="20"/>
              </w:rPr>
              <w:t>公司的长期目标是</w:t>
            </w:r>
            <w:r>
              <w:rPr>
                <w:rFonts w:hint="eastAsia" w:ascii="宋体" w:hAnsi="宋体" w:eastAsia="宋体" w:cs="宋体"/>
                <w:b w:val="0"/>
                <w:bCs w:val="0"/>
                <w:sz w:val="20"/>
                <w:szCs w:val="20"/>
                <w:lang w:val="en-US" w:eastAsia="zh-CN"/>
              </w:rPr>
              <w:t>纸塑主业</w:t>
            </w:r>
            <w:r>
              <w:rPr>
                <w:rFonts w:hint="eastAsia" w:ascii="宋体" w:hAnsi="宋体" w:eastAsia="宋体" w:cs="宋体"/>
                <w:b w:val="0"/>
                <w:bCs w:val="0"/>
                <w:sz w:val="20"/>
                <w:szCs w:val="20"/>
              </w:rPr>
              <w:t>拿下</w:t>
            </w:r>
            <w:r>
              <w:rPr>
                <w:rFonts w:hint="eastAsia" w:ascii="宋体" w:hAnsi="宋体" w:eastAsia="宋体" w:cs="宋体"/>
                <w:b w:val="0"/>
                <w:bCs w:val="0"/>
                <w:sz w:val="20"/>
                <w:szCs w:val="20"/>
                <w:lang w:val="en-US" w:eastAsia="zh-CN"/>
              </w:rPr>
              <w:t>市场</w:t>
            </w:r>
            <w:r>
              <w:rPr>
                <w:rFonts w:hint="eastAsia" w:ascii="宋体" w:hAnsi="宋体" w:eastAsia="宋体" w:cs="宋体"/>
                <w:b w:val="0"/>
                <w:bCs w:val="0"/>
                <w:sz w:val="20"/>
                <w:szCs w:val="20"/>
              </w:rPr>
              <w:t>增量30%左右的份额，整体市占率达到30%</w:t>
            </w:r>
            <w:r>
              <w:rPr>
                <w:rFonts w:hint="eastAsia" w:ascii="宋体" w:hAnsi="宋体" w:eastAsia="宋体" w:cs="宋体"/>
                <w:b w:val="0"/>
                <w:bCs w:val="0"/>
                <w:sz w:val="20"/>
                <w:szCs w:val="20"/>
                <w:lang w:val="en-US" w:eastAsia="zh-CN"/>
              </w:rPr>
              <w:t>左右</w:t>
            </w:r>
            <w:r>
              <w:rPr>
                <w:rFonts w:hint="eastAsia" w:ascii="宋体" w:hAnsi="宋体" w:eastAsia="宋体" w:cs="宋体"/>
                <w:b w:val="0"/>
                <w:bCs w:val="0"/>
                <w:sz w:val="20"/>
                <w:szCs w:val="20"/>
              </w:rPr>
              <w:t>，预计到2027年末</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rPr>
              <w:t>国内+泰国</w:t>
            </w:r>
            <w:r>
              <w:rPr>
                <w:rFonts w:hint="eastAsia" w:ascii="宋体" w:hAnsi="宋体" w:eastAsia="宋体" w:cs="宋体"/>
                <w:b w:val="0"/>
                <w:bCs w:val="0"/>
                <w:sz w:val="20"/>
                <w:szCs w:val="20"/>
                <w:lang w:val="en-US" w:eastAsia="zh-CN"/>
              </w:rPr>
              <w:t>的</w:t>
            </w:r>
            <w:r>
              <w:rPr>
                <w:rFonts w:hint="eastAsia" w:ascii="宋体" w:hAnsi="宋体" w:eastAsia="宋体" w:cs="宋体"/>
                <w:b w:val="0"/>
                <w:bCs w:val="0"/>
                <w:sz w:val="20"/>
                <w:szCs w:val="20"/>
              </w:rPr>
              <w:t>总产能将达到2</w:t>
            </w:r>
            <w:r>
              <w:rPr>
                <w:rFonts w:hint="eastAsia" w:ascii="宋体" w:hAnsi="宋体" w:eastAsia="宋体" w:cs="宋体"/>
                <w:b w:val="0"/>
                <w:bCs w:val="0"/>
                <w:sz w:val="20"/>
                <w:szCs w:val="20"/>
                <w:lang w:val="en-US" w:eastAsia="zh-CN"/>
              </w:rPr>
              <w:t>7</w:t>
            </w:r>
            <w:r>
              <w:rPr>
                <w:rFonts w:hint="eastAsia" w:ascii="宋体" w:hAnsi="宋体" w:eastAsia="宋体" w:cs="宋体"/>
                <w:b w:val="0"/>
                <w:bCs w:val="0"/>
                <w:sz w:val="20"/>
                <w:szCs w:val="20"/>
              </w:rPr>
              <w:t>万吨，后续</w:t>
            </w:r>
            <w:r>
              <w:rPr>
                <w:rFonts w:hint="eastAsia" w:ascii="宋体" w:hAnsi="宋体" w:eastAsia="宋体" w:cs="宋体"/>
                <w:b w:val="0"/>
                <w:bCs w:val="0"/>
                <w:sz w:val="20"/>
                <w:szCs w:val="20"/>
                <w:lang w:val="en-US" w:eastAsia="zh-CN"/>
              </w:rPr>
              <w:t>计划</w:t>
            </w:r>
            <w:r>
              <w:rPr>
                <w:rFonts w:hint="eastAsia" w:ascii="宋体" w:hAnsi="宋体" w:eastAsia="宋体" w:cs="宋体"/>
                <w:b w:val="0"/>
                <w:bCs w:val="0"/>
                <w:sz w:val="20"/>
                <w:szCs w:val="20"/>
              </w:rPr>
              <w:t>每年5-6万吨的产能扩张。</w:t>
            </w:r>
          </w:p>
          <w:p w14:paraId="2E06E225">
            <w:pPr>
              <w:tabs>
                <w:tab w:val="left" w:pos="720"/>
              </w:tabs>
              <w:ind w:firstLine="400" w:firstLineChars="200"/>
              <w:rPr>
                <w:rFonts w:hint="eastAsia" w:ascii="宋体" w:hAnsi="宋体" w:eastAsia="宋体" w:cs="宋体"/>
                <w:b w:val="0"/>
                <w:bCs w:val="0"/>
                <w:sz w:val="20"/>
                <w:szCs w:val="20"/>
                <w:lang w:val="en-US" w:eastAsia="zh-CN"/>
              </w:rPr>
            </w:pPr>
            <w:r>
              <w:rPr>
                <w:rFonts w:hint="eastAsia" w:ascii="宋体" w:hAnsi="宋体" w:eastAsia="宋体" w:cs="宋体"/>
                <w:b w:val="0"/>
                <w:bCs w:val="0"/>
                <w:sz w:val="20"/>
                <w:szCs w:val="20"/>
              </w:rPr>
              <w:t>围绕现有餐饮客户需求，在泰国工厂试点生产TPE手套、吸</w:t>
            </w:r>
            <w:r>
              <w:rPr>
                <w:rFonts w:hint="eastAsia" w:ascii="宋体" w:hAnsi="宋体" w:eastAsia="宋体" w:cs="宋体"/>
                <w:b w:val="0"/>
                <w:bCs w:val="0"/>
                <w:sz w:val="20"/>
                <w:szCs w:val="20"/>
                <w:lang w:val="en-US" w:eastAsia="zh-CN"/>
              </w:rPr>
              <w:t>塑</w:t>
            </w:r>
            <w:r>
              <w:rPr>
                <w:rFonts w:hint="eastAsia" w:ascii="宋体" w:hAnsi="宋体" w:eastAsia="宋体" w:cs="宋体"/>
                <w:b w:val="0"/>
                <w:bCs w:val="0"/>
                <w:sz w:val="20"/>
                <w:szCs w:val="20"/>
              </w:rPr>
              <w:t>注塑、纸袋等产品</w:t>
            </w:r>
            <w:r>
              <w:rPr>
                <w:rFonts w:hint="eastAsia" w:ascii="宋体" w:hAnsi="宋体" w:eastAsia="宋体" w:cs="宋体"/>
                <w:b w:val="0"/>
                <w:bCs w:val="0"/>
                <w:sz w:val="20"/>
                <w:szCs w:val="20"/>
                <w:lang w:val="en-US" w:eastAsia="zh-CN"/>
              </w:rPr>
              <w:t>；</w:t>
            </w:r>
          </w:p>
          <w:p w14:paraId="5EAF0EDA">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rPr>
              <w:t>一方面</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rPr>
              <w:t>可以实现轻抛货和重货拼柜，降低整体物流成本</w:t>
            </w:r>
            <w:r>
              <w:rPr>
                <w:rFonts w:hint="eastAsia" w:ascii="宋体" w:hAnsi="宋体" w:eastAsia="宋体" w:cs="宋体"/>
                <w:b w:val="0"/>
                <w:bCs w:val="0"/>
                <w:sz w:val="20"/>
                <w:szCs w:val="20"/>
                <w:lang w:val="en-US" w:eastAsia="zh-CN"/>
              </w:rPr>
              <w:t>；</w:t>
            </w:r>
            <w:r>
              <w:rPr>
                <w:rFonts w:hint="eastAsia" w:ascii="宋体" w:hAnsi="宋体" w:eastAsia="宋体" w:cs="宋体"/>
                <w:b w:val="0"/>
                <w:bCs w:val="0"/>
                <w:sz w:val="20"/>
                <w:szCs w:val="20"/>
              </w:rPr>
              <w:t>另一方面</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rPr>
              <w:t>可以满足客户一站式采购需求，减少客户采购复杂度，目前处于小规模中试阶段，待模式跑通后将进一步扩产。</w:t>
            </w:r>
          </w:p>
          <w:p w14:paraId="573B1973">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43F7F01D">
            <w:pPr>
              <w:ind w:firstLine="402" w:firstLineChars="200"/>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问十三:  印度纸浆模塑行业的发展情况如何？是否会对公司造成竞争？</w:t>
            </w:r>
          </w:p>
          <w:p w14:paraId="76A4D9ED">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十三</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w:t>
            </w:r>
            <w:r>
              <w:rPr>
                <w:rFonts w:hint="eastAsia" w:ascii="宋体" w:hAnsi="宋体" w:eastAsia="宋体" w:cs="宋体"/>
                <w:b w:val="0"/>
                <w:bCs w:val="0"/>
                <w:sz w:val="20"/>
                <w:szCs w:val="20"/>
              </w:rPr>
              <w:t>目前印度当地的纸浆模塑企业规模普遍较小，</w:t>
            </w:r>
            <w:r>
              <w:rPr>
                <w:rFonts w:hint="eastAsia" w:ascii="宋体" w:hAnsi="宋体" w:eastAsia="宋体" w:cs="宋体"/>
                <w:b w:val="0"/>
                <w:bCs w:val="0"/>
                <w:sz w:val="20"/>
                <w:szCs w:val="20"/>
                <w:lang w:val="en-US" w:eastAsia="zh-CN"/>
              </w:rPr>
              <w:t>大</w:t>
            </w:r>
            <w:r>
              <w:rPr>
                <w:rFonts w:hint="eastAsia" w:ascii="宋体" w:hAnsi="宋体" w:eastAsia="宋体" w:cs="宋体"/>
                <w:b w:val="0"/>
                <w:bCs w:val="0"/>
                <w:sz w:val="20"/>
                <w:szCs w:val="20"/>
              </w:rPr>
              <w:t>多</w:t>
            </w:r>
            <w:r>
              <w:rPr>
                <w:rFonts w:hint="eastAsia" w:ascii="宋体" w:hAnsi="宋体" w:eastAsia="宋体" w:cs="宋体"/>
                <w:b w:val="0"/>
                <w:bCs w:val="0"/>
                <w:sz w:val="20"/>
                <w:szCs w:val="20"/>
                <w:lang w:val="en-US" w:eastAsia="zh-CN"/>
              </w:rPr>
              <w:t>是年产能为</w:t>
            </w:r>
            <w:r>
              <w:rPr>
                <w:rFonts w:hint="eastAsia" w:ascii="宋体" w:hAnsi="宋体" w:eastAsia="宋体" w:cs="宋体"/>
                <w:b w:val="0"/>
                <w:bCs w:val="0"/>
                <w:sz w:val="20"/>
                <w:szCs w:val="20"/>
              </w:rPr>
              <w:t>1万吨以下的小企业，行业格局较为零散，暂未出现大规模的头部企业，对公司的竞争影响较小。</w:t>
            </w:r>
          </w:p>
          <w:p w14:paraId="0073D436">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6EBD95B4">
            <w:pPr>
              <w:ind w:firstLine="402" w:firstLineChars="200"/>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问十四:  公司回购及股权激励的进展如何？</w:t>
            </w:r>
          </w:p>
          <w:p w14:paraId="7BDBF200">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十四</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w:t>
            </w:r>
            <w:r>
              <w:rPr>
                <w:rFonts w:hint="eastAsia" w:ascii="宋体" w:hAnsi="宋体" w:eastAsia="宋体" w:cs="宋体"/>
                <w:b w:val="0"/>
                <w:bCs w:val="0"/>
                <w:sz w:val="20"/>
                <w:szCs w:val="20"/>
              </w:rPr>
              <w:t>最初董事会审议时回购资金来源为自有资金，后续拟调整为自有资金或自筹资金，需要重新召开董事会审议，目前相关工作正在推进中。</w:t>
            </w:r>
          </w:p>
          <w:p w14:paraId="0BC15A0D">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0B93255E">
            <w:pPr>
              <w:ind w:firstLine="402" w:firstLineChars="200"/>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问十五:  股权激励的考核指标设置情况如何？目标设置风格是更积极还是更稳健？</w:t>
            </w:r>
          </w:p>
          <w:p w14:paraId="40278DF6">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十五</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设置风格以稳健为主，具体详见相关公告</w:t>
            </w:r>
            <w:r>
              <w:rPr>
                <w:rFonts w:hint="eastAsia" w:ascii="宋体" w:hAnsi="宋体" w:eastAsia="宋体" w:cs="宋体"/>
                <w:b w:val="0"/>
                <w:bCs w:val="0"/>
                <w:sz w:val="20"/>
                <w:szCs w:val="20"/>
              </w:rPr>
              <w:t>。</w:t>
            </w:r>
          </w:p>
          <w:p w14:paraId="1EA2C95B">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24D93762">
            <w:pPr>
              <w:ind w:firstLine="402" w:firstLineChars="200"/>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问十六:  公司利润是否可预测，业绩波动情况如何？</w:t>
            </w:r>
          </w:p>
          <w:p w14:paraId="5A7A0FD3">
            <w:pPr>
              <w:tabs>
                <w:tab w:val="left" w:pos="720"/>
              </w:tabs>
              <w:ind w:firstLine="400" w:firstLineChars="200"/>
              <w:rPr>
                <w:rFonts w:hint="eastAsia" w:ascii="宋体" w:hAnsi="宋体" w:eastAsia="宋体" w:cs="宋体"/>
                <w:b w:val="0"/>
                <w:bCs w:val="0"/>
                <w:sz w:val="20"/>
                <w:szCs w:val="20"/>
                <w:lang w:val="en-US" w:eastAsia="zh-CN"/>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十六</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w:t>
            </w:r>
            <w:r>
              <w:rPr>
                <w:rFonts w:hint="eastAsia" w:ascii="宋体" w:hAnsi="宋体" w:eastAsia="宋体" w:cs="宋体"/>
                <w:b w:val="0"/>
                <w:bCs w:val="0"/>
                <w:sz w:val="20"/>
                <w:szCs w:val="20"/>
              </w:rPr>
              <w:t>公司利润可预测性较强，销售吨数直接对应利润规模，</w:t>
            </w:r>
            <w:r>
              <w:rPr>
                <w:rFonts w:hint="eastAsia" w:ascii="宋体" w:hAnsi="宋体" w:eastAsia="宋体" w:cs="宋体"/>
                <w:b w:val="0"/>
                <w:bCs w:val="0"/>
                <w:sz w:val="20"/>
                <w:szCs w:val="20"/>
                <w:lang w:val="en-US" w:eastAsia="zh-CN"/>
              </w:rPr>
              <w:t>通常</w:t>
            </w:r>
            <w:r>
              <w:rPr>
                <w:rFonts w:hint="eastAsia" w:ascii="宋体" w:hAnsi="宋体" w:eastAsia="宋体" w:cs="宋体"/>
                <w:b w:val="0"/>
                <w:bCs w:val="0"/>
                <w:sz w:val="20"/>
                <w:szCs w:val="20"/>
              </w:rPr>
              <w:t>每年四季度的盈利情况</w:t>
            </w:r>
            <w:r>
              <w:rPr>
                <w:rFonts w:hint="eastAsia" w:ascii="宋体" w:hAnsi="宋体" w:eastAsia="宋体" w:cs="宋体"/>
                <w:b w:val="0"/>
                <w:bCs w:val="0"/>
                <w:sz w:val="20"/>
                <w:szCs w:val="20"/>
                <w:lang w:val="en-US" w:eastAsia="zh-CN"/>
              </w:rPr>
              <w:t>可</w:t>
            </w:r>
            <w:r>
              <w:rPr>
                <w:rFonts w:hint="eastAsia" w:ascii="宋体" w:hAnsi="宋体" w:eastAsia="宋体" w:cs="宋体"/>
                <w:b w:val="0"/>
                <w:bCs w:val="0"/>
                <w:sz w:val="20"/>
                <w:szCs w:val="20"/>
              </w:rPr>
              <w:t>判断下一年的</w:t>
            </w:r>
            <w:r>
              <w:rPr>
                <w:rFonts w:hint="eastAsia" w:ascii="宋体" w:hAnsi="宋体" w:eastAsia="宋体" w:cs="宋体"/>
                <w:b w:val="0"/>
                <w:bCs w:val="0"/>
                <w:sz w:val="20"/>
                <w:szCs w:val="20"/>
                <w:lang w:val="en-US" w:eastAsia="zh-CN"/>
              </w:rPr>
              <w:t>销售量和</w:t>
            </w:r>
            <w:r>
              <w:rPr>
                <w:rFonts w:hint="eastAsia" w:ascii="宋体" w:hAnsi="宋体" w:eastAsia="宋体" w:cs="宋体"/>
                <w:b w:val="0"/>
                <w:bCs w:val="0"/>
                <w:sz w:val="20"/>
                <w:szCs w:val="20"/>
              </w:rPr>
              <w:t>盈利水平</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lang w:val="en-US" w:eastAsia="zh-CN"/>
              </w:rPr>
              <w:t>业绩将处于持续增长阶段</w:t>
            </w:r>
            <w:r>
              <w:rPr>
                <w:rFonts w:hint="eastAsia" w:ascii="宋体" w:hAnsi="宋体" w:eastAsia="宋体" w:cs="宋体"/>
                <w:b w:val="0"/>
                <w:bCs w:val="0"/>
                <w:sz w:val="20"/>
                <w:szCs w:val="20"/>
              </w:rPr>
              <w:t>。</w:t>
            </w:r>
          </w:p>
          <w:p w14:paraId="4963E60C">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69D4BEA9">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53B1229A">
            <w:pPr>
              <w:ind w:firstLine="402" w:firstLineChars="200"/>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问十七:  公司海外销售增长情况如何，主要增长的区域是哪些？</w:t>
            </w:r>
          </w:p>
          <w:p w14:paraId="61874E02">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十七</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w:t>
            </w:r>
            <w:r>
              <w:rPr>
                <w:rFonts w:hint="eastAsia" w:ascii="宋体" w:hAnsi="宋体" w:eastAsia="宋体" w:cs="宋体"/>
                <w:b w:val="0"/>
                <w:bCs w:val="0"/>
                <w:sz w:val="20"/>
                <w:szCs w:val="20"/>
              </w:rPr>
              <w:t>公司非美地区的销售增长较快，2024年非美地区销量为3.9万吨，</w:t>
            </w:r>
          </w:p>
          <w:p w14:paraId="00063ECC">
            <w:pPr>
              <w:ind w:firstLine="400" w:firstLineChars="200"/>
              <w:rPr>
                <w:rFonts w:hint="eastAsia" w:ascii="宋体" w:hAnsi="宋体" w:eastAsia="宋体" w:cs="宋体"/>
                <w:b w:val="0"/>
                <w:bCs w:val="0"/>
                <w:sz w:val="20"/>
                <w:szCs w:val="20"/>
                <w:lang w:val="en-US" w:eastAsia="zh-CN"/>
              </w:rPr>
            </w:pPr>
            <w:r>
              <w:rPr>
                <w:rFonts w:hint="eastAsia" w:ascii="宋体" w:hAnsi="宋体" w:eastAsia="宋体" w:cs="宋体"/>
                <w:b w:val="0"/>
                <w:bCs w:val="0"/>
                <w:sz w:val="20"/>
                <w:szCs w:val="20"/>
              </w:rPr>
              <w:t>2025年增长至5.1万吨，</w:t>
            </w:r>
            <w:r>
              <w:rPr>
                <w:rFonts w:hint="eastAsia" w:ascii="宋体" w:hAnsi="宋体" w:eastAsia="宋体" w:cs="宋体"/>
                <w:b w:val="0"/>
                <w:bCs w:val="0"/>
                <w:sz w:val="20"/>
                <w:szCs w:val="20"/>
                <w:lang w:val="en-US" w:eastAsia="zh-CN"/>
              </w:rPr>
              <w:t>预计2026年也有相同比例增长。</w:t>
            </w:r>
          </w:p>
          <w:p w14:paraId="43B9C185">
            <w:pPr>
              <w:tabs>
                <w:tab w:val="left" w:pos="720"/>
              </w:tabs>
              <w:ind w:firstLine="400" w:firstLineChars="200"/>
              <w:rPr>
                <w:rFonts w:hint="eastAsia"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公司在海外的供应链已日益成熟，因双反而暂停洽谈的一些项目也已开始重新启动，美国市场需求也进一步复苏与增长。</w:t>
            </w:r>
          </w:p>
          <w:p w14:paraId="7BD6A747">
            <w:pPr>
              <w:ind w:firstLine="402" w:firstLineChars="200"/>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问十八:  近期产品价格下跌对行业和渠道有什么影响？</w:t>
            </w:r>
          </w:p>
          <w:p w14:paraId="4364D7A9">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十八</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国内</w:t>
            </w:r>
            <w:r>
              <w:rPr>
                <w:rFonts w:hint="eastAsia" w:ascii="宋体" w:hAnsi="宋体" w:eastAsia="宋体" w:cs="宋体"/>
                <w:b w:val="0"/>
                <w:bCs w:val="0"/>
                <w:sz w:val="20"/>
                <w:szCs w:val="20"/>
              </w:rPr>
              <w:t>产品价格</w:t>
            </w:r>
            <w:r>
              <w:rPr>
                <w:rFonts w:hint="eastAsia" w:ascii="宋体" w:hAnsi="宋体" w:eastAsia="宋体" w:cs="宋体"/>
                <w:b w:val="0"/>
                <w:bCs w:val="0"/>
                <w:sz w:val="20"/>
                <w:szCs w:val="20"/>
                <w:lang w:val="en-US" w:eastAsia="zh-CN"/>
              </w:rPr>
              <w:t>的</w:t>
            </w:r>
            <w:r>
              <w:rPr>
                <w:rFonts w:hint="eastAsia" w:ascii="宋体" w:hAnsi="宋体" w:eastAsia="宋体" w:cs="宋体"/>
                <w:b w:val="0"/>
                <w:bCs w:val="0"/>
                <w:sz w:val="20"/>
                <w:szCs w:val="20"/>
              </w:rPr>
              <w:t>下降刺激</w:t>
            </w:r>
            <w:r>
              <w:rPr>
                <w:rFonts w:hint="eastAsia" w:ascii="宋体" w:hAnsi="宋体" w:eastAsia="宋体" w:cs="宋体"/>
                <w:b w:val="0"/>
                <w:bCs w:val="0"/>
                <w:sz w:val="20"/>
                <w:szCs w:val="20"/>
                <w:lang w:val="en-US" w:eastAsia="zh-CN"/>
              </w:rPr>
              <w:t>了</w:t>
            </w:r>
            <w:r>
              <w:rPr>
                <w:rFonts w:hint="eastAsia" w:ascii="宋体" w:hAnsi="宋体" w:eastAsia="宋体" w:cs="宋体"/>
                <w:b w:val="0"/>
                <w:bCs w:val="0"/>
                <w:sz w:val="20"/>
                <w:szCs w:val="20"/>
              </w:rPr>
              <w:t>销量</w:t>
            </w:r>
            <w:r>
              <w:rPr>
                <w:rFonts w:hint="eastAsia" w:ascii="宋体" w:hAnsi="宋体" w:eastAsia="宋体" w:cs="宋体"/>
                <w:b w:val="0"/>
                <w:bCs w:val="0"/>
                <w:sz w:val="20"/>
                <w:szCs w:val="20"/>
                <w:lang w:val="en-US" w:eastAsia="zh-CN"/>
              </w:rPr>
              <w:t>的</w:t>
            </w:r>
            <w:r>
              <w:rPr>
                <w:rFonts w:hint="eastAsia" w:ascii="宋体" w:hAnsi="宋体" w:eastAsia="宋体" w:cs="宋体"/>
                <w:b w:val="0"/>
                <w:bCs w:val="0"/>
                <w:sz w:val="20"/>
                <w:szCs w:val="20"/>
              </w:rPr>
              <w:t>提升，但价格持续下跌会导致渠道贸易商亏损</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rPr>
              <w:t>引发抛货等恶性循环</w:t>
            </w:r>
            <w:r>
              <w:rPr>
                <w:rFonts w:hint="eastAsia" w:ascii="宋体" w:hAnsi="宋体" w:eastAsia="宋体" w:cs="宋体"/>
                <w:b w:val="0"/>
                <w:bCs w:val="0"/>
                <w:sz w:val="20"/>
                <w:szCs w:val="20"/>
                <w:lang w:val="en-US" w:eastAsia="zh-CN"/>
              </w:rPr>
              <w:t>；</w:t>
            </w:r>
            <w:r>
              <w:rPr>
                <w:rFonts w:hint="eastAsia" w:ascii="宋体" w:hAnsi="宋体" w:eastAsia="宋体" w:cs="宋体"/>
                <w:b w:val="0"/>
                <w:bCs w:val="0"/>
                <w:sz w:val="20"/>
                <w:szCs w:val="20"/>
              </w:rPr>
              <w:t>2025年下半年到2026年上半年行业内相关参与者普遍较为痛苦。后续</w:t>
            </w:r>
            <w:r>
              <w:rPr>
                <w:rFonts w:hint="eastAsia" w:ascii="宋体" w:hAnsi="宋体" w:eastAsia="宋体" w:cs="宋体"/>
                <w:b w:val="0"/>
                <w:bCs w:val="0"/>
                <w:sz w:val="20"/>
                <w:szCs w:val="20"/>
                <w:lang w:val="en-US" w:eastAsia="zh-CN"/>
              </w:rPr>
              <w:t>预估</w:t>
            </w:r>
            <w:r>
              <w:rPr>
                <w:rFonts w:hint="eastAsia" w:ascii="宋体" w:hAnsi="宋体" w:eastAsia="宋体" w:cs="宋体"/>
                <w:b w:val="0"/>
                <w:bCs w:val="0"/>
                <w:sz w:val="20"/>
                <w:szCs w:val="20"/>
              </w:rPr>
              <w:t>价格</w:t>
            </w:r>
            <w:r>
              <w:rPr>
                <w:rFonts w:hint="eastAsia" w:ascii="宋体" w:hAnsi="宋体" w:eastAsia="宋体" w:cs="宋体"/>
                <w:b w:val="0"/>
                <w:bCs w:val="0"/>
                <w:sz w:val="20"/>
                <w:szCs w:val="20"/>
                <w:lang w:val="en-US" w:eastAsia="zh-CN"/>
              </w:rPr>
              <w:t>会趋与</w:t>
            </w:r>
            <w:r>
              <w:rPr>
                <w:rFonts w:hint="eastAsia" w:ascii="宋体" w:hAnsi="宋体" w:eastAsia="宋体" w:cs="宋体"/>
                <w:b w:val="0"/>
                <w:bCs w:val="0"/>
                <w:sz w:val="20"/>
                <w:szCs w:val="20"/>
              </w:rPr>
              <w:t>稳定，行业</w:t>
            </w:r>
            <w:r>
              <w:rPr>
                <w:rFonts w:hint="eastAsia" w:ascii="宋体" w:hAnsi="宋体" w:eastAsia="宋体" w:cs="宋体"/>
                <w:b w:val="0"/>
                <w:bCs w:val="0"/>
                <w:sz w:val="20"/>
                <w:szCs w:val="20"/>
                <w:lang w:val="en-US" w:eastAsia="zh-CN"/>
              </w:rPr>
              <w:t>进入</w:t>
            </w:r>
            <w:r>
              <w:rPr>
                <w:rFonts w:hint="eastAsia" w:ascii="宋体" w:hAnsi="宋体" w:eastAsia="宋体" w:cs="宋体"/>
                <w:b w:val="0"/>
                <w:bCs w:val="0"/>
                <w:sz w:val="20"/>
                <w:szCs w:val="20"/>
              </w:rPr>
              <w:t>良性发展。</w:t>
            </w:r>
          </w:p>
          <w:p w14:paraId="5B897761">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662892E2">
            <w:pPr>
              <w:ind w:firstLine="402" w:firstLineChars="200"/>
              <w:rPr>
                <w:rFonts w:hint="eastAsia" w:ascii="宋体" w:hAnsi="宋体" w:eastAsia="宋体" w:cs="宋体"/>
                <w:b/>
                <w:bCs/>
                <w:sz w:val="20"/>
                <w:szCs w:val="20"/>
                <w:lang w:val="en-US" w:eastAsia="zh-CN"/>
              </w:rPr>
            </w:pPr>
            <w:r>
              <w:rPr>
                <w:rFonts w:hint="eastAsia" w:ascii="宋体" w:hAnsi="宋体" w:eastAsia="宋体" w:cs="宋体"/>
                <w:b/>
                <w:bCs/>
                <w:sz w:val="20"/>
                <w:szCs w:val="20"/>
                <w:lang w:val="en-US" w:eastAsia="zh-CN"/>
              </w:rPr>
              <w:t>问十九:  公司的分红政策是什么样的？</w:t>
            </w:r>
          </w:p>
          <w:p w14:paraId="065919CA">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十九</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w:t>
            </w:r>
            <w:r>
              <w:rPr>
                <w:rFonts w:hint="eastAsia" w:ascii="宋体" w:hAnsi="宋体" w:eastAsia="宋体" w:cs="宋体"/>
                <w:b w:val="0"/>
                <w:bCs w:val="0"/>
                <w:sz w:val="20"/>
                <w:szCs w:val="20"/>
              </w:rPr>
              <w:t>公司分红比例基本保持在30%左右。</w:t>
            </w:r>
          </w:p>
          <w:p w14:paraId="63FB33EF">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458D7C63">
            <w:pPr>
              <w:ind w:firstLine="402" w:firstLineChars="200"/>
              <w:rPr>
                <w:rFonts w:hint="eastAsia" w:ascii="宋体" w:hAnsi="宋体" w:eastAsia="宋体" w:cs="宋体"/>
                <w:b w:val="0"/>
                <w:bCs w:val="0"/>
                <w:sz w:val="20"/>
                <w:szCs w:val="20"/>
              </w:rPr>
            </w:pPr>
            <w:r>
              <w:rPr>
                <w:rFonts w:hint="eastAsia" w:ascii="宋体" w:hAnsi="宋体" w:eastAsia="宋体" w:cs="宋体"/>
                <w:b/>
                <w:bCs/>
                <w:sz w:val="20"/>
                <w:szCs w:val="20"/>
                <w:lang w:val="en-US" w:eastAsia="zh-CN"/>
              </w:rPr>
              <w:t>问二十:  公司所在行业的资本开支强度如何？不同地区扩产的资本开支有差异吗？</w:t>
            </w:r>
          </w:p>
          <w:p w14:paraId="30089478">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二十</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w:t>
            </w:r>
            <w:r>
              <w:rPr>
                <w:rFonts w:hint="eastAsia" w:ascii="宋体" w:hAnsi="宋体" w:eastAsia="宋体" w:cs="宋体"/>
                <w:b w:val="0"/>
                <w:bCs w:val="0"/>
                <w:sz w:val="20"/>
                <w:szCs w:val="20"/>
              </w:rPr>
              <w:t>公司所属行业整体资本开支强度不高，国内</w:t>
            </w:r>
            <w:r>
              <w:rPr>
                <w:rFonts w:hint="eastAsia" w:ascii="宋体" w:hAnsi="宋体" w:eastAsia="宋体" w:cs="宋体"/>
                <w:b w:val="0"/>
                <w:bCs w:val="0"/>
                <w:sz w:val="20"/>
                <w:szCs w:val="20"/>
                <w:lang w:val="en-US" w:eastAsia="zh-CN"/>
              </w:rPr>
              <w:t>及东南亚</w:t>
            </w:r>
            <w:r>
              <w:rPr>
                <w:rFonts w:hint="eastAsia" w:ascii="宋体" w:hAnsi="宋体" w:eastAsia="宋体" w:cs="宋体"/>
                <w:b w:val="0"/>
                <w:bCs w:val="0"/>
                <w:sz w:val="20"/>
                <w:szCs w:val="20"/>
              </w:rPr>
              <w:t>扩产1万吨产能对应的资本开支约为8000万元；</w:t>
            </w:r>
          </w:p>
          <w:p w14:paraId="23DF6AA2">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val="en-US" w:eastAsia="zh-CN"/>
              </w:rPr>
              <w:t>对</w:t>
            </w:r>
            <w:r>
              <w:rPr>
                <w:rFonts w:hint="eastAsia" w:ascii="宋体" w:hAnsi="宋体" w:eastAsia="宋体" w:cs="宋体"/>
                <w:b w:val="0"/>
                <w:bCs w:val="0"/>
                <w:sz w:val="20"/>
                <w:szCs w:val="20"/>
              </w:rPr>
              <w:t>比国内</w:t>
            </w:r>
            <w:r>
              <w:rPr>
                <w:rFonts w:hint="eastAsia" w:ascii="宋体" w:hAnsi="宋体" w:eastAsia="宋体" w:cs="宋体"/>
                <w:b w:val="0"/>
                <w:bCs w:val="0"/>
                <w:sz w:val="20"/>
                <w:szCs w:val="20"/>
                <w:lang w:eastAsia="zh-CN"/>
              </w:rPr>
              <w:t>，</w:t>
            </w:r>
            <w:r>
              <w:rPr>
                <w:rFonts w:hint="eastAsia" w:ascii="宋体" w:hAnsi="宋体" w:eastAsia="宋体" w:cs="宋体"/>
                <w:b w:val="0"/>
                <w:bCs w:val="0"/>
                <w:sz w:val="20"/>
                <w:szCs w:val="20"/>
              </w:rPr>
              <w:t>美国扩产的资本开支</w:t>
            </w:r>
            <w:r>
              <w:rPr>
                <w:rFonts w:hint="eastAsia" w:ascii="宋体" w:hAnsi="宋体" w:eastAsia="宋体" w:cs="宋体"/>
                <w:b w:val="0"/>
                <w:bCs w:val="0"/>
                <w:sz w:val="20"/>
                <w:szCs w:val="20"/>
                <w:lang w:val="en-US" w:eastAsia="zh-CN"/>
              </w:rPr>
              <w:t>会</w:t>
            </w:r>
            <w:r>
              <w:rPr>
                <w:rFonts w:hint="eastAsia" w:ascii="宋体" w:hAnsi="宋体" w:eastAsia="宋体" w:cs="宋体"/>
                <w:b w:val="0"/>
                <w:bCs w:val="0"/>
                <w:sz w:val="20"/>
                <w:szCs w:val="20"/>
              </w:rPr>
              <w:t>高</w:t>
            </w:r>
            <w:r>
              <w:rPr>
                <w:rFonts w:hint="eastAsia" w:ascii="宋体" w:hAnsi="宋体" w:eastAsia="宋体" w:cs="宋体"/>
                <w:b w:val="0"/>
                <w:bCs w:val="0"/>
                <w:sz w:val="20"/>
                <w:szCs w:val="20"/>
                <w:lang w:val="en-US" w:eastAsia="zh-CN"/>
              </w:rPr>
              <w:t>一些</w:t>
            </w:r>
            <w:r>
              <w:rPr>
                <w:rFonts w:hint="eastAsia" w:ascii="宋体" w:hAnsi="宋体" w:eastAsia="宋体" w:cs="宋体"/>
                <w:b w:val="0"/>
                <w:bCs w:val="0"/>
                <w:sz w:val="20"/>
                <w:szCs w:val="20"/>
              </w:rPr>
              <w:t>，目前美国</w:t>
            </w:r>
            <w:r>
              <w:rPr>
                <w:rFonts w:hint="eastAsia" w:ascii="宋体" w:hAnsi="宋体" w:eastAsia="宋体" w:cs="宋体"/>
                <w:b w:val="0"/>
                <w:bCs w:val="0"/>
                <w:sz w:val="20"/>
                <w:szCs w:val="20"/>
                <w:lang w:val="en-US" w:eastAsia="zh-CN"/>
              </w:rPr>
              <w:t>工厂的</w:t>
            </w:r>
            <w:r>
              <w:rPr>
                <w:rFonts w:hint="eastAsia" w:ascii="宋体" w:hAnsi="宋体" w:eastAsia="宋体" w:cs="宋体"/>
                <w:b w:val="0"/>
                <w:bCs w:val="0"/>
                <w:sz w:val="20"/>
                <w:szCs w:val="20"/>
              </w:rPr>
              <w:t>场地采用租赁方式，</w:t>
            </w:r>
            <w:r>
              <w:rPr>
                <w:rFonts w:hint="eastAsia" w:ascii="宋体" w:hAnsi="宋体" w:eastAsia="宋体" w:cs="宋体"/>
                <w:b w:val="0"/>
                <w:bCs w:val="0"/>
                <w:sz w:val="20"/>
                <w:szCs w:val="20"/>
                <w:lang w:val="en-US" w:eastAsia="zh-CN"/>
              </w:rPr>
              <w:t>预估年产1万吨在1800-2100万美金左右</w:t>
            </w:r>
            <w:r>
              <w:rPr>
                <w:rFonts w:hint="eastAsia" w:ascii="宋体" w:hAnsi="宋体" w:eastAsia="宋体" w:cs="宋体"/>
                <w:b w:val="0"/>
                <w:bCs w:val="0"/>
                <w:sz w:val="20"/>
                <w:szCs w:val="20"/>
              </w:rPr>
              <w:t>。</w:t>
            </w:r>
          </w:p>
          <w:p w14:paraId="28EB04C0">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279DE530">
            <w:pPr>
              <w:ind w:firstLine="402" w:firstLineChars="200"/>
              <w:rPr>
                <w:rFonts w:hint="eastAsia" w:ascii="宋体" w:hAnsi="宋体" w:eastAsia="宋体" w:cs="宋体"/>
                <w:b/>
                <w:bCs/>
                <w:sz w:val="20"/>
                <w:szCs w:val="20"/>
                <w:lang w:eastAsia="zh-CN"/>
              </w:rPr>
            </w:pPr>
            <w:r>
              <w:rPr>
                <w:rFonts w:hint="eastAsia" w:ascii="宋体" w:hAnsi="宋体" w:eastAsia="宋体" w:cs="宋体"/>
                <w:b/>
                <w:bCs/>
                <w:sz w:val="20"/>
                <w:szCs w:val="20"/>
                <w:lang w:eastAsia="zh-CN"/>
              </w:rPr>
              <w:t>问</w:t>
            </w:r>
            <w:r>
              <w:rPr>
                <w:rFonts w:hint="eastAsia" w:ascii="宋体" w:hAnsi="宋体" w:eastAsia="宋体" w:cs="宋体"/>
                <w:b/>
                <w:bCs/>
                <w:sz w:val="20"/>
                <w:szCs w:val="20"/>
                <w:lang w:val="en-US" w:eastAsia="zh-CN"/>
              </w:rPr>
              <w:t>二十一</w:t>
            </w:r>
            <w:r>
              <w:rPr>
                <w:rFonts w:hint="eastAsia" w:ascii="宋体" w:hAnsi="宋体" w:eastAsia="宋体" w:cs="宋体"/>
                <w:b/>
                <w:bCs/>
                <w:sz w:val="20"/>
                <w:szCs w:val="20"/>
                <w:lang w:eastAsia="zh-CN"/>
              </w:rPr>
              <w:t>:</w:t>
            </w:r>
            <w:r>
              <w:rPr>
                <w:rFonts w:hint="eastAsia" w:ascii="宋体" w:hAnsi="宋体" w:eastAsia="宋体" w:cs="宋体"/>
                <w:b/>
                <w:bCs/>
                <w:sz w:val="20"/>
                <w:szCs w:val="20"/>
                <w:lang w:val="en-US" w:eastAsia="zh-CN"/>
              </w:rPr>
              <w:t xml:space="preserve">  </w:t>
            </w:r>
            <w:r>
              <w:rPr>
                <w:rFonts w:hint="eastAsia" w:ascii="宋体" w:hAnsi="宋体" w:eastAsia="宋体" w:cs="宋体"/>
                <w:b/>
                <w:bCs/>
                <w:sz w:val="20"/>
                <w:szCs w:val="20"/>
                <w:lang w:eastAsia="zh-CN"/>
              </w:rPr>
              <w:t>公司的发展历程是怎样的？</w:t>
            </w:r>
          </w:p>
          <w:p w14:paraId="1E6E9612">
            <w:pPr>
              <w:tabs>
                <w:tab w:val="left" w:pos="720"/>
              </w:tabs>
              <w:ind w:firstLine="400" w:firstLineChars="200"/>
              <w:rPr>
                <w:rFonts w:hint="eastAsia" w:ascii="宋体" w:hAnsi="宋体" w:eastAsia="宋体" w:cs="宋体"/>
                <w:b w:val="0"/>
                <w:bCs w:val="0"/>
                <w:sz w:val="20"/>
                <w:szCs w:val="20"/>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二十一</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w:t>
            </w:r>
            <w:r>
              <w:rPr>
                <w:rFonts w:hint="eastAsia" w:ascii="宋体" w:hAnsi="宋体" w:eastAsia="宋体" w:cs="宋体"/>
                <w:b w:val="0"/>
                <w:bCs w:val="0"/>
                <w:sz w:val="20"/>
                <w:szCs w:val="20"/>
              </w:rPr>
              <w:t>公司团队最早2004年就开始创业，从事纸浆模塑模具业务。</w:t>
            </w:r>
          </w:p>
          <w:p w14:paraId="651B0DC3">
            <w:pPr>
              <w:tabs>
                <w:tab w:val="left" w:pos="720"/>
              </w:tabs>
              <w:ind w:firstLine="800" w:firstLineChars="400"/>
              <w:rPr>
                <w:rFonts w:hint="eastAsia" w:ascii="宋体" w:hAnsi="宋体" w:eastAsia="宋体" w:cs="宋体"/>
                <w:b w:val="0"/>
                <w:bCs w:val="0"/>
                <w:sz w:val="20"/>
                <w:szCs w:val="20"/>
                <w:lang w:val="en-US" w:eastAsia="zh-CN"/>
              </w:rPr>
            </w:pPr>
            <w:r>
              <w:rPr>
                <w:rFonts w:hint="eastAsia" w:ascii="宋体" w:hAnsi="宋体" w:eastAsia="宋体" w:cs="宋体"/>
                <w:b w:val="0"/>
                <w:bCs w:val="0"/>
                <w:sz w:val="20"/>
                <w:szCs w:val="20"/>
              </w:rPr>
              <w:t>2007年开始为客户定制设备</w:t>
            </w:r>
            <w:r>
              <w:rPr>
                <w:rFonts w:hint="eastAsia" w:ascii="宋体" w:hAnsi="宋体" w:eastAsia="宋体" w:cs="宋体"/>
                <w:b w:val="0"/>
                <w:bCs w:val="0"/>
                <w:sz w:val="20"/>
                <w:szCs w:val="20"/>
                <w:lang w:val="en-US" w:eastAsia="zh-CN"/>
              </w:rPr>
              <w:t>；</w:t>
            </w:r>
          </w:p>
          <w:p w14:paraId="7ADD2577">
            <w:pPr>
              <w:tabs>
                <w:tab w:val="left" w:pos="720"/>
              </w:tabs>
              <w:ind w:firstLine="800" w:firstLineChars="400"/>
              <w:rPr>
                <w:rFonts w:hint="eastAsia" w:ascii="宋体" w:hAnsi="宋体" w:eastAsia="宋体" w:cs="宋体"/>
                <w:b w:val="0"/>
                <w:bCs w:val="0"/>
                <w:sz w:val="20"/>
                <w:szCs w:val="20"/>
              </w:rPr>
            </w:pPr>
            <w:r>
              <w:rPr>
                <w:rFonts w:hint="eastAsia" w:ascii="宋体" w:hAnsi="宋体" w:eastAsia="宋体" w:cs="宋体"/>
                <w:b w:val="0"/>
                <w:bCs w:val="0"/>
                <w:sz w:val="20"/>
                <w:szCs w:val="20"/>
              </w:rPr>
              <w:t>2008年正式对外销售设备，</w:t>
            </w:r>
          </w:p>
          <w:p w14:paraId="4FE8D129">
            <w:pPr>
              <w:tabs>
                <w:tab w:val="left" w:pos="720"/>
              </w:tabs>
              <w:ind w:firstLine="800" w:firstLineChars="400"/>
              <w:rPr>
                <w:rFonts w:hint="eastAsia" w:ascii="宋体" w:hAnsi="宋体" w:eastAsia="宋体" w:cs="宋体"/>
                <w:b w:val="0"/>
                <w:bCs w:val="0"/>
                <w:sz w:val="20"/>
                <w:szCs w:val="20"/>
              </w:rPr>
            </w:pPr>
            <w:r>
              <w:rPr>
                <w:rFonts w:hint="eastAsia" w:ascii="宋体" w:hAnsi="宋体" w:eastAsia="宋体" w:cs="宋体"/>
                <w:b w:val="0"/>
                <w:bCs w:val="0"/>
                <w:sz w:val="20"/>
                <w:szCs w:val="20"/>
              </w:rPr>
              <w:t>2012年成立金华众生纤维，开始租赁厂房生产纸塑产品。</w:t>
            </w:r>
          </w:p>
          <w:p w14:paraId="0DB0C6F9">
            <w:pPr>
              <w:tabs>
                <w:tab w:val="left" w:pos="720"/>
              </w:tabs>
              <w:ind w:firstLine="800" w:firstLineChars="400"/>
              <w:rPr>
                <w:rFonts w:hint="eastAsia" w:ascii="宋体" w:hAnsi="宋体" w:eastAsia="宋体" w:cs="宋体"/>
                <w:b w:val="0"/>
                <w:bCs w:val="0"/>
                <w:sz w:val="20"/>
                <w:szCs w:val="20"/>
              </w:rPr>
            </w:pPr>
            <w:r>
              <w:rPr>
                <w:rFonts w:hint="eastAsia" w:ascii="宋体" w:hAnsi="宋体" w:eastAsia="宋体" w:cs="宋体"/>
                <w:b w:val="0"/>
                <w:bCs w:val="0"/>
                <w:sz w:val="20"/>
                <w:szCs w:val="20"/>
              </w:rPr>
              <w:t>2016年公司正式买地建厂，</w:t>
            </w:r>
            <w:r>
              <w:rPr>
                <w:rFonts w:hint="eastAsia" w:ascii="宋体" w:hAnsi="宋体" w:eastAsia="宋体" w:cs="宋体"/>
                <w:b w:val="0"/>
                <w:bCs w:val="0"/>
                <w:sz w:val="20"/>
                <w:szCs w:val="20"/>
                <w:lang w:val="en-US" w:eastAsia="zh-CN"/>
              </w:rPr>
              <w:t>成立浙江众鑫环保</w:t>
            </w:r>
            <w:r>
              <w:rPr>
                <w:rFonts w:hint="eastAsia" w:ascii="宋体" w:hAnsi="宋体" w:eastAsia="宋体" w:cs="宋体"/>
                <w:b w:val="0"/>
                <w:bCs w:val="0"/>
                <w:sz w:val="20"/>
                <w:szCs w:val="20"/>
              </w:rPr>
              <w:t>进入高速发展阶段</w:t>
            </w:r>
            <w:r>
              <w:rPr>
                <w:rFonts w:hint="eastAsia" w:ascii="宋体" w:hAnsi="宋体" w:eastAsia="宋体" w:cs="宋体"/>
                <w:b w:val="0"/>
                <w:bCs w:val="0"/>
                <w:sz w:val="20"/>
                <w:szCs w:val="20"/>
                <w:lang w:eastAsia="zh-CN"/>
              </w:rPr>
              <w:t>。</w:t>
            </w:r>
          </w:p>
          <w:p w14:paraId="06CD0FFF">
            <w:pPr>
              <w:ind w:firstLine="402" w:firstLineChars="200"/>
              <w:rPr>
                <w:rFonts w:hint="eastAsia" w:ascii="宋体" w:hAnsi="宋体" w:eastAsia="宋体" w:cs="宋体"/>
                <w:b/>
                <w:bCs/>
                <w:sz w:val="20"/>
                <w:szCs w:val="20"/>
              </w:rPr>
            </w:pPr>
            <w:r>
              <w:rPr>
                <w:rFonts w:hint="eastAsia" w:ascii="宋体" w:hAnsi="宋体" w:eastAsia="宋体" w:cs="宋体"/>
                <w:b/>
                <w:bCs/>
                <w:sz w:val="20"/>
                <w:szCs w:val="20"/>
                <w:lang w:eastAsia="zh-CN"/>
              </w:rPr>
              <w:t>问</w:t>
            </w:r>
            <w:r>
              <w:rPr>
                <w:rFonts w:hint="eastAsia" w:ascii="宋体" w:hAnsi="宋体" w:eastAsia="宋体" w:cs="宋体"/>
                <w:b/>
                <w:bCs/>
                <w:sz w:val="20"/>
                <w:szCs w:val="20"/>
                <w:lang w:val="en-US" w:eastAsia="zh-CN"/>
              </w:rPr>
              <w:t>二十二</w:t>
            </w:r>
            <w:r>
              <w:rPr>
                <w:rFonts w:hint="eastAsia" w:ascii="宋体" w:hAnsi="宋体" w:eastAsia="宋体" w:cs="宋体"/>
                <w:b/>
                <w:bCs/>
                <w:sz w:val="20"/>
                <w:szCs w:val="20"/>
              </w:rPr>
              <w:t>:</w:t>
            </w:r>
            <w:r>
              <w:rPr>
                <w:rFonts w:hint="eastAsia" w:ascii="宋体" w:hAnsi="宋体" w:eastAsia="宋体" w:cs="宋体"/>
                <w:b/>
                <w:bCs/>
                <w:sz w:val="20"/>
                <w:szCs w:val="20"/>
                <w:lang w:val="en-US" w:eastAsia="zh-CN"/>
              </w:rPr>
              <w:t xml:space="preserve">  </w:t>
            </w:r>
            <w:r>
              <w:rPr>
                <w:rFonts w:hint="eastAsia" w:ascii="宋体" w:hAnsi="宋体" w:eastAsia="宋体" w:cs="宋体"/>
                <w:b/>
                <w:bCs/>
                <w:sz w:val="20"/>
                <w:szCs w:val="20"/>
              </w:rPr>
              <w:t>公司三到五年的战略规划是什么？</w:t>
            </w:r>
          </w:p>
          <w:p w14:paraId="118D67E5">
            <w:pPr>
              <w:tabs>
                <w:tab w:val="left" w:pos="720"/>
              </w:tabs>
              <w:ind w:firstLine="400" w:firstLineChars="200"/>
              <w:rPr>
                <w:rFonts w:hint="eastAsia" w:ascii="宋体" w:hAnsi="宋体" w:eastAsia="宋体" w:cs="宋体"/>
                <w:b w:val="0"/>
                <w:bCs w:val="0"/>
                <w:sz w:val="20"/>
                <w:szCs w:val="20"/>
                <w:lang w:val="en-US"/>
              </w:rPr>
            </w:pPr>
            <w:r>
              <w:rPr>
                <w:rFonts w:hint="eastAsia" w:ascii="宋体" w:hAnsi="宋体" w:eastAsia="宋体" w:cs="宋体"/>
                <w:b w:val="0"/>
                <w:bCs w:val="0"/>
                <w:sz w:val="20"/>
                <w:szCs w:val="20"/>
                <w:lang w:eastAsia="zh-CN"/>
              </w:rPr>
              <w:t>答</w:t>
            </w:r>
            <w:r>
              <w:rPr>
                <w:rFonts w:hint="eastAsia" w:ascii="宋体" w:hAnsi="宋体" w:eastAsia="宋体" w:cs="宋体"/>
                <w:b w:val="0"/>
                <w:bCs w:val="0"/>
                <w:sz w:val="20"/>
                <w:szCs w:val="20"/>
                <w:lang w:val="en-US" w:eastAsia="zh-CN"/>
              </w:rPr>
              <w:t>二十二</w:t>
            </w:r>
            <w:r>
              <w:rPr>
                <w:rFonts w:hint="eastAsia" w:ascii="宋体" w:hAnsi="宋体" w:eastAsia="宋体" w:cs="宋体"/>
                <w:b w:val="0"/>
                <w:bCs w:val="0"/>
                <w:sz w:val="20"/>
                <w:szCs w:val="20"/>
              </w:rPr>
              <w:t>:</w:t>
            </w:r>
            <w:r>
              <w:rPr>
                <w:rFonts w:hint="eastAsia" w:ascii="宋体" w:hAnsi="宋体" w:eastAsia="宋体" w:cs="宋体"/>
                <w:b w:val="0"/>
                <w:bCs w:val="0"/>
                <w:sz w:val="20"/>
                <w:szCs w:val="20"/>
                <w:lang w:val="en-US" w:eastAsia="zh-CN"/>
              </w:rPr>
              <w:t xml:space="preserve"> 餐饮纸塑包装为主业，工业包装及现有客户需求配套（</w:t>
            </w:r>
            <w:r>
              <w:rPr>
                <w:rFonts w:hint="eastAsia" w:ascii="宋体" w:hAnsi="宋体" w:eastAsia="宋体" w:cs="宋体"/>
                <w:b w:val="0"/>
                <w:bCs w:val="0"/>
                <w:sz w:val="20"/>
                <w:szCs w:val="20"/>
              </w:rPr>
              <w:t>TPE手套、吸</w:t>
            </w:r>
            <w:r>
              <w:rPr>
                <w:rFonts w:hint="eastAsia" w:ascii="宋体" w:hAnsi="宋体" w:eastAsia="宋体" w:cs="宋体"/>
                <w:b w:val="0"/>
                <w:bCs w:val="0"/>
                <w:sz w:val="20"/>
                <w:szCs w:val="20"/>
                <w:lang w:val="en-US" w:eastAsia="zh-CN"/>
              </w:rPr>
              <w:t>塑</w:t>
            </w:r>
            <w:r>
              <w:rPr>
                <w:rFonts w:hint="eastAsia" w:ascii="宋体" w:hAnsi="宋体" w:eastAsia="宋体" w:cs="宋体"/>
                <w:b w:val="0"/>
                <w:bCs w:val="0"/>
                <w:sz w:val="20"/>
                <w:szCs w:val="20"/>
              </w:rPr>
              <w:t>注塑、纸袋等产品</w:t>
            </w:r>
            <w:r>
              <w:rPr>
                <w:rFonts w:hint="eastAsia" w:ascii="宋体" w:hAnsi="宋体" w:eastAsia="宋体" w:cs="宋体"/>
                <w:b w:val="0"/>
                <w:bCs w:val="0"/>
                <w:sz w:val="20"/>
                <w:szCs w:val="20"/>
                <w:lang w:val="en-US" w:eastAsia="zh-CN"/>
              </w:rPr>
              <w:t>）为第二增长。</w:t>
            </w:r>
          </w:p>
          <w:p w14:paraId="08F38FCA">
            <w:pPr>
              <w:tabs>
                <w:tab w:val="left" w:pos="720"/>
              </w:tabs>
              <w:ind w:firstLine="800" w:firstLineChars="400"/>
              <w:rPr>
                <w:rFonts w:hint="eastAsia" w:ascii="宋体" w:hAnsi="宋体" w:eastAsia="宋体" w:cs="宋体"/>
                <w:b w:val="0"/>
                <w:bCs w:val="0"/>
                <w:sz w:val="20"/>
                <w:szCs w:val="20"/>
              </w:rPr>
            </w:pPr>
          </w:p>
          <w:p w14:paraId="5324E10D">
            <w:pPr>
              <w:tabs>
                <w:tab w:val="left" w:pos="720"/>
              </w:tabs>
              <w:ind w:firstLine="800" w:firstLineChars="400"/>
              <w:rPr>
                <w:rFonts w:hint="eastAsia" w:ascii="宋体" w:hAnsi="宋体" w:eastAsia="宋体" w:cs="宋体"/>
                <w:b w:val="0"/>
                <w:bCs w:val="0"/>
                <w:sz w:val="20"/>
                <w:szCs w:val="20"/>
              </w:rPr>
            </w:pPr>
          </w:p>
          <w:p w14:paraId="5DAB1885">
            <w:pPr>
              <w:tabs>
                <w:tab w:val="left" w:pos="720"/>
              </w:tabs>
              <w:ind w:firstLine="800" w:firstLineChars="400"/>
              <w:rPr>
                <w:rFonts w:hint="eastAsia" w:ascii="宋体" w:hAnsi="宋体" w:eastAsia="宋体" w:cs="宋体"/>
                <w:b w:val="0"/>
                <w:bCs w:val="0"/>
                <w:sz w:val="20"/>
                <w:szCs w:val="20"/>
              </w:rPr>
            </w:pPr>
          </w:p>
          <w:p w14:paraId="3050ACCB">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2501C25E">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7AF53F72">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b w:val="0"/>
                <w:bCs w:val="0"/>
                <w:sz w:val="20"/>
                <w:szCs w:val="20"/>
              </w:rPr>
            </w:pPr>
          </w:p>
          <w:p w14:paraId="361B650E">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hint="eastAsia" w:ascii="宋体" w:hAnsi="宋体" w:eastAsia="宋体" w:cs="宋体"/>
                <w:sz w:val="20"/>
                <w:szCs w:val="20"/>
              </w:rPr>
            </w:pPr>
          </w:p>
          <w:p w14:paraId="2457D523">
            <w:pPr>
              <w:tabs>
                <w:tab w:val="left" w:pos="720"/>
              </w:tabs>
              <w:ind w:firstLine="400" w:firstLineChars="200"/>
              <w:rPr>
                <w:rFonts w:hint="eastAsia" w:ascii="宋体" w:hAnsi="宋体" w:eastAsia="宋体" w:cs="宋体"/>
                <w:sz w:val="20"/>
                <w:szCs w:val="20"/>
                <w:lang w:val="en-US" w:eastAsia="zh-CN"/>
              </w:rPr>
            </w:pPr>
          </w:p>
        </w:tc>
      </w:tr>
      <w:tr w14:paraId="24A92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999" w:hRule="atLeast"/>
          <w:jc w:val="center"/>
        </w:trPr>
        <w:tc>
          <w:tcPr>
            <w:tcW w:w="1361" w:type="dxa"/>
            <w:vAlign w:val="center"/>
          </w:tcPr>
          <w:p w14:paraId="77A1925F">
            <w:pPr>
              <w:pStyle w:val="12"/>
              <w:spacing w:before="1"/>
              <w:ind w:left="107"/>
              <w:jc w:val="center"/>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关于本次活动是否涉及应披露重大信息的说明</w:t>
            </w:r>
          </w:p>
        </w:tc>
        <w:tc>
          <w:tcPr>
            <w:tcW w:w="7855" w:type="dxa"/>
            <w:vAlign w:val="center"/>
          </w:tcPr>
          <w:p w14:paraId="32D51066">
            <w:pPr>
              <w:pStyle w:val="12"/>
              <w:keepNext w:val="0"/>
              <w:keepLines w:val="0"/>
              <w:pageBreakBefore w:val="0"/>
              <w:widowControl w:val="0"/>
              <w:kinsoku/>
              <w:wordWrap/>
              <w:overflowPunct/>
              <w:topLinePunct w:val="0"/>
              <w:autoSpaceDE w:val="0"/>
              <w:autoSpaceDN w:val="0"/>
              <w:bidi w:val="0"/>
              <w:adjustRightInd/>
              <w:snapToGrid/>
              <w:spacing w:before="100" w:beforeAutospacing="1"/>
              <w:textAlignment w:val="auto"/>
              <w:rPr>
                <w:rFonts w:hint="eastAsia" w:ascii="宋体" w:hAnsi="宋体" w:eastAsia="宋体" w:cs="宋体"/>
                <w:color w:val="auto"/>
                <w:sz w:val="20"/>
                <w:szCs w:val="20"/>
              </w:rPr>
            </w:pPr>
            <w:r>
              <w:rPr>
                <w:rFonts w:hint="eastAsia" w:ascii="宋体" w:hAnsi="宋体" w:eastAsia="宋体" w:cs="宋体"/>
                <w:color w:val="auto"/>
                <w:sz w:val="20"/>
                <w:szCs w:val="20"/>
              </w:rPr>
              <w:t>本次活动不涉及未公开披露的重大信息。</w:t>
            </w:r>
          </w:p>
        </w:tc>
      </w:tr>
      <w:tr w14:paraId="29216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1361" w:type="dxa"/>
            <w:vAlign w:val="center"/>
          </w:tcPr>
          <w:p w14:paraId="4460ED71">
            <w:pPr>
              <w:pStyle w:val="12"/>
              <w:spacing w:before="1"/>
              <w:ind w:left="107" w:leftChars="0"/>
              <w:jc w:val="center"/>
              <w:rPr>
                <w:rFonts w:hint="eastAsia" w:ascii="宋体" w:hAnsi="宋体" w:eastAsia="宋体" w:cs="宋体"/>
                <w:b w:val="0"/>
                <w:bCs w:val="0"/>
                <w:color w:val="auto"/>
                <w:sz w:val="20"/>
                <w:szCs w:val="20"/>
              </w:rPr>
            </w:pPr>
            <w:r>
              <w:rPr>
                <w:rFonts w:hint="eastAsia" w:ascii="宋体" w:hAnsi="宋体" w:eastAsia="宋体" w:cs="宋体"/>
                <w:b w:val="0"/>
                <w:bCs w:val="0"/>
                <w:color w:val="auto"/>
                <w:sz w:val="20"/>
                <w:szCs w:val="20"/>
              </w:rPr>
              <w:t>附件清单</w:t>
            </w:r>
          </w:p>
          <w:p w14:paraId="042D6BF2">
            <w:pPr>
              <w:pStyle w:val="12"/>
              <w:spacing w:before="1"/>
              <w:ind w:left="107" w:leftChars="0"/>
              <w:jc w:val="center"/>
              <w:rPr>
                <w:rFonts w:hint="eastAsia" w:ascii="宋体" w:hAnsi="宋体" w:eastAsia="宋体" w:cs="宋体"/>
                <w:b w:val="0"/>
                <w:bCs w:val="0"/>
                <w:color w:val="auto"/>
                <w:sz w:val="20"/>
                <w:szCs w:val="20"/>
                <w:lang w:val="zh-CN" w:eastAsia="zh-CN" w:bidi="zh-CN"/>
              </w:rPr>
            </w:pPr>
            <w:r>
              <w:rPr>
                <w:rFonts w:hint="eastAsia" w:ascii="宋体" w:hAnsi="宋体" w:eastAsia="宋体" w:cs="宋体"/>
                <w:b w:val="0"/>
                <w:bCs w:val="0"/>
                <w:color w:val="auto"/>
                <w:sz w:val="20"/>
                <w:szCs w:val="20"/>
              </w:rPr>
              <w:t>（如有）</w:t>
            </w:r>
          </w:p>
        </w:tc>
        <w:tc>
          <w:tcPr>
            <w:tcW w:w="7855" w:type="dxa"/>
            <w:vAlign w:val="center"/>
          </w:tcPr>
          <w:p w14:paraId="303CFB30">
            <w:pPr>
              <w:pStyle w:val="12"/>
              <w:keepNext w:val="0"/>
              <w:keepLines w:val="0"/>
              <w:pageBreakBefore w:val="0"/>
              <w:widowControl w:val="0"/>
              <w:kinsoku/>
              <w:wordWrap/>
              <w:overflowPunct/>
              <w:topLinePunct w:val="0"/>
              <w:autoSpaceDE w:val="0"/>
              <w:autoSpaceDN w:val="0"/>
              <w:bidi w:val="0"/>
              <w:adjustRightInd/>
              <w:snapToGrid/>
              <w:spacing w:before="100" w:beforeAutospacing="1" w:line="360" w:lineRule="auto"/>
              <w:textAlignment w:val="auto"/>
              <w:rPr>
                <w:rFonts w:hint="eastAsia" w:ascii="宋体" w:hAnsi="宋体" w:eastAsia="宋体" w:cs="宋体"/>
                <w:color w:val="auto"/>
                <w:sz w:val="20"/>
                <w:szCs w:val="20"/>
                <w:lang w:val="zh-CN" w:eastAsia="zh-CN" w:bidi="zh-CN"/>
              </w:rPr>
            </w:pPr>
          </w:p>
        </w:tc>
      </w:tr>
      <w:tr w14:paraId="0F251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1361" w:type="dxa"/>
            <w:vAlign w:val="center"/>
          </w:tcPr>
          <w:p w14:paraId="5C76F7DE">
            <w:pPr>
              <w:pStyle w:val="12"/>
              <w:spacing w:before="1"/>
              <w:ind w:left="107" w:leftChars="0"/>
              <w:jc w:val="center"/>
              <w:rPr>
                <w:rFonts w:hint="eastAsia" w:ascii="宋体" w:hAnsi="宋体" w:eastAsia="宋体" w:cs="宋体"/>
                <w:b w:val="0"/>
                <w:bCs w:val="0"/>
                <w:color w:val="auto"/>
                <w:sz w:val="20"/>
                <w:szCs w:val="20"/>
                <w:lang w:val="zh-CN" w:eastAsia="zh-CN" w:bidi="zh-CN"/>
              </w:rPr>
            </w:pPr>
            <w:r>
              <w:rPr>
                <w:rFonts w:hint="eastAsia" w:ascii="宋体" w:hAnsi="宋体" w:eastAsia="宋体" w:cs="宋体"/>
                <w:b w:val="0"/>
                <w:bCs w:val="0"/>
                <w:color w:val="auto"/>
                <w:sz w:val="20"/>
                <w:szCs w:val="20"/>
              </w:rPr>
              <w:t>日期</w:t>
            </w:r>
          </w:p>
        </w:tc>
        <w:tc>
          <w:tcPr>
            <w:tcW w:w="7855" w:type="dxa"/>
            <w:vAlign w:val="center"/>
          </w:tcPr>
          <w:p w14:paraId="10D2C3A2">
            <w:pPr>
              <w:pStyle w:val="12"/>
              <w:keepNext w:val="0"/>
              <w:keepLines w:val="0"/>
              <w:pageBreakBefore w:val="0"/>
              <w:widowControl w:val="0"/>
              <w:kinsoku/>
              <w:wordWrap/>
              <w:overflowPunct/>
              <w:topLinePunct w:val="0"/>
              <w:autoSpaceDE w:val="0"/>
              <w:autoSpaceDN w:val="0"/>
              <w:bidi w:val="0"/>
              <w:adjustRightInd/>
              <w:snapToGrid/>
              <w:spacing w:before="100" w:beforeAutospacing="1"/>
              <w:textAlignment w:val="auto"/>
              <w:rPr>
                <w:rFonts w:hint="eastAsia" w:ascii="宋体" w:hAnsi="宋体" w:eastAsia="宋体" w:cs="宋体"/>
                <w:color w:val="auto"/>
                <w:sz w:val="20"/>
                <w:szCs w:val="20"/>
                <w:lang w:val="zh-CN" w:eastAsia="zh-CN" w:bidi="zh-CN"/>
              </w:rPr>
            </w:pPr>
            <w:r>
              <w:rPr>
                <w:rFonts w:hint="eastAsia" w:ascii="宋体" w:hAnsi="宋体" w:eastAsia="宋体" w:cs="宋体"/>
                <w:color w:val="auto"/>
                <w:sz w:val="20"/>
                <w:szCs w:val="20"/>
              </w:rPr>
              <w:t>202</w:t>
            </w:r>
            <w:r>
              <w:rPr>
                <w:rFonts w:hint="eastAsia" w:ascii="宋体" w:hAnsi="宋体" w:eastAsia="宋体" w:cs="宋体"/>
                <w:color w:val="auto"/>
                <w:sz w:val="20"/>
                <w:szCs w:val="20"/>
                <w:lang w:val="en-US" w:eastAsia="zh-CN"/>
              </w:rPr>
              <w:t>6</w:t>
            </w:r>
            <w:r>
              <w:rPr>
                <w:rFonts w:hint="eastAsia" w:ascii="宋体" w:hAnsi="宋体" w:eastAsia="宋体" w:cs="宋体"/>
                <w:color w:val="auto"/>
                <w:sz w:val="20"/>
                <w:szCs w:val="20"/>
              </w:rPr>
              <w:t>年</w:t>
            </w:r>
            <w:r>
              <w:rPr>
                <w:rFonts w:hint="eastAsia" w:ascii="宋体" w:hAnsi="宋体" w:eastAsia="宋体" w:cs="宋体"/>
                <w:color w:val="auto"/>
                <w:sz w:val="20"/>
                <w:szCs w:val="20"/>
                <w:lang w:val="en-US" w:eastAsia="zh-CN"/>
              </w:rPr>
              <w:t>07</w:t>
            </w:r>
            <w:r>
              <w:rPr>
                <w:rFonts w:hint="eastAsia" w:ascii="宋体" w:hAnsi="宋体" w:eastAsia="宋体" w:cs="宋体"/>
                <w:color w:val="auto"/>
                <w:sz w:val="20"/>
                <w:szCs w:val="20"/>
              </w:rPr>
              <w:t>月</w:t>
            </w:r>
            <w:r>
              <w:rPr>
                <w:rFonts w:hint="eastAsia" w:ascii="宋体" w:hAnsi="宋体" w:eastAsia="宋体" w:cs="宋体"/>
                <w:color w:val="auto"/>
                <w:sz w:val="20"/>
                <w:szCs w:val="20"/>
                <w:lang w:val="en-US" w:eastAsia="zh-CN"/>
              </w:rPr>
              <w:t>17</w:t>
            </w:r>
            <w:r>
              <w:rPr>
                <w:rFonts w:hint="eastAsia" w:ascii="宋体" w:hAnsi="宋体" w:eastAsia="宋体" w:cs="宋体"/>
                <w:color w:val="auto"/>
                <w:sz w:val="20"/>
                <w:szCs w:val="20"/>
              </w:rPr>
              <w:t>日</w:t>
            </w:r>
          </w:p>
        </w:tc>
      </w:tr>
    </w:tbl>
    <w:p w14:paraId="10D910AF">
      <w:pPr>
        <w:keepNext w:val="0"/>
        <w:keepLines w:val="0"/>
        <w:pageBreakBefore w:val="0"/>
        <w:widowControl w:val="0"/>
        <w:kinsoku/>
        <w:wordWrap/>
        <w:overflowPunct/>
        <w:topLinePunct w:val="0"/>
        <w:autoSpaceDE w:val="0"/>
        <w:autoSpaceDN w:val="0"/>
        <w:bidi w:val="0"/>
        <w:adjustRightInd/>
        <w:snapToGrid/>
        <w:spacing w:line="120" w:lineRule="exact"/>
        <w:ind w:firstLine="400" w:firstLineChars="200"/>
        <w:textAlignment w:val="auto"/>
        <w:rPr>
          <w:rFonts w:ascii="宋体" w:hAnsi="宋体" w:eastAsia="宋体" w:cs="宋体"/>
          <w:sz w:val="20"/>
          <w:szCs w:val="20"/>
        </w:rPr>
      </w:pPr>
    </w:p>
    <w:sectPr>
      <w:type w:val="continuous"/>
      <w:pgSz w:w="11910" w:h="16840"/>
      <w:pgMar w:top="1701" w:right="1701" w:bottom="1134" w:left="1701" w:header="737" w:footer="737" w:gutter="0"/>
      <w:cols w:space="0" w:num="1"/>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Wingdings 2">
    <w:panose1 w:val="05020102010507070707"/>
    <w:charset w:val="00"/>
    <w:family w:val="auto"/>
    <w:pitch w:val="default"/>
    <w:sig w:usb0="00000000" w:usb1="00000000" w:usb2="00000000" w:usb3="00000000" w:csb0="80000000" w:csb1="00000000"/>
  </w:font>
  <w:font w:name="KSOFA61C387F">
    <w:panose1 w:val="020B0604030504040204"/>
    <w:charset w:val="88"/>
    <w:family w:val="auto"/>
    <w:pitch w:val="default"/>
    <w:sig w:usb0="00000001" w:usb1="00000000"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mirrorMargins w:val="1"/>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301D32"/>
    <w:rsid w:val="00026CC3"/>
    <w:rsid w:val="00036089"/>
    <w:rsid w:val="00053CFA"/>
    <w:rsid w:val="000633EC"/>
    <w:rsid w:val="00063804"/>
    <w:rsid w:val="000665A2"/>
    <w:rsid w:val="000877AB"/>
    <w:rsid w:val="000B7C08"/>
    <w:rsid w:val="000D12CF"/>
    <w:rsid w:val="000D2D88"/>
    <w:rsid w:val="000E4B20"/>
    <w:rsid w:val="0011418F"/>
    <w:rsid w:val="00172C24"/>
    <w:rsid w:val="001E59D1"/>
    <w:rsid w:val="001E5EA4"/>
    <w:rsid w:val="002042A7"/>
    <w:rsid w:val="00205911"/>
    <w:rsid w:val="002146AD"/>
    <w:rsid w:val="00275CB6"/>
    <w:rsid w:val="002800B5"/>
    <w:rsid w:val="00295B29"/>
    <w:rsid w:val="002D4073"/>
    <w:rsid w:val="002E7098"/>
    <w:rsid w:val="00301D32"/>
    <w:rsid w:val="00366FAD"/>
    <w:rsid w:val="0037105B"/>
    <w:rsid w:val="003975BA"/>
    <w:rsid w:val="003A74E6"/>
    <w:rsid w:val="003B73DD"/>
    <w:rsid w:val="003D011C"/>
    <w:rsid w:val="004108C7"/>
    <w:rsid w:val="00412DC2"/>
    <w:rsid w:val="00440041"/>
    <w:rsid w:val="00451268"/>
    <w:rsid w:val="004515AD"/>
    <w:rsid w:val="00451857"/>
    <w:rsid w:val="00453516"/>
    <w:rsid w:val="00457548"/>
    <w:rsid w:val="00470DB2"/>
    <w:rsid w:val="004925E7"/>
    <w:rsid w:val="00495B11"/>
    <w:rsid w:val="004F6FF3"/>
    <w:rsid w:val="00571B49"/>
    <w:rsid w:val="005743AE"/>
    <w:rsid w:val="005D64CA"/>
    <w:rsid w:val="005E5717"/>
    <w:rsid w:val="005E6DB2"/>
    <w:rsid w:val="0061433E"/>
    <w:rsid w:val="0062751D"/>
    <w:rsid w:val="006354AA"/>
    <w:rsid w:val="00661AFA"/>
    <w:rsid w:val="006726BF"/>
    <w:rsid w:val="00677B77"/>
    <w:rsid w:val="0068718A"/>
    <w:rsid w:val="006A2739"/>
    <w:rsid w:val="006B5C95"/>
    <w:rsid w:val="006E14B0"/>
    <w:rsid w:val="006F0108"/>
    <w:rsid w:val="00704AE6"/>
    <w:rsid w:val="007153A2"/>
    <w:rsid w:val="00724A68"/>
    <w:rsid w:val="007271BF"/>
    <w:rsid w:val="00730DD3"/>
    <w:rsid w:val="00733224"/>
    <w:rsid w:val="00764128"/>
    <w:rsid w:val="007824B8"/>
    <w:rsid w:val="007910DD"/>
    <w:rsid w:val="007A3EC1"/>
    <w:rsid w:val="007B3368"/>
    <w:rsid w:val="007D0A69"/>
    <w:rsid w:val="007D6DC4"/>
    <w:rsid w:val="00853463"/>
    <w:rsid w:val="00893F25"/>
    <w:rsid w:val="00895035"/>
    <w:rsid w:val="008B2B14"/>
    <w:rsid w:val="008C6AED"/>
    <w:rsid w:val="008C7604"/>
    <w:rsid w:val="008E1B27"/>
    <w:rsid w:val="00903379"/>
    <w:rsid w:val="00906975"/>
    <w:rsid w:val="00917F0B"/>
    <w:rsid w:val="00917F8B"/>
    <w:rsid w:val="009537CB"/>
    <w:rsid w:val="00960964"/>
    <w:rsid w:val="00965E4D"/>
    <w:rsid w:val="009B1D5C"/>
    <w:rsid w:val="009C2E31"/>
    <w:rsid w:val="009E1955"/>
    <w:rsid w:val="00A527AA"/>
    <w:rsid w:val="00A5684D"/>
    <w:rsid w:val="00A75C61"/>
    <w:rsid w:val="00A9601B"/>
    <w:rsid w:val="00AD100E"/>
    <w:rsid w:val="00AE1E36"/>
    <w:rsid w:val="00AF74AA"/>
    <w:rsid w:val="00B03C2F"/>
    <w:rsid w:val="00B15064"/>
    <w:rsid w:val="00B340A3"/>
    <w:rsid w:val="00B410F5"/>
    <w:rsid w:val="00B6280C"/>
    <w:rsid w:val="00B671A4"/>
    <w:rsid w:val="00B72CD4"/>
    <w:rsid w:val="00B85B00"/>
    <w:rsid w:val="00BF132F"/>
    <w:rsid w:val="00C13878"/>
    <w:rsid w:val="00CA1705"/>
    <w:rsid w:val="00CE1A54"/>
    <w:rsid w:val="00CF5FB6"/>
    <w:rsid w:val="00D02518"/>
    <w:rsid w:val="00D17454"/>
    <w:rsid w:val="00D33FBC"/>
    <w:rsid w:val="00D7535C"/>
    <w:rsid w:val="00D76302"/>
    <w:rsid w:val="00DA5CE2"/>
    <w:rsid w:val="00DE10E8"/>
    <w:rsid w:val="00E16FDA"/>
    <w:rsid w:val="00E35F58"/>
    <w:rsid w:val="00E45BD9"/>
    <w:rsid w:val="00E66FFC"/>
    <w:rsid w:val="00E759D6"/>
    <w:rsid w:val="00E84A8C"/>
    <w:rsid w:val="00E976DE"/>
    <w:rsid w:val="00EC0F83"/>
    <w:rsid w:val="00EE3187"/>
    <w:rsid w:val="00EF499B"/>
    <w:rsid w:val="00F14977"/>
    <w:rsid w:val="00FB4A08"/>
    <w:rsid w:val="00FC0C2A"/>
    <w:rsid w:val="00FD7F8E"/>
    <w:rsid w:val="00FF11E4"/>
    <w:rsid w:val="011D0F4A"/>
    <w:rsid w:val="01FF6603"/>
    <w:rsid w:val="02214413"/>
    <w:rsid w:val="0452160D"/>
    <w:rsid w:val="04B072D4"/>
    <w:rsid w:val="05860B02"/>
    <w:rsid w:val="05F575D4"/>
    <w:rsid w:val="06175254"/>
    <w:rsid w:val="064249C6"/>
    <w:rsid w:val="06C02F40"/>
    <w:rsid w:val="072B636A"/>
    <w:rsid w:val="08641132"/>
    <w:rsid w:val="09186774"/>
    <w:rsid w:val="0945438F"/>
    <w:rsid w:val="0A71587A"/>
    <w:rsid w:val="0B585338"/>
    <w:rsid w:val="0B792C38"/>
    <w:rsid w:val="0C28640C"/>
    <w:rsid w:val="0C7F7469"/>
    <w:rsid w:val="0D945ED5"/>
    <w:rsid w:val="0E6C1F07"/>
    <w:rsid w:val="0E90599A"/>
    <w:rsid w:val="0ED720CD"/>
    <w:rsid w:val="0F3A2FC0"/>
    <w:rsid w:val="10AF6D27"/>
    <w:rsid w:val="118934A9"/>
    <w:rsid w:val="12070CAE"/>
    <w:rsid w:val="13DE0153"/>
    <w:rsid w:val="145F688C"/>
    <w:rsid w:val="14D47131"/>
    <w:rsid w:val="15680001"/>
    <w:rsid w:val="159D7523"/>
    <w:rsid w:val="15DD2205"/>
    <w:rsid w:val="16AF6D34"/>
    <w:rsid w:val="17072842"/>
    <w:rsid w:val="17A67110"/>
    <w:rsid w:val="17EA592D"/>
    <w:rsid w:val="1864189B"/>
    <w:rsid w:val="18D718E1"/>
    <w:rsid w:val="18D73A7D"/>
    <w:rsid w:val="191B532F"/>
    <w:rsid w:val="194D47E4"/>
    <w:rsid w:val="19557370"/>
    <w:rsid w:val="1A317923"/>
    <w:rsid w:val="1BD06B6A"/>
    <w:rsid w:val="1D79743A"/>
    <w:rsid w:val="1E390B52"/>
    <w:rsid w:val="1EB37DB8"/>
    <w:rsid w:val="1F782BDE"/>
    <w:rsid w:val="204A6A53"/>
    <w:rsid w:val="229816E8"/>
    <w:rsid w:val="23317869"/>
    <w:rsid w:val="240F162C"/>
    <w:rsid w:val="245C04B2"/>
    <w:rsid w:val="24A84D59"/>
    <w:rsid w:val="25650CAE"/>
    <w:rsid w:val="26406598"/>
    <w:rsid w:val="28080056"/>
    <w:rsid w:val="28551EE0"/>
    <w:rsid w:val="28734C1A"/>
    <w:rsid w:val="28C72DDD"/>
    <w:rsid w:val="29EE0E64"/>
    <w:rsid w:val="2A861B40"/>
    <w:rsid w:val="2BC4020A"/>
    <w:rsid w:val="2BFF463C"/>
    <w:rsid w:val="2CCB6C14"/>
    <w:rsid w:val="2D6F57F1"/>
    <w:rsid w:val="2E787424"/>
    <w:rsid w:val="2EF90F16"/>
    <w:rsid w:val="2F125C63"/>
    <w:rsid w:val="2F2B135D"/>
    <w:rsid w:val="302C3D0A"/>
    <w:rsid w:val="30EB1633"/>
    <w:rsid w:val="3104598F"/>
    <w:rsid w:val="313C0ADE"/>
    <w:rsid w:val="322748ED"/>
    <w:rsid w:val="335975A0"/>
    <w:rsid w:val="339F0597"/>
    <w:rsid w:val="33DE31BB"/>
    <w:rsid w:val="3489628B"/>
    <w:rsid w:val="362F1FC2"/>
    <w:rsid w:val="369A0B25"/>
    <w:rsid w:val="36CC1BDE"/>
    <w:rsid w:val="383334E4"/>
    <w:rsid w:val="389C49C0"/>
    <w:rsid w:val="39A24859"/>
    <w:rsid w:val="39BC78F4"/>
    <w:rsid w:val="3B35486F"/>
    <w:rsid w:val="3B593A55"/>
    <w:rsid w:val="3B914B85"/>
    <w:rsid w:val="3CEF1FA3"/>
    <w:rsid w:val="3E116017"/>
    <w:rsid w:val="3E950C88"/>
    <w:rsid w:val="3EF1250A"/>
    <w:rsid w:val="3FCD63BA"/>
    <w:rsid w:val="40567DB0"/>
    <w:rsid w:val="40FF5CD2"/>
    <w:rsid w:val="41B26CBF"/>
    <w:rsid w:val="42725099"/>
    <w:rsid w:val="42C35F6C"/>
    <w:rsid w:val="42DB40B0"/>
    <w:rsid w:val="42EA2971"/>
    <w:rsid w:val="43B71B0A"/>
    <w:rsid w:val="448C3914"/>
    <w:rsid w:val="44FA0589"/>
    <w:rsid w:val="453F3B2A"/>
    <w:rsid w:val="455837CB"/>
    <w:rsid w:val="45A663E3"/>
    <w:rsid w:val="45F60406"/>
    <w:rsid w:val="46852F88"/>
    <w:rsid w:val="469F09AF"/>
    <w:rsid w:val="477B376F"/>
    <w:rsid w:val="47B16CD9"/>
    <w:rsid w:val="47D26DC9"/>
    <w:rsid w:val="483B2C21"/>
    <w:rsid w:val="49090450"/>
    <w:rsid w:val="4AE3316B"/>
    <w:rsid w:val="4B756271"/>
    <w:rsid w:val="4C134DDA"/>
    <w:rsid w:val="4C58703F"/>
    <w:rsid w:val="4C8E1CA8"/>
    <w:rsid w:val="4CB85B4B"/>
    <w:rsid w:val="4D1A2C2C"/>
    <w:rsid w:val="4D6D36A4"/>
    <w:rsid w:val="4E920990"/>
    <w:rsid w:val="50041972"/>
    <w:rsid w:val="50076D30"/>
    <w:rsid w:val="510903EF"/>
    <w:rsid w:val="51673238"/>
    <w:rsid w:val="521E25EB"/>
    <w:rsid w:val="53D672A5"/>
    <w:rsid w:val="53F137F4"/>
    <w:rsid w:val="543A6906"/>
    <w:rsid w:val="548D1D26"/>
    <w:rsid w:val="5543118E"/>
    <w:rsid w:val="55446043"/>
    <w:rsid w:val="5616423B"/>
    <w:rsid w:val="56850CBB"/>
    <w:rsid w:val="573E74AA"/>
    <w:rsid w:val="58143BA6"/>
    <w:rsid w:val="58164938"/>
    <w:rsid w:val="598A1B77"/>
    <w:rsid w:val="59D8738A"/>
    <w:rsid w:val="5A666D76"/>
    <w:rsid w:val="5B2253C2"/>
    <w:rsid w:val="5C724FDF"/>
    <w:rsid w:val="5CF02E0F"/>
    <w:rsid w:val="5E4A70E9"/>
    <w:rsid w:val="5E754A34"/>
    <w:rsid w:val="5F860D1E"/>
    <w:rsid w:val="603269D2"/>
    <w:rsid w:val="618F1171"/>
    <w:rsid w:val="61A52BCA"/>
    <w:rsid w:val="61A6664B"/>
    <w:rsid w:val="639211F3"/>
    <w:rsid w:val="639A2453"/>
    <w:rsid w:val="63AF7350"/>
    <w:rsid w:val="64A85782"/>
    <w:rsid w:val="64E34C67"/>
    <w:rsid w:val="66747021"/>
    <w:rsid w:val="66D72B5D"/>
    <w:rsid w:val="67095496"/>
    <w:rsid w:val="67ED7463"/>
    <w:rsid w:val="681A546A"/>
    <w:rsid w:val="68507D37"/>
    <w:rsid w:val="69CB37D4"/>
    <w:rsid w:val="6A0D5B9B"/>
    <w:rsid w:val="6A366774"/>
    <w:rsid w:val="6A3B23B1"/>
    <w:rsid w:val="6A411276"/>
    <w:rsid w:val="6A553560"/>
    <w:rsid w:val="6AEA32DC"/>
    <w:rsid w:val="6B137271"/>
    <w:rsid w:val="6CA87DFD"/>
    <w:rsid w:val="6CAA436B"/>
    <w:rsid w:val="6CC24AB5"/>
    <w:rsid w:val="6D9271B2"/>
    <w:rsid w:val="6DD21C41"/>
    <w:rsid w:val="6F134790"/>
    <w:rsid w:val="6FE81F5F"/>
    <w:rsid w:val="70910BA8"/>
    <w:rsid w:val="70C8281B"/>
    <w:rsid w:val="72394F8C"/>
    <w:rsid w:val="72446028"/>
    <w:rsid w:val="72705654"/>
    <w:rsid w:val="73076EC0"/>
    <w:rsid w:val="73535B93"/>
    <w:rsid w:val="73593B14"/>
    <w:rsid w:val="74210CA6"/>
    <w:rsid w:val="746F4E76"/>
    <w:rsid w:val="7528060B"/>
    <w:rsid w:val="76430096"/>
    <w:rsid w:val="76F75805"/>
    <w:rsid w:val="77A80CB1"/>
    <w:rsid w:val="77CD0717"/>
    <w:rsid w:val="783B5DE1"/>
    <w:rsid w:val="788C25F5"/>
    <w:rsid w:val="79F72AA9"/>
    <w:rsid w:val="7A144529"/>
    <w:rsid w:val="7BA03009"/>
    <w:rsid w:val="7C093CE8"/>
    <w:rsid w:val="7C9F0F7B"/>
    <w:rsid w:val="7DD37FAE"/>
    <w:rsid w:val="7E255D40"/>
    <w:rsid w:val="7ED76320"/>
    <w:rsid w:val="7F4B6D8D"/>
    <w:rsid w:val="7FE254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outlineLvl w:val="0"/>
    </w:pPr>
    <w:rPr>
      <w:rFonts w:ascii="PMingLiU" w:hAnsi="PMingLiU" w:eastAsia="PMingLiU" w:cs="PMingLiU"/>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qFormat/>
    <w:uiPriority w:val="0"/>
  </w:style>
  <w:style w:type="paragraph" w:styleId="4">
    <w:name w:val="Body Text"/>
    <w:basedOn w:val="1"/>
    <w:qFormat/>
    <w:uiPriority w:val="1"/>
    <w:pPr>
      <w:ind w:left="220"/>
    </w:pPr>
    <w:rPr>
      <w:sz w:val="32"/>
      <w:szCs w:val="32"/>
    </w:rPr>
  </w:style>
  <w:style w:type="paragraph" w:styleId="5">
    <w:name w:val="Balloon Text"/>
    <w:basedOn w:val="1"/>
    <w:link w:val="17"/>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6"/>
    <w:qFormat/>
    <w:uiPriority w:val="0"/>
    <w:rPr>
      <w:b/>
      <w:bCs/>
    </w:rPr>
  </w:style>
  <w:style w:type="character" w:styleId="11">
    <w:name w:val="annotation reference"/>
    <w:basedOn w:val="10"/>
    <w:qFormat/>
    <w:uiPriority w:val="0"/>
    <w:rPr>
      <w:sz w:val="21"/>
      <w:szCs w:val="21"/>
    </w:rPr>
  </w:style>
  <w:style w:type="paragraph" w:customStyle="1" w:styleId="12">
    <w:name w:val="Table Paragraph"/>
    <w:basedOn w:val="1"/>
    <w:qFormat/>
    <w:uiPriority w:val="1"/>
  </w:style>
  <w:style w:type="character" w:customStyle="1" w:styleId="13">
    <w:name w:val="页眉 字符"/>
    <w:basedOn w:val="10"/>
    <w:link w:val="7"/>
    <w:qFormat/>
    <w:uiPriority w:val="0"/>
    <w:rPr>
      <w:rFonts w:ascii="仿宋" w:hAnsi="仿宋" w:eastAsia="仿宋" w:cs="仿宋"/>
      <w:sz w:val="18"/>
      <w:szCs w:val="18"/>
      <w:lang w:val="zh-CN" w:bidi="zh-CN"/>
    </w:rPr>
  </w:style>
  <w:style w:type="character" w:customStyle="1" w:styleId="14">
    <w:name w:val="页脚 字符"/>
    <w:basedOn w:val="10"/>
    <w:link w:val="6"/>
    <w:qFormat/>
    <w:uiPriority w:val="0"/>
    <w:rPr>
      <w:rFonts w:ascii="仿宋" w:hAnsi="仿宋" w:eastAsia="仿宋" w:cs="仿宋"/>
      <w:sz w:val="18"/>
      <w:szCs w:val="18"/>
      <w:lang w:val="zh-CN" w:bidi="zh-CN"/>
    </w:rPr>
  </w:style>
  <w:style w:type="character" w:customStyle="1" w:styleId="15">
    <w:name w:val="批注文字 字符"/>
    <w:basedOn w:val="10"/>
    <w:link w:val="3"/>
    <w:qFormat/>
    <w:uiPriority w:val="0"/>
    <w:rPr>
      <w:rFonts w:ascii="仿宋" w:hAnsi="仿宋" w:eastAsia="仿宋" w:cs="仿宋"/>
      <w:sz w:val="22"/>
      <w:szCs w:val="22"/>
      <w:lang w:val="zh-CN" w:bidi="zh-CN"/>
    </w:rPr>
  </w:style>
  <w:style w:type="character" w:customStyle="1" w:styleId="16">
    <w:name w:val="批注主题 字符"/>
    <w:basedOn w:val="15"/>
    <w:link w:val="8"/>
    <w:qFormat/>
    <w:uiPriority w:val="0"/>
    <w:rPr>
      <w:rFonts w:ascii="仿宋" w:hAnsi="仿宋" w:eastAsia="仿宋" w:cs="仿宋"/>
      <w:b/>
      <w:bCs/>
      <w:sz w:val="22"/>
      <w:szCs w:val="22"/>
      <w:lang w:val="zh-CN" w:bidi="zh-CN"/>
    </w:rPr>
  </w:style>
  <w:style w:type="character" w:customStyle="1" w:styleId="17">
    <w:name w:val="批注框文本 字符"/>
    <w:basedOn w:val="10"/>
    <w:link w:val="5"/>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42fb862f-a28a-4198-a939-17583ce219da</errorID>
      <errorWord>2026年05月20日</errorWord>
      <group>L1_Knowledge</group>
      <groupName>知识性问题</groupName>
      <ability>L2_Time</ability>
      <abilityName>日期时间</abilityName>
      <candidateList>
        <item>2026年5月20日</item>
      </candidateList>
      <explain>根据日常书写习惯，月份一般会省略前导零。</explain>
      <paraID>39D292D0</paraID>
      <start>0</start>
      <end>11</end>
      <status>ignored</status>
      <modifiedWord/>
      <trackRevisions>false</trackRevisions>
    </reviewItem>
    <reviewItem>
      <errorID>a618ca7b-9a79-4cd6-8c57-72693dcc8f31</errorID>
      <errorWord>:</errorWord>
      <group>L1_Format</group>
      <groupName>格式问题</groupName>
      <ability>L2_HalfPunc_CN</ability>
      <abilityName/>
      <candidateList>
        <item>：</item>
      </candidateList>
      <explain>文本全半角错误。</explain>
      <paraID>5C268A48</paraID>
      <start>2</start>
      <end>3</end>
      <status>ignored</status>
      <modifiedWord/>
      <trackRevisions>false</trackRevisions>
    </reviewItem>
    <reviewItem>
      <errorID>c680bfb8-c716-45fa-82a6-92de837c17a1</errorID>
      <errorWord>PL答淋膜</errorWord>
      <group>L1_Other</group>
      <groupName>其他问题</groupName>
      <ability>L2_Consistency</ability>
      <abilityName>一致性检查</abilityName>
      <candidateList>
        <item>PE淋膜</item>
      </candidateList>
      <explain>术语一致性问题，文本中正确表述为‘PE淋膜’，‘PL答淋膜’可能为笔误</explain>
      <paraID>5C268A48</paraID>
      <start>31</start>
      <end>35</end>
      <status>modified</status>
      <modifiedWord>PE淋膜</modifiedWord>
      <trackRevisions>false</trackRevisions>
    </reviewItem>
    <reviewItem>
      <errorID>713f6f7b-2be0-4b1c-9b76-5df98d7ab227</errorID>
      <errorWord>:</errorWord>
      <group>L1_Format</group>
      <groupName>格式问题</groupName>
      <ability>L2_HalfPunc_CN</ability>
      <abilityName/>
      <candidateList>
        <item>：</item>
      </candidateList>
      <explain>文本全半角错误。</explain>
      <paraID>5288DB97</paraID>
      <start>2</start>
      <end>3</end>
      <status>ignored</status>
      <modifiedWord/>
      <trackRevisions>false</trackRevisions>
    </reviewItem>
    <reviewItem>
      <errorID>c4efd37b-d71a-4f9a-992c-27547a58cb16</errorID>
      <errorWord>且但</errorWord>
      <group>L1_Word</group>
      <groupName>字词问题</groupName>
      <ability>L2_Typo</ability>
      <abilityName>字词错误</abilityName>
      <candidateList>
        <item>但</item>
      </candidateList>
      <explain/>
      <paraID>3C3C4C8E</paraID>
      <start>22</start>
      <end>23</end>
      <status>modified</status>
      <modifiedWord>但</modifiedWord>
      <trackRevisions>false</trackRevisions>
    </reviewItem>
    <reviewItem>
      <errorID>c5439f25-b5b3-485e-9f22-256b972e7cbb</errorID>
      <errorWord>工艺的</errorWord>
      <group>L1_Word</group>
      <groupName>字词问题</groupName>
      <ability>L2_Typo</ability>
      <abilityName>字词错误</abilityName>
      <candidateList>
        <item>工艺</item>
      </candidateList>
      <explain/>
      <paraID>3C3C4C8E</paraID>
      <start>152</start>
      <end>154</end>
      <status>modified</status>
      <modifiedWord>工艺</modifiedWord>
      <trackRevisions>false</trackRevisions>
    </reviewItem>
    <reviewItem>
      <errorID>303f5f16-8f5c-459f-9681-2bf6ce131b6c</errorID>
      <errorWord>边际</errorWord>
      <group>L1_Word</group>
      <groupName>字词问题</groupName>
      <ability>L2_Typo</ability>
      <abilityName>字词错误</abilityName>
      <candidateList>
        <item>边界</item>
      </candidateList>
      <explain/>
      <paraID>3C3C4C8E</paraID>
      <start>172</start>
      <end>174</end>
      <status>modified</status>
      <modifiedWord>边界</modifiedWord>
      <trackRevisions>false</trackRevisions>
    </reviewItem>
    <reviewItem>
      <errorID>1129a928-6997-405c-bf40-ff7915d56fb3</errorID>
      <errorWord>:</errorWord>
      <group>L1_Format</group>
      <groupName>格式问题</groupName>
      <ability>L2_HalfPunc_CN</ability>
      <abilityName/>
      <candidateList>
        <item>：</item>
      </candidateList>
      <explain>文本全半角错误。</explain>
      <paraID>4ED5317C</paraID>
      <start>2</start>
      <end>3</end>
      <status>ignored</status>
      <modifiedWord/>
      <trackRevisions>false</trackRevisions>
    </reviewItem>
    <reviewItem>
      <errorID>04460778-5370-419e-be46-d762a7195497</errorID>
      <errorWord>司</errorWord>
      <group>L1_Word</group>
      <groupName>字词问题</groupName>
      <ability>L2_Typo</ability>
      <abilityName>字词错误</abilityName>
      <candidateList>
        <item>司在</item>
      </candidateList>
      <explain/>
      <paraID>4ED5317C</paraID>
      <start>5</start>
      <end>7</end>
      <status>modified</status>
      <modifiedWord>司在</modifiedWord>
      <trackRevisions>false</trackRevisions>
    </reviewItem>
    <reviewItem>
      <errorID>980b996e-6f32-4053-b332-c331f62ab6cf</errorID>
      <errorWord>:</errorWord>
      <group>L1_Format</group>
      <groupName>格式问题</groupName>
      <ability>L2_HalfPunc_CN</ability>
      <abilityName/>
      <candidateList>
        <item>：</item>
      </candidateList>
      <explain>文本全半角错误。</explain>
      <paraID> FE7D456</paraID>
      <start>2</start>
      <end>3</end>
      <status>ignored</status>
      <modifiedWord/>
      <trackRevisions>false</trackRevisions>
    </reviewItem>
    <reviewItem>
      <errorID>683674c0-c10e-4892-a765-a40c4bb1e292</errorID>
      <errorWord>:</errorWord>
      <group>L1_Format</group>
      <groupName>格式问题</groupName>
      <ability>L2_HalfPunc_CN</ability>
      <abilityName/>
      <candidateList>
        <item>：</item>
      </candidateList>
      <explain>文本全半角错误。</explain>
      <paraID>67F0CF72</paraID>
      <start>2</start>
      <end>3</end>
      <status>ignored</status>
      <modifiedWord/>
      <trackRevisions>false</trackRevisions>
    </reviewItem>
    <reviewItem>
      <errorID>93553c9d-7b79-4027-b08c-99c0c61711d9</errorID>
      <errorWord>来自于</errorWord>
      <group>L1_Grammar</group>
      <groupName>语法问题</groupName>
      <ability>L2_Grammar</ability>
      <abilityName>语法错误</abilityName>
      <candidateList>
        <item>来自</item>
      </candidateList>
      <explain/>
      <paraID>67F0CF72</paraID>
      <start>10</start>
      <end>12</end>
      <status>modified</status>
      <modifiedWord>来自</modifiedWord>
      <trackRevisions>false</trackRevisions>
    </reviewItem>
    <reviewItem>
      <errorID>6474bd6d-e172-4b53-a198-a5b73bbd2b7b</errorID>
      <errorWord>:</errorWord>
      <group>L1_Format</group>
      <groupName>格式问题</groupName>
      <ability>L2_HalfPunc_CN</ability>
      <abilityName/>
      <candidateList>
        <item>：</item>
      </candidateList>
      <explain>文本全半角错误。</explain>
      <paraID>2A3B1830</paraID>
      <start>2</start>
      <end>3</end>
      <status>ignored</status>
      <modifiedWord/>
      <trackRevisions>false</trackRevisions>
    </reviewItem>
    <reviewItem>
      <errorID>213a0742-a27e-4dc2-93d9-f3dd631e9a99</errorID>
      <errorWord>:</errorWord>
      <group>L1_Format</group>
      <groupName>格式问题</groupName>
      <ability>L2_HalfPunc_CN</ability>
      <abilityName/>
      <candidateList>
        <item>：</item>
      </candidateList>
      <explain>文本全半角错误。</explain>
      <paraID>7F2D7CC0</paraID>
      <start>2</start>
      <end>3</end>
      <status>ignored</status>
      <modifiedWord/>
      <trackRevisions>false</trackRevisions>
    </reviewItem>
    <reviewItem>
      <errorID>6ad45d39-dca5-4d73-90b1-62818f6085ea</errorID>
      <errorWord>目标，从</errorWord>
      <group>L1_Grammar</group>
      <groupName>语法问题</groupName>
      <ability>L2_Grammar</ability>
      <abilityName>语法错误</abilityName>
      <candidateList>
        <item>从</item>
      </candidateList>
      <explain/>
      <paraID>1494D10F</paraID>
      <start>0</start>
      <end>1</end>
      <status>modified</status>
      <modifiedWord>从</modifiedWord>
      <trackRevisions>false</trackRevisions>
    </reviewItem>
    <reviewItem>
      <errorID>0722f0b9-538f-4d73-9444-707f3ed8d47c</errorID>
      <errorWord>:</errorWord>
      <group>L1_Format</group>
      <groupName>格式问题</groupName>
      <ability>L2_HalfPunc_CN</ability>
      <abilityName/>
      <candidateList>
        <item>：</item>
      </candidateList>
      <explain>文本全半角错误。</explain>
      <paraID>5D3B782E</paraID>
      <start>2</start>
      <end>3</end>
      <status>ignored</status>
      <modifiedWord/>
      <trackRevisions>false</trackRevisions>
    </reviewItem>
    <reviewItem>
      <errorID>500828f6-d182-4592-86d3-cef94ac0088b</errorID>
      <errorWord>:</errorWord>
      <group>L1_Format</group>
      <groupName>格式问题</groupName>
      <ability>L2_HalfPunc_CN</ability>
      <abilityName/>
      <candidateList>
        <item>：</item>
      </candidateList>
      <explain>文本全半角错误。</explain>
      <paraID>5BE2CEF5</paraID>
      <start>2</start>
      <end>3</end>
      <status>ignored</status>
      <modifiedWord/>
      <trackRevisions>false</trackRevisions>
    </reviewItem>
    <reviewItem>
      <errorID>c807d62d-e121-46ae-b429-27f29df04f81</errorID>
      <errorWord>下半起</errorWord>
      <group>L1_Knowledge</group>
      <groupName>知识性问题</groupName>
      <ability>L2_Knowledge</ability>
      <abilityName>其他知识</abilityName>
      <candidateList>
        <item>下半年</item>
      </candidateList>
      <explain/>
      <paraID>5BE2CEF5</paraID>
      <start>119</start>
      <end>122</end>
      <status>modified</status>
      <modifiedWord>下半年</modifiedWord>
      <trackRevisions>false</trackRevisions>
    </reviewItem>
    <reviewItem>
      <errorID>634b03fa-83a9-4f86-af18-381bd44e13ae</errorID>
      <errorWord>:</errorWord>
      <group>L1_Format</group>
      <groupName>格式问题</groupName>
      <ability>L2_HalfPunc_CN</ability>
      <abilityName/>
      <candidateList>
        <item>：</item>
      </candidateList>
      <explain>文本全半角错误。</explain>
      <paraID>13BF60DB</paraID>
      <start>2</start>
      <end>3</end>
      <status>ignored</status>
      <modifiedWord/>
      <trackRevisions>false</trackRevisions>
    </reviewItem>
    <reviewItem>
      <errorID>f1b59469-4643-410b-88c3-73e389b7d61e</errorID>
      <errorWord>:</errorWord>
      <group>L1_Format</group>
      <groupName>格式问题</groupName>
      <ability>L2_HalfPunc_CN</ability>
      <abilityName/>
      <candidateList>
        <item>：</item>
      </candidateList>
      <explain>文本全半角错误。</explain>
      <paraID>302632E7</paraID>
      <start>2</start>
      <end>3</end>
      <status>ignored</status>
      <modifiedWord/>
      <trackRevisions>false</trackRevisions>
    </reviewItem>
    <reviewItem>
      <errorID>6ae006be-86a8-455e-ad1a-d918b43da76c</errorID>
      <errorWord>来</errorWord>
      <group>L1_Word</group>
      <groupName>字词问题</groupName>
      <ability>L2_Typo</ability>
      <abilityName>字词错误</abilityName>
      <candidateList>
        <item>来了</item>
      </candidateList>
      <explain/>
      <paraID>302632E7</paraID>
      <start>59</start>
      <end>60</end>
      <status>ignored</status>
      <modifiedWord/>
      <trackRevisions>false</trackRevisions>
    </reviewItem>
    <reviewItem>
      <errorID>50c7c6a4-7388-44e3-8e75-ab1c2811ceca</errorID>
      <errorWord>止</errorWord>
      <group>L1_Grammar</group>
      <groupName>语法问题</groupName>
      <ability>L2_Grammar</ability>
      <abilityName>语法错误</abilityName>
      <candidateList>
        <item>为止，</item>
      </candidateList>
      <explain/>
      <paraID>33D81148</paraID>
      <start>32</start>
      <end>35</end>
      <status>modified</status>
      <modifiedWord>为止，</modifiedWord>
      <trackRevisions>false</trackRevisions>
    </reviewItem>
    <reviewItem>
      <errorID>cedca0d6-8d6f-43f1-8999-bcc7fa02cb56</errorID>
      <errorWord>点</errorWord>
      <group>L1_Knowledge</group>
      <groupName>知识性问题</groupName>
      <ability>L2_Knowledge</ability>
      <abilityName>其他知识</abilityName>
      <candidateList>
        <item>些</item>
      </candidateList>
      <explain>请检查“点”是否为量词使用错误，建议修改为“些”。</explain>
      <paraID>33D81148</paraID>
      <start>70</start>
      <end>71</end>
      <status>modified</status>
      <modifiedWord>些</modifiedWord>
      <trackRevisions>false</trackRevisions>
    </reviewItem>
    <reviewItem>
      <errorID>29b07960-c8c2-4e21-aba6-a79145004402</errorID>
      <errorWord>:</errorWord>
      <group>L1_Format</group>
      <groupName>格式问题</groupName>
      <ability>L2_HalfPunc_CN</ability>
      <abilityName/>
      <candidateList>
        <item>：</item>
      </candidateList>
      <explain>文本全半角错误。</explain>
      <paraID>505F3829</paraID>
      <start>2</start>
      <end>3</end>
      <status>ignored</status>
      <modifiedWord/>
      <trackRevisions>false</trackRevisions>
    </reviewItem>
    <reviewItem>
      <errorID>14919b2b-e5b1-453f-a3b2-fa9814077120</errorID>
      <errorWord>:</errorWord>
      <group>L1_Format</group>
      <groupName>格式问题</groupName>
      <ability>L2_HalfPunc_CN</ability>
      <abilityName/>
      <candidateList>
        <item>：</item>
      </candidateList>
      <explain>文本全半角错误。</explain>
      <paraID>188482D5</paraID>
      <start>2</start>
      <end>3</end>
      <status>ignored</status>
      <modifiedWord/>
      <trackRevisions>false</trackRevisions>
    </reviewItem>
    <reviewItem>
      <errorID>e88d7806-cc7d-4896-8eca-a22c7c41ffa7</errorID>
      <errorWord>:</errorWord>
      <group>L1_Format</group>
      <groupName>格式问题</groupName>
      <ability>L2_HalfPunc_CN</ability>
      <abilityName/>
      <candidateList>
        <item>：</item>
      </candidateList>
      <explain>文本全半角错误。</explain>
      <paraID>367114F2</paraID>
      <start>2</start>
      <end>3</end>
      <status>ignored</status>
      <modifiedWord/>
      <trackRevisions>false</trackRevisions>
    </reviewItem>
    <reviewItem>
      <errorID>009b6bfe-7df0-4f35-b9a0-80cc4604b1f0</errorID>
      <errorWord>:</errorWord>
      <group>L1_Format</group>
      <groupName>格式问题</groupName>
      <ability>L2_HalfPunc_CN</ability>
      <abilityName/>
      <candidateList>
        <item>：</item>
      </candidateList>
      <explain>文本全半角错误。</explain>
      <paraID> 62471C3</paraID>
      <start>2</start>
      <end>3</end>
      <status>ignored</status>
      <modifiedWord/>
      <trackRevisions>false</trackRevisions>
    </reviewItem>
    <reviewItem>
      <errorID>f83e9e97-fc32-4d1a-8e14-dbc130acd49a</errorID>
      <errorWord>对会</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62471C3</paraID>
      <start>19</start>
      <end>20</end>
      <status>modified</status>
      <modifiedWord>对</modifiedWord>
      <trackRevisions>false</trackRevisions>
    </reviewItem>
    <reviewItem>
      <errorID>9ce8a9da-63c6-4636-87e6-778ab0a5d778</errorID>
      <errorWord>:</errorWord>
      <group>L1_Format</group>
      <groupName>格式问题</groupName>
      <ability>L2_HalfPunc_CN</ability>
      <abilityName/>
      <candidateList>
        <item>：</item>
      </candidateList>
      <explain>文本全半角错误。</explain>
      <paraID>37565777</paraID>
      <start>2</start>
      <end>3</end>
      <status>ignored</status>
      <modifiedWord/>
      <trackRevisions>false</trackRevisions>
    </reviewItem>
    <reviewItem>
      <errorID>c160f6aa-82a7-42fc-b02b-3ce52014cd18</errorID>
      <errorWord>:</errorWord>
      <group>L1_Format</group>
      <groupName>格式问题</groupName>
      <ability>L2_HalfPunc_CN</ability>
      <abilityName/>
      <candidateList>
        <item>：</item>
      </candidateList>
      <explain>文本全半角错误。</explain>
      <paraID>2B1FAE5A</paraID>
      <start>2</start>
      <end>3</end>
      <status>ignored</status>
      <modifiedWord/>
      <trackRevisions>false</trackRevisions>
    </reviewItem>
    <reviewItem>
      <errorID>2c976096-a4af-4bed-9f56-cb00dc14c198</errorID>
      <errorWord>:</errorWord>
      <group>L1_Format</group>
      <groupName>格式问题</groupName>
      <ability>L2_HalfPunc_CN</ability>
      <abilityName/>
      <candidateList>
        <item>：</item>
      </candidateList>
      <explain>文本全半角错误。</explain>
      <paraID>3C0E2DD4</paraID>
      <start>2</start>
      <end>3</end>
      <status>ignored</status>
      <modifiedWord/>
      <trackRevisions>false</trackRevisions>
    </reviewItem>
    <reviewItem>
      <errorID>374771fa-57ac-4d9d-aa5c-bce952036ca6</errorID>
      <errorWord>:</errorWord>
      <group>L1_Format</group>
      <groupName>格式问题</groupName>
      <ability>L2_HalfPunc_CN</ability>
      <abilityName/>
      <candidateList>
        <item>：</item>
      </candidateList>
      <explain>文本全半角错误。</explain>
      <paraID>1AEACDA3</paraID>
      <start>2</start>
      <end>3</end>
      <status>ignored</status>
      <modifiedWord/>
      <trackRevisions>false</trackRevisions>
    </reviewItem>
    <reviewItem>
      <errorID>1a0c939b-4e3b-4b22-a1a8-300b85560e91</errorID>
      <errorWord>:</errorWord>
      <group>L1_Format</group>
      <groupName>格式问题</groupName>
      <ability>L2_HalfPunc_CN</ability>
      <abilityName/>
      <candidateList>
        <item>：</item>
      </candidateList>
      <explain>文本全半角错误。</explain>
      <paraID>64EA866E</paraID>
      <start>3</start>
      <end>4</end>
      <status>ignored</status>
      <modifiedWord/>
      <trackRevisions>false</trackRevisions>
    </reviewItem>
    <reviewItem>
      <errorID>f78d1ef3-eb7d-4eba-b92c-ef8e1bcec5d8</errorID>
      <errorWord>:</errorWord>
      <group>L1_Format</group>
      <groupName>格式问题</groupName>
      <ability>L2_HalfPunc_CN</ability>
      <abilityName/>
      <candidateList>
        <item>：</item>
      </candidateList>
      <explain>文本全半角错误。</explain>
      <paraID> 8721DB4</paraID>
      <start>3</start>
      <end>4</end>
      <status>ignored</status>
      <modifiedWord/>
      <trackRevisions>false</trackRevisions>
    </reviewItem>
    <reviewItem>
      <errorID>63c3a8b0-7646-4600-b218-1a929f20fa50</errorID>
      <errorWord>占比</errorWord>
      <group>L1_Word</group>
      <groupName>字词问题</groupName>
      <ability>L2_Typo</ability>
      <abilityName>字词错误</abilityName>
      <candidateList>
        <item>占</item>
      </candidateList>
      <explain/>
      <paraID>6CFBFDA2</paraID>
      <start>6</start>
      <end>8</end>
      <status>ignored</status>
      <modifiedWord/>
      <trackRevisions>false</trackRevisions>
    </reviewItem>
    <reviewItem>
      <errorID>c7b6c8ac-0e3f-4b78-a579-6474e393137d</errorID>
      <errorWord>:</errorWord>
      <group>L1_Format</group>
      <groupName>格式问题</groupName>
      <ability>L2_HalfPunc_CN</ability>
      <abilityName/>
      <candidateList>
        <item>：</item>
      </candidateList>
      <explain>文本全半角错误。</explain>
      <paraID>1594427A</paraID>
      <start>3</start>
      <end>4</end>
      <status>ignored</status>
      <modifiedWord/>
      <trackRevisions>false</trackRevisions>
    </reviewItem>
    <reviewItem>
      <errorID>8f91491c-452b-4a50-b371-4df5543653c2</errorID>
      <errorWord>:</errorWord>
      <group>L1_Format</group>
      <groupName>格式问题</groupName>
      <ability>L2_HalfPunc_CN</ability>
      <abilityName/>
      <candidateList>
        <item>：</item>
      </candidateList>
      <explain>文本全半角错误。</explain>
      <paraID>26F42B45</paraID>
      <start>3</start>
      <end>4</end>
      <status>ignored</status>
      <modifiedWord/>
      <trackRevisions>false</trackRevisions>
    </reviewItem>
    <reviewItem>
      <errorID>c80e347b-3252-43ce-a3f3-c4fc8012afa5</errorID>
      <errorWord>:</errorWord>
      <group>L1_Format</group>
      <groupName>格式问题</groupName>
      <ability>L2_HalfPunc_CN</ability>
      <abilityName/>
      <candidateList>
        <item>：</item>
      </candidateList>
      <explain>文本全半角错误。</explain>
      <paraID>19587265</paraID>
      <start>3</start>
      <end>4</end>
      <status>ignored</status>
      <modifiedWord/>
      <trackRevisions>false</trackRevisions>
    </reviewItem>
    <reviewItem>
      <errorID>e5479b3f-4976-4da8-bffc-6851b3f649aa</errorID>
      <errorWord>:</errorWord>
      <group>L1_Format</group>
      <groupName>格式问题</groupName>
      <ability>L2_HalfPunc_CN</ability>
      <abilityName/>
      <candidateList>
        <item>：</item>
      </candidateList>
      <explain>文本全半角错误。</explain>
      <paraID>32A6E3A1</paraID>
      <start>3</start>
      <end>4</end>
      <status>ignored</status>
      <modifiedWord/>
      <trackRevisions>false</trackRevisions>
    </reviewItem>
    <reviewItem>
      <errorID>f2cd7b03-db17-480a-9679-3e7dd94d332f</errorID>
      <errorWord>20%-30%</errorWord>
      <group>L1_Knowledge</group>
      <groupName>知识性问题</groupName>
      <ability>L2_Knowledge</ability>
      <abilityName>其他知识</abilityName>
      <candidateList>
        <item>20%—30%</item>
      </candidateList>
      <explain>1. “20%-30%”中的单位“%”仅出现在后一个数字上，容易引起歧义；根据《现代汉语标点符号数字用法规范手册》，数字表示范围两边需要使用统一的格式。2. 根据标点国标 4.13 中的规则，数字、时间或地域连接符应使用（视觉上更长的）“—”或“～”。</explain>
      <paraID>32A6E3A1</paraID>
      <start>22</start>
      <end>29</end>
      <status>modified</status>
      <modifiedWord>20%—30%</modifiedWord>
      <trackRevisions>false</trackRevisions>
    </reviewItem>
    <reviewItem>
      <errorID>6c72c7b9-2b7e-4ead-ae19-407edfc60577</errorID>
      <errorWord>内参次不齐</errorWord>
      <group>L1_Word</group>
      <groupName>字词问题</groupName>
      <ability>L2_Typo</ability>
      <abilityName>字词错误</abilityName>
      <candidateList>
        <item>内参差不齐</item>
      </candidateList>
      <explain/>
      <paraID>32A6E3A1</paraID>
      <start>36</start>
      <end>41</end>
      <status>modified</status>
      <modifiedWord>内参差不齐</modifiedWord>
      <trackRevisions>false</trackRevisions>
    </reviewItem>
    <reviewItem>
      <errorID>4439d081-b482-4424-aea6-ce1747f7d505</errorID>
      <errorWord>:</errorWord>
      <group>L1_Format</group>
      <groupName>格式问题</groupName>
      <ability>L2_HalfPunc_CN</ability>
      <abilityName/>
      <candidateList>
        <item>：</item>
      </candidateList>
      <explain>文本全半角错误。</explain>
      <paraID> 3EBE130</paraID>
      <start>3</start>
      <end>4</end>
      <status>ignored</status>
      <modifiedWord/>
      <trackRevisions>false</trackRevisions>
    </reviewItem>
    <reviewItem>
      <errorID>1353e44b-6c65-424c-91d5-7363d18be3c8</errorID>
      <errorWord>:</errorWord>
      <group>L1_Format</group>
      <groupName>格式问题</groupName>
      <ability>L2_HalfPunc_CN</ability>
      <abilityName/>
      <candidateList>
        <item>：</item>
      </candidateList>
      <explain>文本全半角错误。</explain>
      <paraID> 6ACA265</paraID>
      <start>3</start>
      <end>4</end>
      <status>ignored</status>
      <modifiedWord/>
      <trackRevisions>false</trackRevisions>
    </reviewItem>
    <reviewItem>
      <errorID>2c12af51-e65b-4f85-9830-828cc84cf15b</errorID>
      <errorWord>:</errorWord>
      <group>L1_Format</group>
      <groupName>格式问题</groupName>
      <ability>L2_HalfPunc_CN</ability>
      <abilityName/>
      <candidateList>
        <item>：</item>
      </candidateList>
      <explain>文本全半角错误。</explain>
      <paraID>2BCEBD21</paraID>
      <start>3</start>
      <end>4</end>
      <status>ignored</status>
      <modifiedWord/>
      <trackRevisions>false</trackRevisions>
    </reviewItem>
    <reviewItem>
      <errorID>643b2c0c-302e-43ce-b300-0fd39537ebe1</errorID>
      <errorWord>:</errorWord>
      <group>L1_Format</group>
      <groupName>格式问题</groupName>
      <ability>L2_HalfPunc_CN</ability>
      <abilityName/>
      <candidateList>
        <item>：</item>
      </candidateList>
      <explain>文本全半角错误。</explain>
      <paraID>47B1358C</paraID>
      <start>3</start>
      <end>4</end>
      <status>ignored</status>
      <modifiedWord/>
      <trackRevisions>false</trackRevisions>
    </reviewItem>
    <reviewItem>
      <errorID>b0aebf5f-91c0-4ecc-87d5-bd476a0e4851</errorID>
      <errorWord>PL答膜</errorWord>
      <group>L1_Other</group>
      <groupName>其他问题</groupName>
      <ability>L2_Consistency</ability>
      <abilityName>一致性检查</abilityName>
      <candidateList>
        <item>PE淋膜</item>
      </candidateList>
      <explain>术语一致性问题，结合前文推测此处应为‘PE淋膜’相关表述</explain>
      <paraID>47B1358C</paraID>
      <start>28</start>
      <end>32</end>
      <status>modified</status>
      <modifiedWord>PE淋膜</modifiedWord>
      <trackRevisions>false</trackRevisions>
    </reviewItem>
    <reviewItem>
      <errorID>71b44c0e-0efc-4bb3-9b5b-a794b074eb14</errorID>
      <errorWord>:</errorWord>
      <group>L1_Format</group>
      <groupName>格式问题</groupName>
      <ability>L2_HalfPunc_CN</ability>
      <abilityName/>
      <candidateList>
        <item>：</item>
      </candidateList>
      <explain>文本全半角错误。</explain>
      <paraID>5A0A03B8</paraID>
      <start>3</start>
      <end>4</end>
      <status>ignored</status>
      <modifiedWord/>
      <trackRevisions>false</trackRevisions>
    </reviewItem>
    <reviewItem>
      <errorID>62544dc3-7327-47ff-b491-61214c780edc</errorID>
      <errorWord>:</errorWord>
      <group>L1_Format</group>
      <groupName>格式问题</groupName>
      <ability>L2_HalfPunc_CN</ability>
      <abilityName/>
      <candidateList>
        <item>：</item>
      </candidateList>
      <explain>文本全半角错误。</explain>
      <paraID>3C205EDD</paraID>
      <start>3</start>
      <end>4</end>
      <status>ignored</status>
      <modifiedWord/>
      <trackRevisions>false</trackRevisions>
    </reviewItem>
    <reviewItem>
      <errorID>6e80d57d-0f19-42a9-9403-1b874f369740</errorID>
      <errorWord>:</errorWord>
      <group>L1_Format</group>
      <groupName>格式问题</groupName>
      <ability>L2_HalfPunc_CN</ability>
      <abilityName/>
      <candidateList>
        <item>：</item>
      </candidateList>
      <explain>文本全半角错误。</explain>
      <paraID>461453FC</paraID>
      <start>3</start>
      <end>4</end>
      <status>ignored</status>
      <modifiedWord/>
      <trackRevisions>false</trackRevisions>
    </reviewItem>
    <reviewItem>
      <errorID>6c0b68cb-baf4-43dc-a59f-3e71ca9c6920</errorID>
      <errorWord>:</errorWord>
      <group>L1_Format</group>
      <groupName>格式问题</groupName>
      <ability>L2_HalfPunc_CN</ability>
      <abilityName/>
      <candidateList>
        <item>：</item>
      </candidateList>
      <explain>文本全半角错误。</explain>
      <paraID> 942FA63</paraID>
      <start>3</start>
      <end>4</end>
      <status>ignored</status>
      <modifiedWord/>
      <trackRevisions>false</trackRevisions>
    </reviewItem>
    <reviewItem>
      <errorID>a90cf3a5-47b3-4ce6-853e-485833d0fa02</errorID>
      <errorWord>:</errorWord>
      <group>L1_Format</group>
      <groupName>格式问题</groupName>
      <ability>L2_HalfPunc_CN</ability>
      <abilityName/>
      <candidateList>
        <item>：</item>
      </candidateList>
      <explain>文本全半角错误。</explain>
      <paraID>721B9638</paraID>
      <start>3</start>
      <end>4</end>
      <status>ignored</status>
      <modifiedWord/>
      <trackRevisions>false</trackRevisions>
    </reviewItem>
    <reviewItem>
      <errorID>588deb2a-cb31-4965-b879-7fd4356951f5</errorID>
      <errorWord>:</errorWord>
      <group>L1_Format</group>
      <groupName>格式问题</groupName>
      <ability>L2_HalfPunc_CN</ability>
      <abilityName/>
      <candidateList>
        <item>：</item>
      </candidateList>
      <explain>文本全半角错误。</explain>
      <paraID>40C74399</paraID>
      <start>3</start>
      <end>4</end>
      <status>ignored</status>
      <modifiedWord/>
      <trackRevisions>false</trackRevisions>
    </reviewItem>
    <reviewItem>
      <errorID>23492a64-b315-444d-a490-320d6e822bea</errorID>
      <errorWord>:</errorWord>
      <group>L1_Format</group>
      <groupName>格式问题</groupName>
      <ability>L2_HalfPunc_CN</ability>
      <abilityName/>
      <candidateList>
        <item>：</item>
      </candidateList>
      <explain>文本全半角错误。</explain>
      <paraID> 6B6043C</paraID>
      <start>3</start>
      <end>4</end>
      <status>ignored</status>
      <modifiedWord/>
      <trackRevisions>false</trackRevisions>
    </reviewItem>
    <reviewItem>
      <errorID>39536d88-839e-4a0a-a452-319c9d92f8a3</errorID>
      <errorWord>万</errorWord>
      <group>L1_Word</group>
      <groupName>字词问题</groupName>
      <ability>L2_Typo</ability>
      <abilityName>字词错误</abilityName>
      <candidateList>
        <item>万元</item>
      </candidateList>
      <explain/>
      <paraID> 6B6043C</paraID>
      <start>112</start>
      <end>114</end>
      <status>modified</status>
      <modifiedWord>万元</modifiedWord>
      <trackRevisions>false</trackRevisions>
    </reviewItem>
    <reviewItem>
      <errorID>0c8073c7-b728-4879-af66-0e9ea4e0007a</errorID>
      <errorWord>.</errorWord>
      <group>L1_Format</group>
      <groupName>格式问题</groupName>
      <ability>L2_HalfPunc_CN</ability>
      <abilityName/>
      <candidateList>
        <item>。</item>
      </candidateList>
      <explain>文本全半角错误。</explain>
      <paraID> 6B6043C</paraID>
      <start>216</start>
      <end>217</end>
      <status>modified</status>
      <modifiedWord>。</modifiedWord>
      <trackRevisions>false</trackRevisions>
    </reviewItem>
    <reviewItem>
      <errorID>c47104aa-5d67-44e5-9dd5-362bf4f99b98</errorID>
      <errorWord>2026年05月20日</errorWord>
      <group>L1_Knowledge</group>
      <groupName>知识性问题</groupName>
      <ability>L2_Time</ability>
      <abilityName>日期时间</abilityName>
      <candidateList>
        <item>2026年5月20日</item>
      </candidateList>
      <explain>根据日常书写习惯，月份一般会省略前导零。</explain>
      <paraID>10D2C3A2</paraID>
      <start>0</start>
      <end>11</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1af8a-e3b8-4837-8e23-63c51de69930}">
  <ds:schemaRefs/>
</ds:datastoreItem>
</file>

<file path=customXml/itemProps2.xml><?xml version="1.0" encoding="utf-8"?>
<ds:datastoreItem xmlns:ds="http://schemas.openxmlformats.org/officeDocument/2006/customXml" ds:itemID="{B2416454-D52C-4974-A468-5D02FFFCA6D4}">
  <ds:schemaRefs/>
</ds:datastoreItem>
</file>

<file path=docProps/app.xml><?xml version="1.0" encoding="utf-8"?>
<Properties xmlns="http://schemas.openxmlformats.org/officeDocument/2006/extended-properties" xmlns:vt="http://schemas.openxmlformats.org/officeDocument/2006/docPropsVTypes">
  <Template>Normal.dotm</Template>
  <Pages>3</Pages>
  <Words>2673</Words>
  <Characters>2841</Characters>
  <Lines>2</Lines>
  <Paragraphs>1</Paragraphs>
  <TotalTime>29</TotalTime>
  <ScaleCrop>false</ScaleCrop>
  <LinksUpToDate>false</LinksUpToDate>
  <CharactersWithSpaces>3031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2022-04-12T06:10:00Z</dcterms:created>
  <dc:creator>jie.huang</dc:creator>
  <cp:lastModifiedBy>陈哈哈哟</cp:lastModifiedBy>
  <cp:lastPrinted>2026-07-22T01:46:00Z</cp:lastPrinted>
  <dcterms:modified xsi:type="dcterms:W3CDTF">2026-07-22T02:11:43Z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275AEC68184D45C7BDA1417E8E8CEC08_13</vt:lpwstr>
  </property>
  <property fmtid="{D5CDD505-2E9C-101B-9397-08002B2CF9AE}" pid="4" name="KSOTemplateDocerSaveRecord">
    <vt:lpwstr>eyJoZGlkIjoiZDM2Nzk2ZDBkMWU0NWM4NTYyM2U0YzVmZTViZTBjYWIiLCJ1c2VySWQiOiI0NTM0MzY2NjMifQ==</vt:lpwstr>
  </property>
</Properties>
</file>